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影视后期制作行业企业战略发展规划及建议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1026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_Toc11026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252" w:history="1">
        <w:r>
          <w:rPr>
            <w:rFonts w:ascii="仿宋" w:eastAsia="仿宋" w:hAnsi="仿宋" w:cs="仿宋" w:hint="eastAsia"/>
            <w:lang w:eastAsia="zh-CN"/>
          </w:rPr>
          <w:t>一、影视后期制作企业经营决策的方法</w:t>
        </w:r>
        <w:r>
          <w:tab/>
        </w:r>
        <w:r>
          <w:fldChar w:fldCharType="begin"/>
        </w:r>
        <w:r>
          <w:instrText xml:space="preserve"> PAGEREF _Toc31252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48" w:history="1">
        <w:r>
          <w:rPr>
            <w:rFonts w:ascii="仿宋" w:eastAsia="仿宋" w:hAnsi="仿宋" w:cs="仿宋" w:hint="eastAsia"/>
            <w:lang w:eastAsia="zh-CN"/>
          </w:rPr>
          <w:t>(一)、企业经营决策的方法</w:t>
        </w:r>
        <w:r>
          <w:tab/>
        </w:r>
        <w:r>
          <w:fldChar w:fldCharType="begin"/>
        </w:r>
        <w:r>
          <w:instrText xml:space="preserve"> PAGEREF _Toc4848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713" w:history="1">
        <w:r>
          <w:rPr>
            <w:rFonts w:ascii="仿宋" w:eastAsia="仿宋" w:hAnsi="仿宋" w:cs="仿宋" w:hint="eastAsia"/>
            <w:lang w:eastAsia="zh-CN"/>
          </w:rPr>
          <w:t>二、影视后期制作项目工艺分析</w:t>
        </w:r>
        <w:r>
          <w:tab/>
        </w:r>
        <w:r>
          <w:fldChar w:fldCharType="begin"/>
        </w:r>
        <w:r>
          <w:instrText xml:space="preserve"> PAGEREF _Toc20713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57" w:history="1">
        <w:r>
          <w:rPr>
            <w:rFonts w:ascii="仿宋" w:eastAsia="仿宋" w:hAnsi="仿宋" w:cs="仿宋" w:hint="eastAsia"/>
            <w:lang w:eastAsia="zh-CN"/>
          </w:rPr>
          <w:t>(一)、影视后期制作项目建设期原辅材料供应情况</w:t>
        </w:r>
        <w:r>
          <w:tab/>
        </w:r>
        <w:r>
          <w:fldChar w:fldCharType="begin"/>
        </w:r>
        <w:r>
          <w:instrText xml:space="preserve"> PAGEREF _Toc28357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15" w:history="1">
        <w:r>
          <w:rPr>
            <w:rFonts w:ascii="仿宋" w:eastAsia="仿宋" w:hAnsi="仿宋" w:cs="仿宋" w:hint="eastAsia"/>
            <w:lang w:eastAsia="zh-CN"/>
          </w:rPr>
          <w:t>(二)、影视后期制作项目运营期原辅材料采购及管理</w:t>
        </w:r>
        <w:r>
          <w:tab/>
        </w:r>
        <w:r>
          <w:fldChar w:fldCharType="begin"/>
        </w:r>
        <w:r>
          <w:instrText xml:space="preserve"> PAGEREF _Toc31115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20" w:history="1">
        <w:r>
          <w:rPr>
            <w:rFonts w:ascii="仿宋" w:eastAsia="仿宋" w:hAnsi="仿宋" w:cs="仿宋" w:hint="eastAsia"/>
            <w:lang w:eastAsia="zh-CN"/>
          </w:rPr>
          <w:t>(三)、技术管理特点</w:t>
        </w:r>
        <w:r>
          <w:tab/>
        </w:r>
        <w:r>
          <w:fldChar w:fldCharType="begin"/>
        </w:r>
        <w:r>
          <w:instrText xml:space="preserve"> PAGEREF _Toc10520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96" w:history="1">
        <w:r>
          <w:rPr>
            <w:rFonts w:ascii="仿宋" w:eastAsia="仿宋" w:hAnsi="仿宋" w:cs="仿宋" w:hint="eastAsia"/>
            <w:lang w:eastAsia="zh-CN"/>
          </w:rPr>
          <w:t>(四)、影视后期制作项目工艺技术设计方案</w:t>
        </w:r>
        <w:r>
          <w:tab/>
        </w:r>
        <w:r>
          <w:fldChar w:fldCharType="begin"/>
        </w:r>
        <w:r>
          <w:instrText xml:space="preserve"> PAGEREF _Toc29696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06" w:history="1">
        <w:r>
          <w:rPr>
            <w:rFonts w:ascii="仿宋" w:eastAsia="仿宋" w:hAnsi="仿宋" w:cs="仿宋" w:hint="eastAsia"/>
            <w:lang w:eastAsia="zh-CN"/>
          </w:rPr>
          <w:t>(五)、设备选型方案</w:t>
        </w:r>
        <w:r>
          <w:tab/>
        </w:r>
        <w:r>
          <w:fldChar w:fldCharType="begin"/>
        </w:r>
        <w:r>
          <w:instrText xml:space="preserve"> PAGEREF _Toc27406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420" w:history="1">
        <w:r>
          <w:rPr>
            <w:rFonts w:ascii="仿宋" w:eastAsia="仿宋" w:hAnsi="仿宋" w:cs="仿宋" w:hint="eastAsia"/>
            <w:lang w:eastAsia="zh-CN"/>
          </w:rPr>
          <w:t>三、影视后期制作知识产权管理</w:t>
        </w:r>
        <w:r>
          <w:tab/>
        </w:r>
        <w:r>
          <w:fldChar w:fldCharType="begin"/>
        </w:r>
        <w:r>
          <w:instrText xml:space="preserve"> PAGEREF _Toc4420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5" w:history="1">
        <w:r>
          <w:rPr>
            <w:rFonts w:ascii="仿宋" w:eastAsia="仿宋" w:hAnsi="仿宋" w:cs="仿宋" w:hint="eastAsia"/>
            <w:lang w:eastAsia="zh-CN"/>
          </w:rPr>
          <w:t>(一)、知识产权管理</w:t>
        </w:r>
        <w:r>
          <w:tab/>
        </w:r>
        <w:r>
          <w:fldChar w:fldCharType="begin"/>
        </w:r>
        <w:r>
          <w:instrText xml:space="preserve"> PAGEREF _Toc1135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632" w:history="1">
        <w:r>
          <w:rPr>
            <w:rFonts w:ascii="仿宋" w:eastAsia="仿宋" w:hAnsi="仿宋" w:cs="仿宋" w:hint="eastAsia"/>
            <w:lang w:eastAsia="zh-CN"/>
          </w:rPr>
          <w:t>四、经济效益分析</w:t>
        </w:r>
        <w:r>
          <w:tab/>
        </w:r>
        <w:r>
          <w:fldChar w:fldCharType="begin"/>
        </w:r>
        <w:r>
          <w:instrText xml:space="preserve"> PAGEREF _Toc8632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02" w:history="1">
        <w:r>
          <w:rPr>
            <w:rFonts w:ascii="仿宋" w:eastAsia="仿宋" w:hAnsi="仿宋" w:cs="仿宋" w:hint="eastAsia"/>
            <w:lang w:eastAsia="zh-CN"/>
          </w:rPr>
          <w:t>(一)、投资情况说明</w:t>
        </w:r>
        <w:r>
          <w:tab/>
        </w:r>
        <w:r>
          <w:fldChar w:fldCharType="begin"/>
        </w:r>
        <w:r>
          <w:instrText xml:space="preserve"> PAGEREF _Toc11502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08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_Toc19408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30" w:history="1">
        <w:r>
          <w:rPr>
            <w:rFonts w:ascii="仿宋" w:eastAsia="仿宋" w:hAnsi="仿宋" w:cs="仿宋" w:hint="eastAsia"/>
            <w:lang w:eastAsia="zh-CN"/>
          </w:rPr>
          <w:t>(三)、影视后期制作项目盈利能力分析</w:t>
        </w:r>
        <w:r>
          <w:tab/>
        </w:r>
        <w:r>
          <w:fldChar w:fldCharType="begin"/>
        </w:r>
        <w:r>
          <w:instrText xml:space="preserve"> PAGEREF _Toc12430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040" w:history="1">
        <w:r>
          <w:rPr>
            <w:rFonts w:ascii="仿宋" w:eastAsia="仿宋" w:hAnsi="仿宋" w:cs="仿宋" w:hint="eastAsia"/>
            <w:lang w:eastAsia="zh-CN"/>
          </w:rPr>
          <w:t>五、影视后期制作项目建设单位基本情况</w:t>
        </w:r>
        <w:r>
          <w:tab/>
        </w:r>
        <w:r>
          <w:fldChar w:fldCharType="begin"/>
        </w:r>
        <w:r>
          <w:instrText xml:space="preserve"> PAGEREF _Toc30040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17" w:history="1">
        <w:r>
          <w:rPr>
            <w:rFonts w:ascii="仿宋" w:eastAsia="仿宋" w:hAnsi="仿宋" w:cs="仿宋" w:hint="eastAsia"/>
            <w:lang w:eastAsia="zh-CN"/>
          </w:rPr>
          <w:t>(一)、影视后期制作项目建设单位基本情况</w:t>
        </w:r>
        <w:r>
          <w:tab/>
        </w:r>
        <w:r>
          <w:fldChar w:fldCharType="begin"/>
        </w:r>
        <w:r>
          <w:instrText xml:space="preserve"> PAGEREF _Toc26717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12" w:history="1">
        <w:r>
          <w:rPr>
            <w:rFonts w:ascii="仿宋" w:eastAsia="仿宋" w:hAnsi="仿宋" w:cs="仿宋" w:hint="eastAsia"/>
            <w:lang w:eastAsia="zh-CN"/>
          </w:rPr>
          <w:t>(二)、影视后期制作项目主管单位基本情况</w:t>
        </w:r>
        <w:r>
          <w:tab/>
        </w:r>
        <w:r>
          <w:fldChar w:fldCharType="begin"/>
        </w:r>
        <w:r>
          <w:instrText xml:space="preserve"> PAGEREF _Toc15312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20" w:history="1">
        <w:r>
          <w:rPr>
            <w:rFonts w:ascii="仿宋" w:eastAsia="仿宋" w:hAnsi="仿宋" w:cs="仿宋" w:hint="eastAsia"/>
            <w:lang w:eastAsia="zh-CN"/>
          </w:rPr>
          <w:t>(三)、影视后期制作项目技术协作单位基本情况</w:t>
        </w:r>
        <w:r>
          <w:tab/>
        </w:r>
        <w:r>
          <w:fldChar w:fldCharType="begin"/>
        </w:r>
        <w:r>
          <w:instrText xml:space="preserve"> PAGEREF _Toc10720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336" w:history="1">
        <w:r>
          <w:rPr>
            <w:rFonts w:ascii="仿宋" w:eastAsia="仿宋" w:hAnsi="仿宋" w:cs="仿宋" w:hint="eastAsia"/>
            <w:lang w:eastAsia="zh-CN"/>
          </w:rPr>
          <w:t>六、环境保护说明</w:t>
        </w:r>
        <w:r>
          <w:tab/>
        </w:r>
        <w:r>
          <w:fldChar w:fldCharType="begin"/>
        </w:r>
        <w:r>
          <w:instrText xml:space="preserve"> PAGEREF _Toc7336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51" w:history="1">
        <w:r>
          <w:rPr>
            <w:rFonts w:ascii="仿宋" w:eastAsia="仿宋" w:hAnsi="仿宋" w:cs="仿宋" w:hint="eastAsia"/>
            <w:lang w:eastAsia="zh-CN"/>
          </w:rPr>
          <w:t>(一)、建设区域环境质量现状</w:t>
        </w:r>
        <w:r>
          <w:tab/>
        </w:r>
        <w:r>
          <w:fldChar w:fldCharType="begin"/>
        </w:r>
        <w:r>
          <w:instrText xml:space="preserve"> PAGEREF _Toc27351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15" w:history="1">
        <w:r>
          <w:rPr>
            <w:rFonts w:ascii="仿宋" w:eastAsia="仿宋" w:hAnsi="仿宋" w:cs="仿宋" w:hint="eastAsia"/>
            <w:lang w:eastAsia="zh-CN"/>
          </w:rPr>
          <w:t>(二)、建设期环境保护</w:t>
        </w:r>
        <w:r>
          <w:tab/>
        </w:r>
        <w:r>
          <w:fldChar w:fldCharType="begin"/>
        </w:r>
        <w:r>
          <w:instrText xml:space="preserve"> PAGEREF _Toc13415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2" w:history="1">
        <w:r>
          <w:rPr>
            <w:rFonts w:ascii="仿宋" w:eastAsia="仿宋" w:hAnsi="仿宋" w:cs="仿宋" w:hint="eastAsia"/>
            <w:lang w:eastAsia="zh-CN"/>
          </w:rPr>
          <w:t>(三)、运营期环境保护</w:t>
        </w:r>
        <w:r>
          <w:tab/>
        </w:r>
        <w:r>
          <w:fldChar w:fldCharType="begin"/>
        </w:r>
        <w:r>
          <w:instrText xml:space="preserve"> PAGEREF _Toc1102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99" w:history="1">
        <w:r>
          <w:rPr>
            <w:rFonts w:ascii="仿宋" w:eastAsia="仿宋" w:hAnsi="仿宋" w:cs="仿宋" w:hint="eastAsia"/>
            <w:lang w:eastAsia="zh-CN"/>
          </w:rPr>
          <w:t>(四)、废弃物处理</w:t>
        </w:r>
        <w:r>
          <w:tab/>
        </w:r>
        <w:r>
          <w:fldChar w:fldCharType="begin"/>
        </w:r>
        <w:r>
          <w:instrText xml:space="preserve"> PAGEREF _Toc29699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11" w:history="1">
        <w:r>
          <w:rPr>
            <w:rFonts w:ascii="仿宋" w:eastAsia="仿宋" w:hAnsi="仿宋" w:cs="仿宋" w:hint="eastAsia"/>
            <w:lang w:eastAsia="zh-CN"/>
          </w:rPr>
          <w:t>(五)、特殊环境影响分析</w:t>
        </w:r>
        <w:r>
          <w:tab/>
        </w:r>
        <w:r>
          <w:fldChar w:fldCharType="begin"/>
        </w:r>
        <w:r>
          <w:instrText xml:space="preserve"> PAGEREF _Toc5911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95" w:history="1">
        <w:r>
          <w:rPr>
            <w:rFonts w:ascii="仿宋" w:eastAsia="仿宋" w:hAnsi="仿宋" w:cs="仿宋" w:hint="eastAsia"/>
            <w:lang w:eastAsia="zh-CN"/>
          </w:rPr>
          <w:t>(六)、清洁生产</w:t>
        </w:r>
        <w:r>
          <w:tab/>
        </w:r>
        <w:r>
          <w:fldChar w:fldCharType="begin"/>
        </w:r>
        <w:r>
          <w:instrText xml:space="preserve"> PAGEREF _Toc26095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83" w:history="1">
        <w:r>
          <w:rPr>
            <w:rFonts w:ascii="仿宋" w:eastAsia="仿宋" w:hAnsi="仿宋" w:cs="仿宋" w:hint="eastAsia"/>
            <w:lang w:eastAsia="zh-CN"/>
          </w:rPr>
          <w:t>(七)、影视后期制作项目建设对区域经济的影响</w:t>
        </w:r>
        <w:r>
          <w:tab/>
        </w:r>
        <w:r>
          <w:fldChar w:fldCharType="begin"/>
        </w:r>
        <w:r>
          <w:instrText xml:space="preserve"> PAGEREF _Toc25883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14" w:history="1">
        <w:r>
          <w:rPr>
            <w:rFonts w:ascii="仿宋" w:eastAsia="仿宋" w:hAnsi="仿宋" w:cs="仿宋" w:hint="eastAsia"/>
            <w:lang w:eastAsia="zh-CN"/>
          </w:rPr>
          <w:t>(八)、环境保护综合评价</w:t>
        </w:r>
        <w:r>
          <w:tab/>
        </w:r>
        <w:r>
          <w:fldChar w:fldCharType="begin"/>
        </w:r>
        <w:r>
          <w:instrText xml:space="preserve"> PAGEREF _Toc10414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003" w:history="1">
        <w:r>
          <w:rPr>
            <w:rFonts w:ascii="仿宋" w:eastAsia="仿宋" w:hAnsi="仿宋" w:cs="仿宋" w:hint="eastAsia"/>
            <w:lang w:eastAsia="zh-CN"/>
          </w:rPr>
          <w:t>七、建筑物技术方案</w:t>
        </w:r>
        <w:r>
          <w:tab/>
        </w:r>
        <w:r>
          <w:fldChar w:fldCharType="begin"/>
        </w:r>
        <w:r>
          <w:instrText xml:space="preserve"> PAGEREF _Toc20003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35" w:history="1">
        <w:r>
          <w:rPr>
            <w:rFonts w:ascii="仿宋" w:eastAsia="仿宋" w:hAnsi="仿宋" w:cs="仿宋" w:hint="eastAsia"/>
            <w:lang w:eastAsia="zh-CN"/>
          </w:rPr>
          <w:t>(一)、项目工程设计总体要求</w:t>
        </w:r>
        <w:r>
          <w:tab/>
        </w:r>
        <w:r>
          <w:fldChar w:fldCharType="begin"/>
        </w:r>
        <w:r>
          <w:instrText xml:space="preserve"> PAGEREF _Toc13035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16" w:history="1">
        <w:r>
          <w:rPr>
            <w:rFonts w:ascii="仿宋" w:eastAsia="仿宋" w:hAnsi="仿宋" w:cs="仿宋" w:hint="eastAsia"/>
            <w:lang w:eastAsia="zh-CN"/>
          </w:rPr>
          <w:t>(二)、建设方案</w:t>
        </w:r>
        <w:r>
          <w:tab/>
        </w:r>
        <w:r>
          <w:fldChar w:fldCharType="begin"/>
        </w:r>
        <w:r>
          <w:instrText xml:space="preserve"> PAGEREF _Toc21516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64" w:history="1">
        <w:r>
          <w:rPr>
            <w:rFonts w:ascii="仿宋" w:eastAsia="仿宋" w:hAnsi="仿宋" w:cs="仿宋" w:hint="eastAsia"/>
            <w:lang w:eastAsia="zh-CN"/>
          </w:rPr>
          <w:t>(三)、建筑工程建设指标</w:t>
        </w:r>
        <w:r>
          <w:tab/>
        </w:r>
        <w:r>
          <w:fldChar w:fldCharType="begin"/>
        </w:r>
        <w:r>
          <w:instrText xml:space="preserve"> PAGEREF _Toc21864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016" w:history="1">
        <w:r>
          <w:rPr>
            <w:rFonts w:ascii="仿宋" w:eastAsia="仿宋" w:hAnsi="仿宋" w:cs="仿宋" w:hint="eastAsia"/>
            <w:lang w:eastAsia="zh-CN"/>
          </w:rPr>
          <w:t>八、财务报告与透明度</w:t>
        </w:r>
        <w:r>
          <w:tab/>
        </w:r>
        <w:r>
          <w:fldChar w:fldCharType="begin"/>
        </w:r>
        <w:r>
          <w:instrText xml:space="preserve"> PAGEREF _Toc27016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97" w:history="1">
        <w:r>
          <w:rPr>
            <w:rFonts w:ascii="仿宋" w:eastAsia="仿宋" w:hAnsi="仿宋" w:cs="仿宋" w:hint="eastAsia"/>
            <w:lang w:eastAsia="zh-CN"/>
          </w:rPr>
          <w:t>(一)、财务报告规范与频率</w:t>
        </w:r>
        <w:r>
          <w:tab/>
        </w:r>
        <w:r>
          <w:fldChar w:fldCharType="begin"/>
        </w:r>
        <w:r>
          <w:instrText xml:space="preserve"> PAGEREF _Toc20797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89" w:history="1">
        <w:r>
          <w:rPr>
            <w:rFonts w:ascii="仿宋" w:eastAsia="仿宋" w:hAnsi="仿宋" w:cs="仿宋" w:hint="eastAsia"/>
            <w:lang w:eastAsia="zh-CN"/>
          </w:rPr>
          <w:t>(二)、审计程序与内部控制</w:t>
        </w:r>
        <w:r>
          <w:tab/>
        </w:r>
        <w:r>
          <w:fldChar w:fldCharType="begin"/>
        </w:r>
        <w:r>
          <w:instrText xml:space="preserve"> PAGEREF _Toc10189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78" w:history="1">
        <w:r>
          <w:rPr>
            <w:rFonts w:ascii="仿宋" w:eastAsia="仿宋" w:hAnsi="仿宋" w:cs="仿宋" w:hint="eastAsia"/>
            <w:lang w:eastAsia="zh-CN"/>
          </w:rPr>
          <w:t>(三)、财务透明度与利益相关方沟通</w:t>
        </w:r>
        <w:r>
          <w:tab/>
        </w:r>
        <w:r>
          <w:fldChar w:fldCharType="begin"/>
        </w:r>
        <w:r>
          <w:instrText xml:space="preserve"> PAGEREF _Toc19778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983" w:history="1">
        <w:r>
          <w:rPr>
            <w:rFonts w:ascii="仿宋" w:eastAsia="仿宋" w:hAnsi="仿宋" w:cs="仿宋" w:hint="eastAsia"/>
            <w:lang w:eastAsia="zh-CN"/>
          </w:rPr>
          <w:t>九、影视后期制作项目建设符合性</w:t>
        </w:r>
        <w:r>
          <w:tab/>
        </w:r>
        <w:r>
          <w:fldChar w:fldCharType="begin"/>
        </w:r>
        <w:r>
          <w:instrText xml:space="preserve"> PAGEREF _Toc10983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0" w:history="1">
        <w:r>
          <w:rPr>
            <w:rFonts w:ascii="仿宋" w:eastAsia="仿宋" w:hAnsi="仿宋" w:cs="仿宋" w:hint="eastAsia"/>
            <w:lang w:eastAsia="zh-CN"/>
          </w:rPr>
          <w:t>(一)、产业发展政策符合性</w:t>
        </w:r>
        <w:r>
          <w:tab/>
        </w:r>
        <w:r>
          <w:fldChar w:fldCharType="begin"/>
        </w:r>
        <w:r>
          <w:instrText xml:space="preserve"> PAGEREF _Toc2970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96" w:history="1">
        <w:r>
          <w:rPr>
            <w:rFonts w:ascii="仿宋" w:eastAsia="仿宋" w:hAnsi="仿宋" w:cs="仿宋" w:hint="eastAsia"/>
            <w:lang w:eastAsia="zh-CN"/>
          </w:rPr>
          <w:t>(二)、影视后期制作项目选址与用地规划相容性</w:t>
        </w:r>
        <w:r>
          <w:tab/>
        </w:r>
        <w:r>
          <w:fldChar w:fldCharType="begin"/>
        </w:r>
        <w:r>
          <w:instrText xml:space="preserve"> PAGEREF _Toc4496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25" w:history="1">
        <w:r>
          <w:rPr>
            <w:rFonts w:ascii="仿宋" w:eastAsia="仿宋" w:hAnsi="仿宋" w:cs="仿宋" w:hint="eastAsia"/>
            <w:lang w:eastAsia="zh-CN"/>
          </w:rPr>
          <w:t>十、影视后期制作项目可持续性分析</w:t>
        </w:r>
        <w:r>
          <w:tab/>
        </w:r>
        <w:r>
          <w:fldChar w:fldCharType="begin"/>
        </w:r>
        <w:r>
          <w:instrText xml:space="preserve"> PAGEREF _Toc2225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84" w:history="1">
        <w:r>
          <w:rPr>
            <w:rFonts w:ascii="仿宋" w:eastAsia="仿宋" w:hAnsi="仿宋" w:cs="仿宋" w:hint="eastAsia"/>
            <w:lang w:eastAsia="zh-CN"/>
          </w:rPr>
          <w:t>(一)、可持续性原则与框架</w:t>
        </w:r>
        <w:r>
          <w:tab/>
        </w:r>
        <w:r>
          <w:fldChar w:fldCharType="begin"/>
        </w:r>
        <w:r>
          <w:instrText xml:space="preserve"> PAGEREF _Toc17584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4138" w:history="1">
        <w:r>
          <w:rPr>
            <w:rFonts w:ascii="仿宋" w:eastAsia="仿宋" w:hAnsi="仿宋" w:cs="仿宋" w:hint="eastAsia"/>
            <w:lang w:eastAsia="zh-CN"/>
          </w:rPr>
          <w:t>(二)、社会与环境影响评估</w:t>
        </w:r>
        <w:r>
          <w:tab/>
        </w:r>
        <w:r>
          <w:fldChar w:fldCharType="begin"/>
        </w:r>
        <w:r>
          <w:instrText xml:space="preserve"> PAGEREF _Toc14138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3" w:history="1">
        <w:r>
          <w:rPr>
            <w:rFonts w:ascii="仿宋" w:eastAsia="仿宋" w:hAnsi="仿宋" w:cs="仿宋" w:hint="eastAsia"/>
            <w:lang w:eastAsia="zh-CN"/>
          </w:rPr>
          <w:t>(三)、社会责任与可持续性战略</w:t>
        </w:r>
        <w:r>
          <w:tab/>
        </w:r>
        <w:r>
          <w:fldChar w:fldCharType="begin"/>
        </w:r>
        <w:r>
          <w:instrText xml:space="preserve"> PAGEREF _Toc3063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850" w:history="1">
        <w:r>
          <w:rPr>
            <w:rFonts w:ascii="仿宋" w:eastAsia="仿宋" w:hAnsi="仿宋" w:cs="仿宋" w:hint="eastAsia"/>
            <w:lang w:eastAsia="zh-CN"/>
          </w:rPr>
          <w:t>十一、法律与合规事项</w:t>
        </w:r>
        <w:r>
          <w:tab/>
        </w:r>
        <w:r>
          <w:fldChar w:fldCharType="begin"/>
        </w:r>
        <w:r>
          <w:instrText xml:space="preserve"> PAGEREF _Toc26850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22" w:history="1">
        <w:r>
          <w:rPr>
            <w:rFonts w:ascii="仿宋" w:eastAsia="仿宋" w:hAnsi="仿宋" w:cs="仿宋" w:hint="eastAsia"/>
            <w:lang w:eastAsia="zh-CN"/>
          </w:rPr>
          <w:t>(一)、法律合规要求</w:t>
        </w:r>
        <w:r>
          <w:tab/>
        </w:r>
        <w:r>
          <w:fldChar w:fldCharType="begin"/>
        </w:r>
        <w:r>
          <w:instrText xml:space="preserve"> PAGEREF _Toc24622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56" w:history="1">
        <w:r>
          <w:rPr>
            <w:rFonts w:ascii="仿宋" w:eastAsia="仿宋" w:hAnsi="仿宋" w:cs="仿宋" w:hint="eastAsia"/>
            <w:lang w:eastAsia="zh-CN"/>
          </w:rPr>
          <w:t>(二)、合同管理与法律事务</w:t>
        </w:r>
        <w:r>
          <w:tab/>
        </w:r>
        <w:r>
          <w:fldChar w:fldCharType="begin"/>
        </w:r>
        <w:r>
          <w:instrText xml:space="preserve"> PAGEREF _Toc12756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96" w:history="1">
        <w:r>
          <w:rPr>
            <w:rFonts w:ascii="仿宋" w:eastAsia="仿宋" w:hAnsi="仿宋" w:cs="仿宋" w:hint="eastAsia"/>
            <w:lang w:eastAsia="zh-CN"/>
          </w:rPr>
          <w:t>(三)、知识产权保护策略</w:t>
        </w:r>
        <w:r>
          <w:tab/>
        </w:r>
        <w:r>
          <w:fldChar w:fldCharType="begin"/>
        </w:r>
        <w:r>
          <w:instrText xml:space="preserve"> PAGEREF _Toc12596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741" w:history="1">
        <w:r>
          <w:rPr>
            <w:rFonts w:ascii="仿宋" w:eastAsia="仿宋" w:hAnsi="仿宋" w:cs="仿宋" w:hint="eastAsia"/>
            <w:lang w:eastAsia="zh-CN"/>
          </w:rPr>
          <w:t>十二、影视后期制作行业产品策略</w:t>
        </w:r>
        <w:r>
          <w:tab/>
        </w:r>
        <w:r>
          <w:fldChar w:fldCharType="begin"/>
        </w:r>
        <w:r>
          <w:instrText xml:space="preserve"> PAGEREF _Toc17741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04" w:history="1">
        <w:r>
          <w:rPr>
            <w:rFonts w:ascii="仿宋" w:eastAsia="仿宋" w:hAnsi="仿宋" w:cs="仿宋" w:hint="eastAsia"/>
            <w:lang w:eastAsia="zh-CN"/>
          </w:rPr>
          <w:t>(一)、产品定位</w:t>
        </w:r>
        <w:r>
          <w:tab/>
        </w:r>
        <w:r>
          <w:fldChar w:fldCharType="begin"/>
        </w:r>
        <w:r>
          <w:instrText xml:space="preserve"> PAGEREF _Toc17604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89" w:history="1">
        <w:r>
          <w:rPr>
            <w:rFonts w:ascii="仿宋" w:eastAsia="仿宋" w:hAnsi="仿宋" w:cs="仿宋" w:hint="eastAsia"/>
            <w:lang w:eastAsia="zh-CN"/>
          </w:rPr>
          <w:t>(二)、产品种类</w:t>
        </w:r>
        <w:r>
          <w:tab/>
        </w:r>
        <w:r>
          <w:fldChar w:fldCharType="begin"/>
        </w:r>
        <w:r>
          <w:instrText xml:space="preserve"> PAGEREF _Toc31689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71" w:history="1">
        <w:r>
          <w:rPr>
            <w:rFonts w:ascii="仿宋" w:eastAsia="仿宋" w:hAnsi="仿宋" w:cs="仿宋" w:hint="eastAsia"/>
            <w:lang w:eastAsia="zh-CN"/>
          </w:rPr>
          <w:t>(三)、产品质量</w:t>
        </w:r>
        <w:r>
          <w:tab/>
        </w:r>
        <w:r>
          <w:fldChar w:fldCharType="begin"/>
        </w:r>
        <w:r>
          <w:instrText xml:space="preserve"> PAGEREF _Toc15471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05" w:history="1">
        <w:r>
          <w:rPr>
            <w:rFonts w:ascii="仿宋" w:eastAsia="仿宋" w:hAnsi="仿宋" w:cs="仿宋" w:hint="eastAsia"/>
            <w:lang w:eastAsia="zh-CN"/>
          </w:rPr>
          <w:t>(四)、创新设计</w:t>
        </w:r>
        <w:r>
          <w:tab/>
        </w:r>
        <w:r>
          <w:fldChar w:fldCharType="begin"/>
        </w:r>
        <w:r>
          <w:instrText xml:space="preserve"> PAGEREF _Toc30605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2" w:history="1">
        <w:r>
          <w:rPr>
            <w:rFonts w:ascii="仿宋" w:eastAsia="仿宋" w:hAnsi="仿宋" w:cs="仿宋" w:hint="eastAsia"/>
            <w:lang w:eastAsia="zh-CN"/>
          </w:rPr>
          <w:t>(五)、价格策略</w:t>
        </w:r>
        <w:r>
          <w:tab/>
        </w:r>
        <w:r>
          <w:fldChar w:fldCharType="begin"/>
        </w:r>
        <w:r>
          <w:instrText xml:space="preserve"> PAGEREF _Toc1142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56" w:history="1">
        <w:r>
          <w:rPr>
            <w:rFonts w:ascii="仿宋" w:eastAsia="仿宋" w:hAnsi="仿宋" w:cs="仿宋" w:hint="eastAsia"/>
            <w:lang w:eastAsia="zh-CN"/>
          </w:rPr>
          <w:t>(六)、售后服务</w:t>
        </w:r>
        <w:r>
          <w:tab/>
        </w:r>
        <w:r>
          <w:fldChar w:fldCharType="begin"/>
        </w:r>
        <w:r>
          <w:instrText xml:space="preserve"> PAGEREF _Toc17056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951" w:history="1">
        <w:r>
          <w:rPr>
            <w:rFonts w:ascii="仿宋" w:eastAsia="仿宋" w:hAnsi="仿宋" w:cs="仿宋" w:hint="eastAsia"/>
            <w:lang w:eastAsia="zh-CN"/>
          </w:rPr>
          <w:t>十三、影视后期制作项目经营效益</w:t>
        </w:r>
        <w:r>
          <w:tab/>
        </w:r>
        <w:r>
          <w:fldChar w:fldCharType="begin"/>
        </w:r>
        <w:r>
          <w:instrText xml:space="preserve"> PAGEREF _Toc14951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95" w:history="1">
        <w:r>
          <w:rPr>
            <w:rFonts w:ascii="仿宋" w:eastAsia="仿宋" w:hAnsi="仿宋" w:cs="仿宋" w:hint="eastAsia"/>
            <w:lang w:eastAsia="zh-CN"/>
          </w:rPr>
          <w:t>(一)、经济评价财务测算</w:t>
        </w:r>
        <w:r>
          <w:tab/>
        </w:r>
        <w:r>
          <w:fldChar w:fldCharType="begin"/>
        </w:r>
        <w:r>
          <w:instrText xml:space="preserve"> PAGEREF _Toc22895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06" w:history="1">
        <w:r>
          <w:rPr>
            <w:rFonts w:ascii="仿宋" w:eastAsia="仿宋" w:hAnsi="仿宋" w:cs="仿宋" w:hint="eastAsia"/>
            <w:lang w:eastAsia="zh-CN"/>
          </w:rPr>
          <w:t>(二)、影视后期制作项目盈利能力分析</w:t>
        </w:r>
        <w:r>
          <w:tab/>
        </w:r>
        <w:r>
          <w:fldChar w:fldCharType="begin"/>
        </w:r>
        <w:r>
          <w:instrText xml:space="preserve"> PAGEREF _Toc20906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594" w:history="1">
        <w:r>
          <w:rPr>
            <w:rFonts w:ascii="仿宋" w:eastAsia="仿宋" w:hAnsi="仿宋" w:cs="仿宋" w:hint="eastAsia"/>
            <w:lang w:eastAsia="zh-CN"/>
          </w:rPr>
          <w:t>十四、技术创新与产业升级</w:t>
        </w:r>
        <w:r>
          <w:tab/>
        </w:r>
        <w:r>
          <w:fldChar w:fldCharType="begin"/>
        </w:r>
        <w:r>
          <w:instrText xml:space="preserve"> PAGEREF _Toc28594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13" w:history="1">
        <w:r>
          <w:rPr>
            <w:rFonts w:ascii="仿宋" w:eastAsia="仿宋" w:hAnsi="仿宋" w:cs="仿宋" w:hint="eastAsia"/>
            <w:lang w:eastAsia="zh-CN"/>
          </w:rPr>
          <w:t>(一)、技术创新方向与目标</w:t>
        </w:r>
        <w:r>
          <w:tab/>
        </w:r>
        <w:r>
          <w:fldChar w:fldCharType="begin"/>
        </w:r>
        <w:r>
          <w:instrText xml:space="preserve"> PAGEREF _Toc11613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53" w:history="1">
        <w:r>
          <w:rPr>
            <w:rFonts w:ascii="仿宋" w:eastAsia="仿宋" w:hAnsi="仿宋" w:cs="仿宋" w:hint="eastAsia"/>
            <w:lang w:eastAsia="zh-CN"/>
          </w:rPr>
          <w:t>(二)、产业升级路径与措施</w:t>
        </w:r>
        <w:r>
          <w:tab/>
        </w:r>
        <w:r>
          <w:fldChar w:fldCharType="begin"/>
        </w:r>
        <w:r>
          <w:instrText xml:space="preserve"> PAGEREF _Toc26953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136" w:history="1">
        <w:r>
          <w:rPr>
            <w:rFonts w:ascii="仿宋" w:eastAsia="仿宋" w:hAnsi="仿宋" w:cs="仿宋" w:hint="eastAsia"/>
            <w:lang w:eastAsia="zh-CN"/>
          </w:rPr>
          <w:t>十五、影视后期制作项目节能说明</w:t>
        </w:r>
        <w:r>
          <w:tab/>
        </w:r>
        <w:r>
          <w:fldChar w:fldCharType="begin"/>
        </w:r>
        <w:r>
          <w:instrText xml:space="preserve"> PAGEREF _Toc25136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78" w:history="1">
        <w:r>
          <w:rPr>
            <w:rFonts w:ascii="仿宋" w:eastAsia="仿宋" w:hAnsi="仿宋" w:cs="仿宋" w:hint="eastAsia"/>
            <w:lang w:eastAsia="zh-CN"/>
          </w:rPr>
          <w:t>(一)、影视后期制作项目节能概述</w:t>
        </w:r>
        <w:r>
          <w:tab/>
        </w:r>
        <w:r>
          <w:fldChar w:fldCharType="begin"/>
        </w:r>
        <w:r>
          <w:instrText xml:space="preserve"> PAGEREF _Toc3878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86" w:history="1">
        <w:r>
          <w:rPr>
            <w:rFonts w:ascii="仿宋" w:eastAsia="仿宋" w:hAnsi="仿宋" w:cs="仿宋" w:hint="eastAsia"/>
            <w:lang w:eastAsia="zh-CN"/>
          </w:rPr>
          <w:t>(二)、能源消费种类和数量分析</w:t>
        </w:r>
        <w:r>
          <w:tab/>
        </w:r>
        <w:r>
          <w:fldChar w:fldCharType="begin"/>
        </w:r>
        <w:r>
          <w:instrText xml:space="preserve"> PAGEREF _Toc10286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9" w:history="1">
        <w:r>
          <w:rPr>
            <w:rFonts w:ascii="仿宋" w:eastAsia="仿宋" w:hAnsi="仿宋" w:cs="仿宋" w:hint="eastAsia"/>
            <w:lang w:eastAsia="zh-CN"/>
          </w:rPr>
          <w:t>(三)、影视后期制作项目节能措施</w:t>
        </w:r>
        <w:r>
          <w:tab/>
        </w:r>
        <w:r>
          <w:fldChar w:fldCharType="begin"/>
        </w:r>
        <w:r>
          <w:instrText xml:space="preserve"> PAGEREF _Toc2189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7" w:history="1">
        <w:r>
          <w:rPr>
            <w:rFonts w:ascii="仿宋" w:eastAsia="仿宋" w:hAnsi="仿宋" w:cs="仿宋" w:hint="eastAsia"/>
            <w:lang w:eastAsia="zh-CN"/>
          </w:rPr>
          <w:t>(四)、节能综合评价</w:t>
        </w:r>
        <w:r>
          <w:tab/>
        </w:r>
        <w:r>
          <w:fldChar w:fldCharType="begin"/>
        </w:r>
        <w:r>
          <w:instrText xml:space="preserve"> PAGEREF _Toc897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992" w:history="1">
        <w:r>
          <w:rPr>
            <w:rFonts w:ascii="仿宋" w:eastAsia="仿宋" w:hAnsi="仿宋" w:cs="仿宋" w:hint="eastAsia"/>
            <w:lang w:eastAsia="zh-CN"/>
          </w:rPr>
          <w:t>十六、影视后期制作项目监督与评估</w:t>
        </w:r>
        <w:r>
          <w:tab/>
        </w:r>
        <w:r>
          <w:fldChar w:fldCharType="begin"/>
        </w:r>
        <w:r>
          <w:instrText xml:space="preserve"> PAGEREF _Toc8992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07" w:history="1">
        <w:r>
          <w:rPr>
            <w:rFonts w:ascii="仿宋" w:eastAsia="仿宋" w:hAnsi="仿宋" w:cs="仿宋" w:hint="eastAsia"/>
            <w:lang w:eastAsia="zh-CN"/>
          </w:rPr>
          <w:t>(一)、影视后期制作项目监督体系</w:t>
        </w:r>
        <w:r>
          <w:tab/>
        </w:r>
        <w:r>
          <w:fldChar w:fldCharType="begin"/>
        </w:r>
        <w:r>
          <w:instrText xml:space="preserve"> PAGEREF _Toc9407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5" w:history="1">
        <w:r>
          <w:rPr>
            <w:rFonts w:ascii="仿宋" w:eastAsia="仿宋" w:hAnsi="仿宋" w:cs="仿宋" w:hint="eastAsia"/>
            <w:lang w:eastAsia="zh-CN"/>
          </w:rPr>
          <w:t>(二)、绩效评估与指标</w:t>
        </w:r>
        <w:r>
          <w:tab/>
        </w:r>
        <w:r>
          <w:fldChar w:fldCharType="begin"/>
        </w:r>
        <w:r>
          <w:instrText xml:space="preserve"> PAGEREF _Toc2205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76" w:history="1">
        <w:r>
          <w:rPr>
            <w:rFonts w:ascii="仿宋" w:eastAsia="仿宋" w:hAnsi="仿宋" w:cs="仿宋" w:hint="eastAsia"/>
            <w:lang w:eastAsia="zh-CN"/>
          </w:rPr>
          <w:t>(三)、变更管理与调整</w:t>
        </w:r>
        <w:r>
          <w:tab/>
        </w:r>
        <w:r>
          <w:fldChar w:fldCharType="begin"/>
        </w:r>
        <w:r>
          <w:instrText xml:space="preserve"> PAGEREF _Toc17476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34" w:history="1">
        <w:r>
          <w:rPr>
            <w:rFonts w:ascii="仿宋" w:eastAsia="仿宋" w:hAnsi="仿宋" w:cs="仿宋" w:hint="eastAsia"/>
            <w:lang w:eastAsia="zh-CN"/>
          </w:rPr>
          <w:t>(四)、定期报告与审计</w:t>
        </w:r>
        <w:r>
          <w:tab/>
        </w:r>
        <w:r>
          <w:fldChar w:fldCharType="begin"/>
        </w:r>
        <w:r>
          <w:instrText xml:space="preserve"> PAGEREF _Toc14134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557" w:history="1">
        <w:r>
          <w:rPr>
            <w:rFonts w:ascii="仿宋" w:eastAsia="仿宋" w:hAnsi="仿宋" w:cs="仿宋" w:hint="eastAsia"/>
            <w:lang w:eastAsia="zh-CN"/>
          </w:rPr>
          <w:t>十七、安全与劳动保护</w:t>
        </w:r>
        <w:r>
          <w:tab/>
        </w:r>
        <w:r>
          <w:fldChar w:fldCharType="begin"/>
        </w:r>
        <w:r>
          <w:instrText xml:space="preserve"> PAGEREF _Toc6557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01" w:history="1">
        <w:r>
          <w:rPr>
            <w:rFonts w:ascii="仿宋" w:eastAsia="仿宋" w:hAnsi="仿宋" w:cs="仿宋" w:hint="eastAsia"/>
            <w:lang w:eastAsia="zh-CN"/>
          </w:rPr>
          <w:t>(一)、设计依据与法规合规</w:t>
        </w:r>
        <w:r>
          <w:tab/>
        </w:r>
        <w:r>
          <w:fldChar w:fldCharType="begin"/>
        </w:r>
        <w:r>
          <w:instrText xml:space="preserve"> PAGEREF _Toc31201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95" w:history="1">
        <w:r>
          <w:rPr>
            <w:rFonts w:ascii="仿宋" w:eastAsia="仿宋" w:hAnsi="仿宋" w:cs="仿宋" w:hint="eastAsia"/>
            <w:lang w:eastAsia="zh-CN"/>
          </w:rPr>
          <w:t>(二)、劳动安全预期效果评价</w:t>
        </w:r>
        <w:r>
          <w:tab/>
        </w:r>
        <w:r>
          <w:fldChar w:fldCharType="begin"/>
        </w:r>
        <w:r>
          <w:instrText xml:space="preserve"> PAGEREF _Toc22295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68" w:history="1">
        <w:r>
          <w:rPr>
            <w:rFonts w:ascii="仿宋" w:eastAsia="仿宋" w:hAnsi="仿宋" w:cs="仿宋" w:hint="eastAsia"/>
            <w:lang w:eastAsia="zh-CN"/>
          </w:rPr>
          <w:t>(三)、主要防范措施</w:t>
        </w:r>
        <w:r>
          <w:tab/>
        </w:r>
        <w:r>
          <w:fldChar w:fldCharType="begin"/>
        </w:r>
        <w:r>
          <w:instrText xml:space="preserve"> PAGEREF _Toc18468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837" w:history="1">
        <w:r>
          <w:rPr>
            <w:rFonts w:ascii="仿宋" w:eastAsia="仿宋" w:hAnsi="仿宋" w:cs="仿宋" w:hint="eastAsia"/>
            <w:lang w:eastAsia="zh-CN"/>
          </w:rPr>
          <w:t>十八、推进公司成立的必要性分析</w:t>
        </w:r>
        <w:r>
          <w:tab/>
        </w:r>
        <w:r>
          <w:fldChar w:fldCharType="begin"/>
        </w:r>
        <w:r>
          <w:instrText xml:space="preserve"> PAGEREF _Toc4837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52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_Toc28952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47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_Toc4747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40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_Toc21440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090" w:history="1">
        <w:r>
          <w:rPr>
            <w:rFonts w:ascii="仿宋" w:eastAsia="仿宋" w:hAnsi="仿宋" w:cs="仿宋" w:hint="eastAsia"/>
            <w:lang w:eastAsia="zh-CN"/>
          </w:rPr>
          <w:t>十九、建设规模</w:t>
        </w:r>
        <w:r>
          <w:tab/>
        </w:r>
        <w:r>
          <w:fldChar w:fldCharType="begin"/>
        </w:r>
        <w:r>
          <w:instrText xml:space="preserve"> PAGEREF _Toc21090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59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_Toc14059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12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_Toc12912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520" w:history="1">
        <w:r>
          <w:rPr>
            <w:rFonts w:ascii="仿宋" w:eastAsia="仿宋" w:hAnsi="仿宋" w:cs="仿宋" w:hint="eastAsia"/>
            <w:lang w:eastAsia="zh-CN"/>
          </w:rPr>
          <w:t>二十、库存控制</w:t>
        </w:r>
        <w:r>
          <w:tab/>
        </w:r>
        <w:r>
          <w:fldChar w:fldCharType="begin"/>
        </w:r>
        <w:r>
          <w:instrText xml:space="preserve"> PAGEREF _Toc9520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94" w:history="1">
        <w:r>
          <w:rPr>
            <w:rFonts w:ascii="仿宋" w:eastAsia="仿宋" w:hAnsi="仿宋" w:cs="仿宋" w:hint="eastAsia"/>
            <w:lang w:eastAsia="zh-CN"/>
          </w:rPr>
          <w:t>(一)、库存控制的概念</w:t>
        </w:r>
        <w:r>
          <w:tab/>
        </w:r>
        <w:r>
          <w:fldChar w:fldCharType="begin"/>
        </w:r>
        <w:r>
          <w:instrText xml:space="preserve"> PAGEREF _Toc15094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76" w:history="1">
        <w:r>
          <w:rPr>
            <w:rFonts w:ascii="仿宋" w:eastAsia="仿宋" w:hAnsi="仿宋" w:cs="仿宋" w:hint="eastAsia"/>
            <w:lang w:eastAsia="zh-CN"/>
          </w:rPr>
          <w:t>(二)、库存的合理控制</w:t>
        </w:r>
        <w:r>
          <w:tab/>
        </w:r>
        <w:r>
          <w:fldChar w:fldCharType="begin"/>
        </w:r>
        <w:r>
          <w:instrText xml:space="preserve"> PAGEREF _Toc5576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956" w:history="1">
        <w:r>
          <w:rPr>
            <w:rFonts w:ascii="仿宋" w:eastAsia="仿宋" w:hAnsi="仿宋" w:cs="仿宋" w:hint="eastAsia"/>
            <w:lang w:eastAsia="zh-CN"/>
          </w:rPr>
          <w:t>二十一、法人治理结构</w:t>
        </w:r>
        <w:r>
          <w:tab/>
        </w:r>
        <w:r>
          <w:fldChar w:fldCharType="begin"/>
        </w:r>
        <w:r>
          <w:instrText xml:space="preserve"> PAGEREF _Toc15956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2634" w:history="1">
        <w:r>
          <w:rPr>
            <w:rFonts w:ascii="仿宋" w:eastAsia="仿宋" w:hAnsi="仿宋" w:cs="仿宋" w:hint="eastAsia"/>
            <w:lang w:eastAsia="zh-CN"/>
          </w:rPr>
          <w:t>(一)、股东权利与责任</w:t>
        </w:r>
        <w:r>
          <w:tab/>
        </w:r>
        <w:r>
          <w:fldChar w:fldCharType="begin"/>
        </w:r>
        <w:r>
          <w:instrText xml:space="preserve"> PAGEREF _Toc12634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5" w:history="1">
        <w:r>
          <w:rPr>
            <w:rFonts w:ascii="仿宋" w:eastAsia="仿宋" w:hAnsi="仿宋" w:cs="仿宋" w:hint="eastAsia"/>
            <w:lang w:eastAsia="zh-CN"/>
          </w:rPr>
          <w:t>(二)、董事角色与责任</w:t>
        </w:r>
        <w:r>
          <w:tab/>
        </w:r>
        <w:r>
          <w:fldChar w:fldCharType="begin"/>
        </w:r>
        <w:r>
          <w:instrText xml:space="preserve"> PAGEREF _Toc2875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29" w:history="1">
        <w:r>
          <w:rPr>
            <w:rFonts w:ascii="仿宋" w:eastAsia="仿宋" w:hAnsi="仿宋" w:cs="仿宋" w:hint="eastAsia"/>
            <w:lang w:eastAsia="zh-CN"/>
          </w:rPr>
          <w:t>(三)、高级管理人员的角色和职责</w:t>
        </w:r>
        <w:r>
          <w:tab/>
        </w:r>
        <w:r>
          <w:fldChar w:fldCharType="begin"/>
        </w:r>
        <w:r>
          <w:instrText xml:space="preserve"> PAGEREF _Toc14829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62" w:history="1">
        <w:r>
          <w:rPr>
            <w:rFonts w:ascii="仿宋" w:eastAsia="仿宋" w:hAnsi="仿宋" w:cs="仿宋" w:hint="eastAsia"/>
            <w:lang w:eastAsia="zh-CN"/>
          </w:rPr>
          <w:t>(四)、监事的角色和职责</w:t>
        </w:r>
        <w:r>
          <w:tab/>
        </w:r>
        <w:r>
          <w:fldChar w:fldCharType="begin"/>
        </w:r>
        <w:r>
          <w:instrText xml:space="preserve"> PAGEREF _Toc14662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1026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您手中的这份报告旨在为求知者提供参考与启示，并促使学术与研究工作的深入交流。请注意，本报告的内容及数据，仅用于个人学习和学术交流目的。本文档及其中信息不得被用于任何商业目的。我们希望读者能够遵守这一准则，确保知识的传播和利用能在合法与道德的框架内进行。我们感谢您的理解与支持，并预祝您从本报告中获得宝贵的知识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1252"/>
      <w:r>
        <w:rPr>
          <w:rFonts w:ascii="仿宋" w:eastAsia="仿宋" w:hAnsi="仿宋" w:cs="仿宋" w:hint="eastAsia"/>
          <w:sz w:val="28"/>
          <w:lang w:eastAsia="zh-CN"/>
        </w:rPr>
        <w:t>一、影视后期制作企业经营决策的方法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4848"/>
      <w:r>
        <w:rPr>
          <w:rFonts w:ascii="仿宋" w:eastAsia="仿宋" w:hAnsi="仿宋" w:cs="仿宋" w:hint="eastAsia"/>
          <w:lang w:eastAsia="zh-CN"/>
        </w:rPr>
        <w:t>(一)、企业经营决策的方法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企业经营决策的科学性必须以科学的经营决策方法作为保证。科学的企业经营决策方法是人们对决策规律的理解和把握，是具体解决决策问题的手段或工具。科学的经营决策方法一般分为定性决策方法和定量决策方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性决策方法可以采用不同的方式来进行决策。例如，头脑风暴法通过专家间的信息交流和思维共振，来产生创造性思维。德尔菲法则通过匿名征询专家意见，多轮函询后专家逐渐达成一致。名义小组技术是通过小组集体决策的方式来减少个人主观因素。哥顿法则通过提供抽象化问题的方式来激发创造性想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https://d.book118.com/818143004030006041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影视后期制作行业企业战略发展规划及建议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影视后期制作行业企业战略发展规划及建议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影视后期制作行业企业战略发展规划及建议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影视后期制作行业企业战略发展规划及建议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影视后期制作行业企业战略发展规划及建议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11C77FC"/>
    <w:rsid w:val="211C77FC"/>
    <w:rsid w:val="4593521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81814300403000604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2024-02-23T10:33:00Z</dcterms:created>
  <dcterms:modified xsi:type="dcterms:W3CDTF">2024-02-23T10:33:50Z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A761566B72FE4BA186235B5D6F1BFDC5_11</vt:lpwstr>
  </property>
  <property fmtid="{D5CDD505-2E9C-101B-9397-08002B2CF9AE}" pid="3" name="KSOProductBuildVer">
    <vt:lpwstr>2052-12.1.0.16250</vt:lpwstr>
  </property>
</Properties>
</file>