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X射线萤光光谱仪行业相关公司设立可行性研究报告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3625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_Toc13625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643" w:history="1">
        <w:r>
          <w:rPr>
            <w:rFonts w:ascii="仿宋" w:eastAsia="仿宋" w:hAnsi="仿宋" w:cs="仿宋" w:hint="eastAsia"/>
            <w:lang w:eastAsia="zh-CN"/>
          </w:rPr>
          <w:t>一、公司成立方案</w:t>
        </w:r>
        <w:r>
          <w:tab/>
        </w:r>
        <w:r>
          <w:fldChar w:fldCharType="begin"/>
        </w:r>
        <w:r>
          <w:instrText xml:space="preserve"> PAGEREF _Toc24643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16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_Toc11816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17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_Toc17117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0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_Toc1860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87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_Toc31087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75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_Toc20475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11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_Toc17311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11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_Toc18311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419" w:history="1">
        <w:r>
          <w:rPr>
            <w:rFonts w:ascii="仿宋" w:eastAsia="仿宋" w:hAnsi="仿宋" w:cs="仿宋" w:hint="eastAsia"/>
            <w:lang w:eastAsia="zh-CN"/>
          </w:rPr>
          <w:t>二、公司成立背景及可行性分析</w:t>
        </w:r>
        <w:r>
          <w:tab/>
        </w:r>
        <w:r>
          <w:fldChar w:fldCharType="begin"/>
        </w:r>
        <w:r>
          <w:instrText xml:space="preserve"> PAGEREF _Toc4419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50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_Toc7650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61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_Toc15361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33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_Toc20833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14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_Toc20214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98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_Toc13898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39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_Toc21639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33" w:history="1">
        <w:r>
          <w:rPr>
            <w:rFonts w:ascii="仿宋" w:eastAsia="仿宋" w:hAnsi="仿宋" w:cs="仿宋" w:hint="eastAsia"/>
            <w:lang w:eastAsia="zh-CN"/>
          </w:rPr>
          <w:t>(七)、X射线萤光光谱仪项目建设必要性分析</w:t>
        </w:r>
        <w:r>
          <w:tab/>
        </w:r>
        <w:r>
          <w:fldChar w:fldCharType="begin"/>
        </w:r>
        <w:r>
          <w:instrText xml:space="preserve"> PAGEREF _Toc24533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162" w:history="1">
        <w:r>
          <w:rPr>
            <w:rFonts w:ascii="仿宋" w:eastAsia="仿宋" w:hAnsi="仿宋" w:cs="仿宋" w:hint="eastAsia"/>
            <w:lang w:eastAsia="zh-CN"/>
          </w:rPr>
          <w:t>三、发展规划</w:t>
        </w:r>
        <w:r>
          <w:tab/>
        </w:r>
        <w:r>
          <w:fldChar w:fldCharType="begin"/>
        </w:r>
        <w:r>
          <w:instrText xml:space="preserve"> PAGEREF _Toc9162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03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_Toc7803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43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_Toc12843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603" w:history="1">
        <w:r>
          <w:rPr>
            <w:rFonts w:ascii="仿宋" w:eastAsia="仿宋" w:hAnsi="仿宋" w:cs="仿宋" w:hint="eastAsia"/>
            <w:lang w:eastAsia="zh-CN"/>
          </w:rPr>
          <w:t>四、选址分析</w:t>
        </w:r>
        <w:r>
          <w:tab/>
        </w:r>
        <w:r>
          <w:fldChar w:fldCharType="begin"/>
        </w:r>
        <w:r>
          <w:instrText xml:space="preserve"> PAGEREF _Toc9603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00" w:history="1">
        <w:r>
          <w:rPr>
            <w:rFonts w:ascii="仿宋" w:eastAsia="仿宋" w:hAnsi="仿宋" w:cs="仿宋" w:hint="eastAsia"/>
            <w:lang w:eastAsia="zh-CN"/>
          </w:rPr>
          <w:t>(一)、X射线萤光光谱仪项目选址原则</w:t>
        </w:r>
        <w:r>
          <w:tab/>
        </w:r>
        <w:r>
          <w:fldChar w:fldCharType="begin"/>
        </w:r>
        <w:r>
          <w:instrText xml:space="preserve"> PAGEREF _Toc21300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88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_Toc14888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84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_Toc24484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06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_Toc8406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81" w:history="1">
        <w:r>
          <w:rPr>
            <w:rFonts w:ascii="仿宋" w:eastAsia="仿宋" w:hAnsi="仿宋" w:cs="仿宋" w:hint="eastAsia"/>
            <w:lang w:eastAsia="zh-CN"/>
          </w:rPr>
          <w:t>(五)、X射线萤光光谱仪项目选址综合评价</w:t>
        </w:r>
        <w:r>
          <w:tab/>
        </w:r>
        <w:r>
          <w:fldChar w:fldCharType="begin"/>
        </w:r>
        <w:r>
          <w:instrText xml:space="preserve"> PAGEREF _Toc17981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900" w:history="1">
        <w:r>
          <w:rPr>
            <w:rFonts w:ascii="仿宋" w:eastAsia="仿宋" w:hAnsi="仿宋" w:cs="仿宋" w:hint="eastAsia"/>
            <w:lang w:eastAsia="zh-CN"/>
          </w:rPr>
          <w:t>五、X射线萤光光谱仪项目概况</w:t>
        </w:r>
        <w:r>
          <w:tab/>
        </w:r>
        <w:r>
          <w:fldChar w:fldCharType="begin"/>
        </w:r>
        <w:r>
          <w:instrText xml:space="preserve"> PAGEREF _Toc24900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28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_Toc23528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" w:history="1">
        <w:r>
          <w:rPr>
            <w:rFonts w:ascii="仿宋" w:eastAsia="仿宋" w:hAnsi="仿宋" w:cs="仿宋" w:hint="eastAsia"/>
            <w:lang w:eastAsia="zh-CN"/>
          </w:rPr>
          <w:t>(二)、X射线萤光光谱仪项目提出的理由</w:t>
        </w:r>
        <w:r>
          <w:tab/>
        </w:r>
        <w:r>
          <w:fldChar w:fldCharType="begin"/>
        </w:r>
        <w:r>
          <w:instrText xml:space="preserve"> PAGEREF _Toc126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2" w:history="1">
        <w:r>
          <w:rPr>
            <w:rFonts w:ascii="仿宋" w:eastAsia="仿宋" w:hAnsi="仿宋" w:cs="仿宋" w:hint="eastAsia"/>
            <w:lang w:eastAsia="zh-CN"/>
          </w:rPr>
          <w:t>(三)、X射线萤光光谱仪项目选址</w:t>
        </w:r>
        <w:r>
          <w:tab/>
        </w:r>
        <w:r>
          <w:fldChar w:fldCharType="begin"/>
        </w:r>
        <w:r>
          <w:instrText xml:space="preserve"> PAGEREF _Toc2072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68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_Toc29168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97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_Toc11297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33" w:history="1">
        <w:r>
          <w:rPr>
            <w:rFonts w:ascii="仿宋" w:eastAsia="仿宋" w:hAnsi="仿宋" w:cs="仿宋" w:hint="eastAsia"/>
            <w:lang w:eastAsia="zh-CN"/>
          </w:rPr>
          <w:t>(六)、X射线萤光光谱仪项目投资</w:t>
        </w:r>
        <w:r>
          <w:tab/>
        </w:r>
        <w:r>
          <w:fldChar w:fldCharType="begin"/>
        </w:r>
        <w:r>
          <w:instrText xml:space="preserve"> PAGEREF _Toc14933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67" w:history="1">
        <w:r>
          <w:rPr>
            <w:rFonts w:ascii="仿宋" w:eastAsia="仿宋" w:hAnsi="仿宋" w:cs="仿宋" w:hint="eastAsia"/>
            <w:lang w:eastAsia="zh-CN"/>
          </w:rPr>
          <w:t>(七)、X射线萤光光谱仪项目进度规划</w:t>
        </w:r>
        <w:r>
          <w:tab/>
        </w:r>
        <w:r>
          <w:fldChar w:fldCharType="begin"/>
        </w:r>
        <w:r>
          <w:instrText xml:space="preserve"> PAGEREF _Toc11667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03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_Toc15803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41" w:history="1">
        <w:r>
          <w:rPr>
            <w:rFonts w:ascii="仿宋" w:eastAsia="仿宋" w:hAnsi="仿宋" w:cs="仿宋" w:hint="eastAsia"/>
            <w:lang w:eastAsia="zh-CN"/>
          </w:rPr>
          <w:t>(九)、X射线萤光光谱仪项目综合评价</w:t>
        </w:r>
        <w:r>
          <w:tab/>
        </w:r>
        <w:r>
          <w:fldChar w:fldCharType="begin"/>
        </w:r>
        <w:r>
          <w:instrText xml:space="preserve"> PAGEREF _Toc17741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957" w:history="1">
        <w:r>
          <w:rPr>
            <w:rFonts w:ascii="仿宋" w:eastAsia="仿宋" w:hAnsi="仿宋" w:cs="仿宋" w:hint="eastAsia"/>
            <w:lang w:eastAsia="zh-CN"/>
          </w:rPr>
          <w:t>六、目标客户和受众分析</w:t>
        </w:r>
        <w:r>
          <w:tab/>
        </w:r>
        <w:r>
          <w:fldChar w:fldCharType="begin"/>
        </w:r>
        <w:r>
          <w:instrText xml:space="preserve"> PAGEREF _Toc25957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3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_Toc993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1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_Toc661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90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_Toc13490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83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_Toc7583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855" w:history="1">
        <w:r>
          <w:rPr>
            <w:rFonts w:ascii="仿宋" w:eastAsia="仿宋" w:hAnsi="仿宋" w:cs="仿宋" w:hint="eastAsia"/>
            <w:lang w:eastAsia="zh-CN"/>
          </w:rPr>
          <w:t>七、SWOT分析</w:t>
        </w:r>
        <w:r>
          <w:tab/>
        </w:r>
        <w:r>
          <w:fldChar w:fldCharType="begin"/>
        </w:r>
        <w:r>
          <w:instrText xml:space="preserve"> PAGEREF _Toc1855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77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_Toc13977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30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_Toc6030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02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_Toc19602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77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_Toc30477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485" w:history="1">
        <w:r>
          <w:rPr>
            <w:rFonts w:ascii="仿宋" w:eastAsia="仿宋" w:hAnsi="仿宋" w:cs="仿宋" w:hint="eastAsia"/>
            <w:lang w:eastAsia="zh-CN"/>
          </w:rPr>
          <w:t>八、投资方案分析</w:t>
        </w:r>
        <w:r>
          <w:tab/>
        </w:r>
        <w:r>
          <w:fldChar w:fldCharType="begin"/>
        </w:r>
        <w:r>
          <w:instrText xml:space="preserve"> PAGEREF _Toc26485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52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_Toc8552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8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_Toc508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92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_Toc25892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61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_Toc23661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21" w:history="1">
        <w:r>
          <w:rPr>
            <w:rFonts w:ascii="仿宋" w:eastAsia="仿宋" w:hAnsi="仿宋" w:cs="仿宋" w:hint="eastAsia"/>
            <w:lang w:eastAsia="zh-CN"/>
          </w:rPr>
          <w:t>(五)、X射线萤光光谱仪项目总投资</w:t>
        </w:r>
        <w:r>
          <w:tab/>
        </w:r>
        <w:r>
          <w:fldChar w:fldCharType="begin"/>
        </w:r>
        <w:r>
          <w:instrText xml:space="preserve"> PAGEREF _Toc17921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99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_Toc17899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331" w:history="1">
        <w:r>
          <w:rPr>
            <w:rFonts w:ascii="仿宋" w:eastAsia="仿宋" w:hAnsi="仿宋" w:cs="仿宋" w:hint="eastAsia"/>
            <w:lang w:eastAsia="zh-CN"/>
          </w:rPr>
          <w:t>九、X射线萤光光谱仪项目经济效益</w:t>
        </w:r>
        <w:r>
          <w:tab/>
        </w:r>
        <w:r>
          <w:fldChar w:fldCharType="begin"/>
        </w:r>
        <w:r>
          <w:instrText xml:space="preserve"> PAGEREF _Toc20331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63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_Toc6563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64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_Toc16264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50" w:history="1">
        <w:r>
          <w:rPr>
            <w:rFonts w:ascii="仿宋" w:eastAsia="仿宋" w:hAnsi="仿宋" w:cs="仿宋" w:hint="eastAsia"/>
            <w:lang w:eastAsia="zh-CN"/>
          </w:rPr>
          <w:t>(三)、X射线萤光光谱仪项目盈利能力分析</w:t>
        </w:r>
        <w:r>
          <w:tab/>
        </w:r>
        <w:r>
          <w:fldChar w:fldCharType="begin"/>
        </w:r>
        <w:r>
          <w:instrText xml:space="preserve"> PAGEREF _Toc22050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29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_Toc30629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89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_Toc10389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77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_Toc17677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182" w:history="1">
        <w:r>
          <w:rPr>
            <w:rFonts w:ascii="仿宋" w:eastAsia="仿宋" w:hAnsi="仿宋" w:cs="仿宋" w:hint="eastAsia"/>
            <w:lang w:eastAsia="zh-CN"/>
          </w:rPr>
          <w:t>十、公司组建背景分析</w:t>
        </w:r>
        <w:r>
          <w:tab/>
        </w:r>
        <w:r>
          <w:fldChar w:fldCharType="begin"/>
        </w:r>
        <w:r>
          <w:instrText xml:space="preserve"> PAGEREF _Toc21182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45" w:history="1">
        <w:r>
          <w:rPr>
            <w:rFonts w:ascii="仿宋" w:eastAsia="仿宋" w:hAnsi="仿宋" w:cs="仿宋" w:hint="eastAsia"/>
            <w:lang w:eastAsia="zh-CN"/>
          </w:rPr>
          <w:t>(一)、X射线萤光光谱仪项目背景分析</w:t>
        </w:r>
        <w:r>
          <w:tab/>
        </w:r>
        <w:r>
          <w:fldChar w:fldCharType="begin"/>
        </w:r>
        <w:r>
          <w:instrText xml:space="preserve"> PAGEREF _Toc28045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19" w:history="1">
        <w:r>
          <w:rPr>
            <w:rFonts w:ascii="仿宋" w:eastAsia="仿宋" w:hAnsi="仿宋" w:cs="仿宋" w:hint="eastAsia"/>
            <w:lang w:eastAsia="zh-CN"/>
          </w:rPr>
          <w:t>(二)、X射线萤光光谱仪项目建设必要性分析</w:t>
        </w:r>
        <w:r>
          <w:tab/>
        </w:r>
        <w:r>
          <w:fldChar w:fldCharType="begin"/>
        </w:r>
        <w:r>
          <w:instrText xml:space="preserve"> PAGEREF _Toc18919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6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_Toc1336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06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_Toc7706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549" w:history="1">
        <w:r>
          <w:rPr>
            <w:rFonts w:ascii="仿宋" w:eastAsia="仿宋" w:hAnsi="仿宋" w:cs="仿宋" w:hint="eastAsia"/>
            <w:lang w:eastAsia="zh-CN"/>
          </w:rPr>
          <w:t>十一、风险分析</w:t>
        </w:r>
        <w:r>
          <w:tab/>
        </w:r>
        <w:r>
          <w:fldChar w:fldCharType="begin"/>
        </w:r>
        <w:r>
          <w:instrText xml:space="preserve"> PAGEREF _Toc32549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95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_Toc29795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51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_Toc14651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79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_Toc29679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3625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4643"/>
      <w:r>
        <w:rPr>
          <w:rFonts w:ascii="仿宋" w:eastAsia="仿宋" w:hAnsi="仿宋" w:cs="仿宋" w:hint="eastAsia"/>
          <w:sz w:val="28"/>
          <w:lang w:eastAsia="zh-CN"/>
        </w:rPr>
        <w:t>一、公司成立方案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1816"/>
      <w:r>
        <w:rPr>
          <w:rFonts w:ascii="仿宋" w:eastAsia="仿宋" w:hAnsi="仿宋" w:cs="仿宋" w:hint="eastAsia"/>
          <w:lang w:eastAsia="zh-CN"/>
        </w:rPr>
        <w:t>(一)、公司经营宗旨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根据国家法律和行政法规的规定，我们将严格遵守诚实信用、勤勉尽责的原则，以专业的经营方式来管理和运营公司的资产。我们的目标是为全体股东创造令人满意的投资回报。我们将秉持以下承诺：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合规经营：我们将遵循国家法律法规的要求，保持公司的合法地位，确保所有经营活动均在法律框架内进行。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诚实信用：我们将坚守诚实信用原则，保持与各方的公平诚信合作，积极履行合同义务，确保公司的经济行为充分透明。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勤勉尽责：我们承诺勤勉尽责，致力于为公司的股东提供最佳的管理和运营服务，通过不懈的努力实现经济效益最大化。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 专业管理：我们将采用专业的管理和经营方式，积极引入最佳实践，提高公司资产的管理效率和风险控制水平。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投资回报：我们的首要目标是为全体股东创造可观的投资回报，通过公司的盈利和成长来实现这一目标。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通过以上承诺，我们将在国家法律法规的指导下，以诚实信用、勤勉尽责的原则，以专业的方式管理和经营公司资产，以满足全体股东的期望和利益。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7117"/>
      <w:r>
        <w:rPr>
          <w:rFonts w:ascii="仿宋" w:eastAsia="仿宋" w:hAnsi="仿宋" w:cs="仿宋" w:hint="eastAsia"/>
          <w:sz w:val="28"/>
          <w:lang w:eastAsia="zh-CN"/>
        </w:rPr>
        <w:t>(二)、公司的目标、主要职责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公司的目标是在不断变化的市场环境中实现可持续的增长和发展。为此，我们制定了以下目标：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实现业务增长：公司将积极寻求机会，以实现可持续的业务增长，包括扩展市场份额和进入新市场。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提高经济效益：公司将不断追求提高经济效益，包括降低成本、提高生产效率和增加利润率。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强化内部管理：公司将加强内部管理体系，提高组织效率，改进流程，确保公司内部运营更加高效。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促进创新：公司将鼓励和支持创新，包括产品创新和管理模式创新，以适应市场的不断变化。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建立核心竞争力：公司将致力于提升自主品牌的价值，提高核心竞争力，不断扩大市场份额。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探索国际市场：公司将积极开拓国际市场，提高国际竞争力，以实现全球化战略。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https://d.book118.com/825022221134011101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X射线萤光光谱仪行业相关公司设立可行性研究报告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X射线萤光光谱仪行业相关公司设立可行性研究报告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X射线萤光光谱仪行业相关公司设立可行性研究报告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X射线萤光光谱仪行业相关公司设立可行性研究报告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X射线萤光光谱仪行业相关公司设立可行性研究报告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82502222113401110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2024-01-18T19:04:00Z</dcterms:created>
  <dcterms:modified xsi:type="dcterms:W3CDTF">2024-01-18T19:04:33Z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FC8E5B29F9F54CC7B777B569CED47022_11</vt:lpwstr>
  </property>
  <property fmtid="{D5CDD505-2E9C-101B-9397-08002B2CF9AE}" pid="3" name="KSOProductBuildVer">
    <vt:lpwstr>2052-12.1.0.16120</vt:lpwstr>
  </property>
</Properties>
</file>