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 w:history="1">
        <w:r>
          <w:rPr>
            <w:rFonts w:ascii="仿宋" w:eastAsia="仿宋" w:hAnsi="仿宋" w:cs="仿宋" w:hint="eastAsia"/>
            <w:lang w:eastAsia="zh-CN"/>
          </w:rPr>
          <w:t>前言</w:t>
        </w:r>
        <w:r>
          <w:tab/>
        </w:r>
        <w:r>
          <w:fldChar w:fldCharType="begin"/>
        </w:r>
        <w:r>
          <w:instrText xml:space="preserve"> PAGEREF _Toc1035 \h </w:instrText>
        </w:r>
        <w:r>
          <w:fldChar w:fldCharType="separate"/>
        </w:r>
        <w:r>
          <w:t>3</w:t>
        </w:r>
        <w:r>
          <w:fldChar w:fldCharType="end"/>
        </w:r>
      </w:hyperlink>
    </w:p>
    <w:p>
      <w:pPr>
        <w:pStyle w:val="TOC1"/>
        <w:tabs>
          <w:tab w:val="right" w:leader="dot" w:pos="8306"/>
        </w:tabs>
      </w:pPr>
      <w:hyperlink w:anchor="_Toc22133" w:history="1">
        <w:r>
          <w:rPr>
            <w:rFonts w:ascii="仿宋" w:eastAsia="仿宋" w:hAnsi="仿宋" w:cs="仿宋" w:hint="eastAsia"/>
            <w:lang w:eastAsia="zh-CN"/>
          </w:rPr>
          <w:t>一、氢氧化镉项目选址可行性分析</w:t>
        </w:r>
        <w:r>
          <w:tab/>
        </w:r>
        <w:r>
          <w:fldChar w:fldCharType="begin"/>
        </w:r>
        <w:r>
          <w:instrText xml:space="preserve"> PAGEREF _Toc22133 \h </w:instrText>
        </w:r>
        <w:r>
          <w:fldChar w:fldCharType="separate"/>
        </w:r>
        <w:r>
          <w:t>3</w:t>
        </w:r>
        <w:r>
          <w:fldChar w:fldCharType="end"/>
        </w:r>
      </w:hyperlink>
    </w:p>
    <w:p>
      <w:pPr>
        <w:pStyle w:val="TOC2"/>
        <w:tabs>
          <w:tab w:val="right" w:leader="dot" w:pos="8306"/>
        </w:tabs>
      </w:pPr>
      <w:hyperlink w:anchor="_Toc12633" w:history="1">
        <w:r>
          <w:rPr>
            <w:rFonts w:ascii="仿宋" w:eastAsia="仿宋" w:hAnsi="仿宋" w:cs="仿宋" w:hint="eastAsia"/>
            <w:lang w:eastAsia="zh-CN"/>
          </w:rPr>
          <w:t>(一)、氢氧化镉项目选址</w:t>
        </w:r>
        <w:r>
          <w:tab/>
        </w:r>
        <w:r>
          <w:fldChar w:fldCharType="begin"/>
        </w:r>
        <w:r>
          <w:instrText xml:space="preserve"> PAGEREF _Toc12633 \h </w:instrText>
        </w:r>
        <w:r>
          <w:fldChar w:fldCharType="separate"/>
        </w:r>
        <w:r>
          <w:t>3</w:t>
        </w:r>
        <w:r>
          <w:fldChar w:fldCharType="end"/>
        </w:r>
      </w:hyperlink>
    </w:p>
    <w:p>
      <w:pPr>
        <w:pStyle w:val="TOC2"/>
        <w:tabs>
          <w:tab w:val="right" w:leader="dot" w:pos="8306"/>
        </w:tabs>
      </w:pPr>
      <w:hyperlink w:anchor="_Toc24245" w:history="1">
        <w:r>
          <w:rPr>
            <w:rFonts w:ascii="仿宋" w:eastAsia="仿宋" w:hAnsi="仿宋" w:cs="仿宋" w:hint="eastAsia"/>
            <w:lang w:eastAsia="zh-CN"/>
          </w:rPr>
          <w:t>(二)、用地控制指标</w:t>
        </w:r>
        <w:r>
          <w:tab/>
        </w:r>
        <w:r>
          <w:fldChar w:fldCharType="begin"/>
        </w:r>
        <w:r>
          <w:instrText xml:space="preserve"> PAGEREF _Toc24245 \h </w:instrText>
        </w:r>
        <w:r>
          <w:fldChar w:fldCharType="separate"/>
        </w:r>
        <w:r>
          <w:t>3</w:t>
        </w:r>
        <w:r>
          <w:fldChar w:fldCharType="end"/>
        </w:r>
      </w:hyperlink>
    </w:p>
    <w:p>
      <w:pPr>
        <w:pStyle w:val="TOC2"/>
        <w:tabs>
          <w:tab w:val="right" w:leader="dot" w:pos="8306"/>
        </w:tabs>
      </w:pPr>
      <w:hyperlink w:anchor="_Toc16182" w:history="1">
        <w:r>
          <w:rPr>
            <w:rFonts w:ascii="仿宋" w:eastAsia="仿宋" w:hAnsi="仿宋" w:cs="仿宋" w:hint="eastAsia"/>
            <w:lang w:eastAsia="zh-CN"/>
          </w:rPr>
          <w:t>(三)、节约用地措施</w:t>
        </w:r>
        <w:r>
          <w:tab/>
        </w:r>
        <w:r>
          <w:fldChar w:fldCharType="begin"/>
        </w:r>
        <w:r>
          <w:instrText xml:space="preserve"> PAGEREF _Toc16182 \h </w:instrText>
        </w:r>
        <w:r>
          <w:fldChar w:fldCharType="separate"/>
        </w:r>
        <w:r>
          <w:t>5</w:t>
        </w:r>
        <w:r>
          <w:fldChar w:fldCharType="end"/>
        </w:r>
      </w:hyperlink>
    </w:p>
    <w:p>
      <w:pPr>
        <w:pStyle w:val="TOC2"/>
        <w:tabs>
          <w:tab w:val="right" w:leader="dot" w:pos="8306"/>
        </w:tabs>
      </w:pPr>
      <w:hyperlink w:anchor="_Toc15333" w:history="1">
        <w:r>
          <w:rPr>
            <w:rFonts w:ascii="仿宋" w:eastAsia="仿宋" w:hAnsi="仿宋" w:cs="仿宋" w:hint="eastAsia"/>
            <w:lang w:eastAsia="zh-CN"/>
          </w:rPr>
          <w:t>(四)、总图布置方案</w:t>
        </w:r>
        <w:r>
          <w:tab/>
        </w:r>
        <w:r>
          <w:fldChar w:fldCharType="begin"/>
        </w:r>
        <w:r>
          <w:instrText xml:space="preserve"> PAGEREF _Toc15333 \h </w:instrText>
        </w:r>
        <w:r>
          <w:fldChar w:fldCharType="separate"/>
        </w:r>
        <w:r>
          <w:t>6</w:t>
        </w:r>
        <w:r>
          <w:fldChar w:fldCharType="end"/>
        </w:r>
      </w:hyperlink>
    </w:p>
    <w:p>
      <w:pPr>
        <w:pStyle w:val="TOC2"/>
        <w:tabs>
          <w:tab w:val="right" w:leader="dot" w:pos="8306"/>
        </w:tabs>
      </w:pPr>
      <w:hyperlink w:anchor="_Toc9078" w:history="1">
        <w:r>
          <w:rPr>
            <w:rFonts w:ascii="仿宋" w:eastAsia="仿宋" w:hAnsi="仿宋" w:cs="仿宋" w:hint="eastAsia"/>
            <w:lang w:eastAsia="zh-CN"/>
          </w:rPr>
          <w:t>(五)、选址综合评价</w:t>
        </w:r>
        <w:r>
          <w:tab/>
        </w:r>
        <w:r>
          <w:fldChar w:fldCharType="begin"/>
        </w:r>
        <w:r>
          <w:instrText xml:space="preserve"> PAGEREF _Toc9078 \h </w:instrText>
        </w:r>
        <w:r>
          <w:fldChar w:fldCharType="separate"/>
        </w:r>
        <w:r>
          <w:t>7</w:t>
        </w:r>
        <w:r>
          <w:fldChar w:fldCharType="end"/>
        </w:r>
      </w:hyperlink>
    </w:p>
    <w:p>
      <w:pPr>
        <w:pStyle w:val="TOC1"/>
        <w:tabs>
          <w:tab w:val="right" w:leader="dot" w:pos="8306"/>
        </w:tabs>
      </w:pPr>
      <w:hyperlink w:anchor="_Toc27477" w:history="1">
        <w:r>
          <w:rPr>
            <w:rFonts w:ascii="仿宋" w:eastAsia="仿宋" w:hAnsi="仿宋" w:cs="仿宋" w:hint="eastAsia"/>
            <w:lang w:eastAsia="zh-CN"/>
          </w:rPr>
          <w:t>二、氢氧化镉项目文档管理</w:t>
        </w:r>
        <w:r>
          <w:tab/>
        </w:r>
        <w:r>
          <w:fldChar w:fldCharType="begin"/>
        </w:r>
        <w:r>
          <w:instrText xml:space="preserve"> PAGEREF _Toc27477 \h </w:instrText>
        </w:r>
        <w:r>
          <w:fldChar w:fldCharType="separate"/>
        </w:r>
        <w:r>
          <w:t>8</w:t>
        </w:r>
        <w:r>
          <w:fldChar w:fldCharType="end"/>
        </w:r>
      </w:hyperlink>
    </w:p>
    <w:p>
      <w:pPr>
        <w:pStyle w:val="TOC2"/>
        <w:tabs>
          <w:tab w:val="right" w:leader="dot" w:pos="8306"/>
        </w:tabs>
      </w:pPr>
      <w:hyperlink w:anchor="_Toc4529" w:history="1">
        <w:r>
          <w:rPr>
            <w:rFonts w:ascii="仿宋" w:eastAsia="仿宋" w:hAnsi="仿宋" w:cs="仿宋" w:hint="eastAsia"/>
            <w:lang w:eastAsia="zh-CN"/>
          </w:rPr>
          <w:t>(一)、文档编制与审查</w:t>
        </w:r>
        <w:r>
          <w:tab/>
        </w:r>
        <w:r>
          <w:fldChar w:fldCharType="begin"/>
        </w:r>
        <w:r>
          <w:instrText xml:space="preserve"> PAGEREF _Toc4529 \h </w:instrText>
        </w:r>
        <w:r>
          <w:fldChar w:fldCharType="separate"/>
        </w:r>
        <w:r>
          <w:t>8</w:t>
        </w:r>
        <w:r>
          <w:fldChar w:fldCharType="end"/>
        </w:r>
      </w:hyperlink>
    </w:p>
    <w:p>
      <w:pPr>
        <w:pStyle w:val="TOC2"/>
        <w:tabs>
          <w:tab w:val="right" w:leader="dot" w:pos="8306"/>
        </w:tabs>
      </w:pPr>
      <w:hyperlink w:anchor="_Toc30630" w:history="1">
        <w:r>
          <w:rPr>
            <w:rFonts w:ascii="仿宋" w:eastAsia="仿宋" w:hAnsi="仿宋" w:cs="仿宋" w:hint="eastAsia"/>
            <w:lang w:eastAsia="zh-CN"/>
          </w:rPr>
          <w:t>(二)、文档发布与分发</w:t>
        </w:r>
        <w:r>
          <w:tab/>
        </w:r>
        <w:r>
          <w:fldChar w:fldCharType="begin"/>
        </w:r>
        <w:r>
          <w:instrText xml:space="preserve"> PAGEREF _Toc30630 \h </w:instrText>
        </w:r>
        <w:r>
          <w:fldChar w:fldCharType="separate"/>
        </w:r>
        <w:r>
          <w:t>9</w:t>
        </w:r>
        <w:r>
          <w:fldChar w:fldCharType="end"/>
        </w:r>
      </w:hyperlink>
    </w:p>
    <w:p>
      <w:pPr>
        <w:pStyle w:val="TOC2"/>
        <w:tabs>
          <w:tab w:val="right" w:leader="dot" w:pos="8306"/>
        </w:tabs>
      </w:pPr>
      <w:hyperlink w:anchor="_Toc478" w:history="1">
        <w:r>
          <w:rPr>
            <w:rFonts w:ascii="仿宋" w:eastAsia="仿宋" w:hAnsi="仿宋" w:cs="仿宋" w:hint="eastAsia"/>
            <w:lang w:eastAsia="zh-CN"/>
          </w:rPr>
          <w:t>(三)、文档存档与归档</w:t>
        </w:r>
        <w:r>
          <w:tab/>
        </w:r>
        <w:r>
          <w:fldChar w:fldCharType="begin"/>
        </w:r>
        <w:r>
          <w:instrText xml:space="preserve"> PAGEREF _Toc478 \h </w:instrText>
        </w:r>
        <w:r>
          <w:fldChar w:fldCharType="separate"/>
        </w:r>
        <w:r>
          <w:t>10</w:t>
        </w:r>
        <w:r>
          <w:fldChar w:fldCharType="end"/>
        </w:r>
      </w:hyperlink>
    </w:p>
    <w:p>
      <w:pPr>
        <w:pStyle w:val="TOC1"/>
        <w:tabs>
          <w:tab w:val="right" w:leader="dot" w:pos="8306"/>
        </w:tabs>
      </w:pPr>
      <w:hyperlink w:anchor="_Toc6493" w:history="1">
        <w:r>
          <w:rPr>
            <w:rFonts w:ascii="仿宋" w:eastAsia="仿宋" w:hAnsi="仿宋" w:cs="仿宋" w:hint="eastAsia"/>
            <w:lang w:eastAsia="zh-CN"/>
          </w:rPr>
          <w:t>三、氢氧化镉项目危机管理</w:t>
        </w:r>
        <w:r>
          <w:tab/>
        </w:r>
        <w:r>
          <w:fldChar w:fldCharType="begin"/>
        </w:r>
        <w:r>
          <w:instrText xml:space="preserve"> PAGEREF _Toc6493 \h </w:instrText>
        </w:r>
        <w:r>
          <w:fldChar w:fldCharType="separate"/>
        </w:r>
        <w:r>
          <w:t>12</w:t>
        </w:r>
        <w:r>
          <w:fldChar w:fldCharType="end"/>
        </w:r>
      </w:hyperlink>
    </w:p>
    <w:p>
      <w:pPr>
        <w:pStyle w:val="TOC2"/>
        <w:tabs>
          <w:tab w:val="right" w:leader="dot" w:pos="8306"/>
        </w:tabs>
      </w:pPr>
      <w:hyperlink w:anchor="_Toc12569" w:history="1">
        <w:r>
          <w:rPr>
            <w:rFonts w:ascii="仿宋" w:eastAsia="仿宋" w:hAnsi="仿宋" w:cs="仿宋" w:hint="eastAsia"/>
            <w:lang w:eastAsia="zh-CN"/>
          </w:rPr>
          <w:t>(一)、危机预警与识别</w:t>
        </w:r>
        <w:r>
          <w:tab/>
        </w:r>
        <w:r>
          <w:fldChar w:fldCharType="begin"/>
        </w:r>
        <w:r>
          <w:instrText xml:space="preserve"> PAGEREF _Toc12569 \h </w:instrText>
        </w:r>
        <w:r>
          <w:fldChar w:fldCharType="separate"/>
        </w:r>
        <w:r>
          <w:t>12</w:t>
        </w:r>
        <w:r>
          <w:fldChar w:fldCharType="end"/>
        </w:r>
      </w:hyperlink>
    </w:p>
    <w:p>
      <w:pPr>
        <w:pStyle w:val="TOC2"/>
        <w:tabs>
          <w:tab w:val="right" w:leader="dot" w:pos="8306"/>
        </w:tabs>
      </w:pPr>
      <w:hyperlink w:anchor="_Toc3377" w:history="1">
        <w:r>
          <w:rPr>
            <w:rFonts w:ascii="仿宋" w:eastAsia="仿宋" w:hAnsi="仿宋" w:cs="仿宋" w:hint="eastAsia"/>
            <w:lang w:eastAsia="zh-CN"/>
          </w:rPr>
          <w:t>(二)、危机应对与恢复</w:t>
        </w:r>
        <w:r>
          <w:tab/>
        </w:r>
        <w:r>
          <w:fldChar w:fldCharType="begin"/>
        </w:r>
        <w:r>
          <w:instrText xml:space="preserve"> PAGEREF _Toc3377 \h </w:instrText>
        </w:r>
        <w:r>
          <w:fldChar w:fldCharType="separate"/>
        </w:r>
        <w:r>
          <w:t>13</w:t>
        </w:r>
        <w:r>
          <w:fldChar w:fldCharType="end"/>
        </w:r>
      </w:hyperlink>
    </w:p>
    <w:p>
      <w:pPr>
        <w:pStyle w:val="TOC1"/>
        <w:tabs>
          <w:tab w:val="right" w:leader="dot" w:pos="8306"/>
        </w:tabs>
      </w:pPr>
      <w:hyperlink w:anchor="_Toc5429" w:history="1">
        <w:r>
          <w:rPr>
            <w:rFonts w:ascii="仿宋" w:eastAsia="仿宋" w:hAnsi="仿宋" w:cs="仿宋" w:hint="eastAsia"/>
            <w:lang w:eastAsia="zh-CN"/>
          </w:rPr>
          <w:t>四、市场分析、调研</w:t>
        </w:r>
        <w:r>
          <w:tab/>
        </w:r>
        <w:r>
          <w:fldChar w:fldCharType="begin"/>
        </w:r>
        <w:r>
          <w:instrText xml:space="preserve"> PAGEREF _Toc5429 \h </w:instrText>
        </w:r>
        <w:r>
          <w:fldChar w:fldCharType="separate"/>
        </w:r>
        <w:r>
          <w:t>14</w:t>
        </w:r>
        <w:r>
          <w:fldChar w:fldCharType="end"/>
        </w:r>
      </w:hyperlink>
    </w:p>
    <w:p>
      <w:pPr>
        <w:pStyle w:val="TOC2"/>
        <w:tabs>
          <w:tab w:val="right" w:leader="dot" w:pos="8306"/>
        </w:tabs>
      </w:pPr>
      <w:hyperlink w:anchor="_Toc21938" w:history="1">
        <w:r>
          <w:rPr>
            <w:rFonts w:ascii="仿宋" w:eastAsia="仿宋" w:hAnsi="仿宋" w:cs="仿宋" w:hint="eastAsia"/>
            <w:lang w:eastAsia="zh-CN"/>
          </w:rPr>
          <w:t>(一)、氢氧化镉行业分析</w:t>
        </w:r>
        <w:r>
          <w:tab/>
        </w:r>
        <w:r>
          <w:fldChar w:fldCharType="begin"/>
        </w:r>
        <w:r>
          <w:instrText xml:space="preserve"> PAGEREF _Toc21938 \h </w:instrText>
        </w:r>
        <w:r>
          <w:fldChar w:fldCharType="separate"/>
        </w:r>
        <w:r>
          <w:t>14</w:t>
        </w:r>
        <w:r>
          <w:fldChar w:fldCharType="end"/>
        </w:r>
      </w:hyperlink>
    </w:p>
    <w:p>
      <w:pPr>
        <w:pStyle w:val="TOC2"/>
        <w:tabs>
          <w:tab w:val="right" w:leader="dot" w:pos="8306"/>
        </w:tabs>
      </w:pPr>
      <w:hyperlink w:anchor="_Toc16973" w:history="1">
        <w:r>
          <w:rPr>
            <w:rFonts w:ascii="仿宋" w:eastAsia="仿宋" w:hAnsi="仿宋" w:cs="仿宋" w:hint="eastAsia"/>
            <w:lang w:eastAsia="zh-CN"/>
          </w:rPr>
          <w:t>(二)、氢氧化镉市场分析预测</w:t>
        </w:r>
        <w:r>
          <w:tab/>
        </w:r>
        <w:r>
          <w:fldChar w:fldCharType="begin"/>
        </w:r>
        <w:r>
          <w:instrText xml:space="preserve"> PAGEREF _Toc16973 \h </w:instrText>
        </w:r>
        <w:r>
          <w:fldChar w:fldCharType="separate"/>
        </w:r>
        <w:r>
          <w:t>15</w:t>
        </w:r>
        <w:r>
          <w:fldChar w:fldCharType="end"/>
        </w:r>
      </w:hyperlink>
    </w:p>
    <w:p>
      <w:pPr>
        <w:pStyle w:val="TOC1"/>
        <w:tabs>
          <w:tab w:val="right" w:leader="dot" w:pos="8306"/>
        </w:tabs>
      </w:pPr>
      <w:hyperlink w:anchor="_Toc2873" w:history="1">
        <w:r>
          <w:rPr>
            <w:rFonts w:ascii="仿宋" w:eastAsia="仿宋" w:hAnsi="仿宋" w:cs="仿宋" w:hint="eastAsia"/>
            <w:lang w:eastAsia="zh-CN"/>
          </w:rPr>
          <w:t>五、氢氧化镉项目建设单位说明</w:t>
        </w:r>
        <w:r>
          <w:tab/>
        </w:r>
        <w:r>
          <w:fldChar w:fldCharType="begin"/>
        </w:r>
        <w:r>
          <w:instrText xml:space="preserve"> PAGEREF _Toc2873 \h </w:instrText>
        </w:r>
        <w:r>
          <w:fldChar w:fldCharType="separate"/>
        </w:r>
        <w:r>
          <w:t>16</w:t>
        </w:r>
        <w:r>
          <w:fldChar w:fldCharType="end"/>
        </w:r>
      </w:hyperlink>
    </w:p>
    <w:p>
      <w:pPr>
        <w:pStyle w:val="TOC2"/>
        <w:tabs>
          <w:tab w:val="right" w:leader="dot" w:pos="8306"/>
        </w:tabs>
      </w:pPr>
      <w:hyperlink w:anchor="_Toc31090" w:history="1">
        <w:r>
          <w:rPr>
            <w:rFonts w:ascii="仿宋" w:eastAsia="仿宋" w:hAnsi="仿宋" w:cs="仿宋" w:hint="eastAsia"/>
            <w:lang w:eastAsia="zh-CN"/>
          </w:rPr>
          <w:t>(一)、氢氧化镉项目承办单位基本情况</w:t>
        </w:r>
        <w:r>
          <w:tab/>
        </w:r>
        <w:r>
          <w:fldChar w:fldCharType="begin"/>
        </w:r>
        <w:r>
          <w:instrText xml:space="preserve"> PAGEREF _Toc31090 \h </w:instrText>
        </w:r>
        <w:r>
          <w:fldChar w:fldCharType="separate"/>
        </w:r>
        <w:r>
          <w:t>16</w:t>
        </w:r>
        <w:r>
          <w:fldChar w:fldCharType="end"/>
        </w:r>
      </w:hyperlink>
    </w:p>
    <w:p>
      <w:pPr>
        <w:pStyle w:val="TOC2"/>
        <w:tabs>
          <w:tab w:val="right" w:leader="dot" w:pos="8306"/>
        </w:tabs>
      </w:pPr>
      <w:hyperlink w:anchor="_Toc13374" w:history="1">
        <w:r>
          <w:rPr>
            <w:rFonts w:ascii="仿宋" w:eastAsia="仿宋" w:hAnsi="仿宋" w:cs="仿宋" w:hint="eastAsia"/>
            <w:lang w:eastAsia="zh-CN"/>
          </w:rPr>
          <w:t>(二)、公司经济效益分析</w:t>
        </w:r>
        <w:r>
          <w:tab/>
        </w:r>
        <w:r>
          <w:fldChar w:fldCharType="begin"/>
        </w:r>
        <w:r>
          <w:instrText xml:space="preserve"> PAGEREF _Toc13374 \h </w:instrText>
        </w:r>
        <w:r>
          <w:fldChar w:fldCharType="separate"/>
        </w:r>
        <w:r>
          <w:t>16</w:t>
        </w:r>
        <w:r>
          <w:fldChar w:fldCharType="end"/>
        </w:r>
      </w:hyperlink>
    </w:p>
    <w:p>
      <w:pPr>
        <w:pStyle w:val="TOC1"/>
        <w:tabs>
          <w:tab w:val="right" w:leader="dot" w:pos="8306"/>
        </w:tabs>
      </w:pPr>
      <w:hyperlink w:anchor="_Toc4642" w:history="1">
        <w:r>
          <w:rPr>
            <w:rFonts w:ascii="仿宋" w:eastAsia="仿宋" w:hAnsi="仿宋" w:cs="仿宋" w:hint="eastAsia"/>
            <w:lang w:eastAsia="zh-CN"/>
          </w:rPr>
          <w:t>六、氢氧化镉项目概论</w:t>
        </w:r>
        <w:r>
          <w:tab/>
        </w:r>
        <w:r>
          <w:fldChar w:fldCharType="begin"/>
        </w:r>
        <w:r>
          <w:instrText xml:space="preserve"> PAGEREF _Toc4642 \h </w:instrText>
        </w:r>
        <w:r>
          <w:fldChar w:fldCharType="separate"/>
        </w:r>
        <w:r>
          <w:t>17</w:t>
        </w:r>
        <w:r>
          <w:fldChar w:fldCharType="end"/>
        </w:r>
      </w:hyperlink>
    </w:p>
    <w:p>
      <w:pPr>
        <w:pStyle w:val="TOC2"/>
        <w:tabs>
          <w:tab w:val="right" w:leader="dot" w:pos="8306"/>
        </w:tabs>
      </w:pPr>
      <w:hyperlink w:anchor="_Toc12686" w:history="1">
        <w:r>
          <w:rPr>
            <w:rFonts w:ascii="仿宋" w:eastAsia="仿宋" w:hAnsi="仿宋" w:cs="仿宋" w:hint="eastAsia"/>
            <w:lang w:eastAsia="zh-CN"/>
          </w:rPr>
          <w:t>(一)、氢氧化镉项目概况</w:t>
        </w:r>
        <w:r>
          <w:tab/>
        </w:r>
        <w:r>
          <w:fldChar w:fldCharType="begin"/>
        </w:r>
        <w:r>
          <w:instrText xml:space="preserve"> PAGEREF _Toc12686 \h </w:instrText>
        </w:r>
        <w:r>
          <w:fldChar w:fldCharType="separate"/>
        </w:r>
        <w:r>
          <w:t>17</w:t>
        </w:r>
        <w:r>
          <w:fldChar w:fldCharType="end"/>
        </w:r>
      </w:hyperlink>
    </w:p>
    <w:p>
      <w:pPr>
        <w:pStyle w:val="TOC2"/>
        <w:tabs>
          <w:tab w:val="right" w:leader="dot" w:pos="8306"/>
        </w:tabs>
      </w:pPr>
      <w:hyperlink w:anchor="_Toc15413" w:history="1">
        <w:r>
          <w:rPr>
            <w:rFonts w:ascii="仿宋" w:eastAsia="仿宋" w:hAnsi="仿宋" w:cs="仿宋" w:hint="eastAsia"/>
            <w:lang w:eastAsia="zh-CN"/>
          </w:rPr>
          <w:t>(二)、氢氧化镉项目目标</w:t>
        </w:r>
        <w:r>
          <w:tab/>
        </w:r>
        <w:r>
          <w:fldChar w:fldCharType="begin"/>
        </w:r>
        <w:r>
          <w:instrText xml:space="preserve"> PAGEREF _Toc15413 \h </w:instrText>
        </w:r>
        <w:r>
          <w:fldChar w:fldCharType="separate"/>
        </w:r>
        <w:r>
          <w:t>19</w:t>
        </w:r>
        <w:r>
          <w:fldChar w:fldCharType="end"/>
        </w:r>
      </w:hyperlink>
    </w:p>
    <w:p>
      <w:pPr>
        <w:pStyle w:val="TOC2"/>
        <w:tabs>
          <w:tab w:val="right" w:leader="dot" w:pos="8306"/>
        </w:tabs>
      </w:pPr>
      <w:hyperlink w:anchor="_Toc25841" w:history="1">
        <w:r>
          <w:rPr>
            <w:rFonts w:ascii="仿宋" w:eastAsia="仿宋" w:hAnsi="仿宋" w:cs="仿宋" w:hint="eastAsia"/>
            <w:lang w:eastAsia="zh-CN"/>
          </w:rPr>
          <w:t>(三)、氢氧化镉项目提出的理由</w:t>
        </w:r>
        <w:r>
          <w:tab/>
        </w:r>
        <w:r>
          <w:fldChar w:fldCharType="begin"/>
        </w:r>
        <w:r>
          <w:instrText xml:space="preserve"> PAGEREF _Toc25841 \h </w:instrText>
        </w:r>
        <w:r>
          <w:fldChar w:fldCharType="separate"/>
        </w:r>
        <w:r>
          <w:t>20</w:t>
        </w:r>
        <w:r>
          <w:fldChar w:fldCharType="end"/>
        </w:r>
      </w:hyperlink>
    </w:p>
    <w:p>
      <w:pPr>
        <w:pStyle w:val="TOC2"/>
        <w:tabs>
          <w:tab w:val="right" w:leader="dot" w:pos="8306"/>
        </w:tabs>
      </w:pPr>
      <w:hyperlink w:anchor="_Toc18008" w:history="1">
        <w:r>
          <w:rPr>
            <w:rFonts w:ascii="仿宋" w:eastAsia="仿宋" w:hAnsi="仿宋" w:cs="仿宋" w:hint="eastAsia"/>
            <w:lang w:eastAsia="zh-CN"/>
          </w:rPr>
          <w:t>(四)、氢氧化镉项目意义</w:t>
        </w:r>
        <w:r>
          <w:tab/>
        </w:r>
        <w:r>
          <w:fldChar w:fldCharType="begin"/>
        </w:r>
        <w:r>
          <w:instrText xml:space="preserve"> PAGEREF _Toc18008 \h </w:instrText>
        </w:r>
        <w:r>
          <w:fldChar w:fldCharType="separate"/>
        </w:r>
        <w:r>
          <w:t>22</w:t>
        </w:r>
        <w:r>
          <w:fldChar w:fldCharType="end"/>
        </w:r>
      </w:hyperlink>
    </w:p>
    <w:p>
      <w:pPr>
        <w:pStyle w:val="TOC2"/>
        <w:tabs>
          <w:tab w:val="right" w:leader="dot" w:pos="8306"/>
        </w:tabs>
      </w:pPr>
      <w:hyperlink w:anchor="_Toc11841" w:history="1">
        <w:r>
          <w:rPr>
            <w:rFonts w:ascii="仿宋" w:eastAsia="仿宋" w:hAnsi="仿宋" w:cs="仿宋" w:hint="eastAsia"/>
            <w:lang w:eastAsia="zh-CN"/>
          </w:rPr>
          <w:t>(五)、氢氧化镉项目背景</w:t>
        </w:r>
        <w:r>
          <w:tab/>
        </w:r>
        <w:r>
          <w:fldChar w:fldCharType="begin"/>
        </w:r>
        <w:r>
          <w:instrText xml:space="preserve"> PAGEREF _Toc11841 \h </w:instrText>
        </w:r>
        <w:r>
          <w:fldChar w:fldCharType="separate"/>
        </w:r>
        <w:r>
          <w:t>23</w:t>
        </w:r>
        <w:r>
          <w:fldChar w:fldCharType="end"/>
        </w:r>
      </w:hyperlink>
    </w:p>
    <w:p>
      <w:pPr>
        <w:pStyle w:val="TOC1"/>
        <w:tabs>
          <w:tab w:val="right" w:leader="dot" w:pos="8306"/>
        </w:tabs>
      </w:pPr>
      <w:hyperlink w:anchor="_Toc13658" w:history="1">
        <w:r>
          <w:rPr>
            <w:rFonts w:ascii="仿宋" w:eastAsia="仿宋" w:hAnsi="仿宋" w:cs="仿宋" w:hint="eastAsia"/>
            <w:lang w:eastAsia="zh-CN"/>
          </w:rPr>
          <w:t>七、氢氧化镉项目计划安排</w:t>
        </w:r>
        <w:r>
          <w:tab/>
        </w:r>
        <w:r>
          <w:fldChar w:fldCharType="begin"/>
        </w:r>
        <w:r>
          <w:instrText xml:space="preserve"> PAGEREF _Toc13658 \h </w:instrText>
        </w:r>
        <w:r>
          <w:fldChar w:fldCharType="separate"/>
        </w:r>
        <w:r>
          <w:t>24</w:t>
        </w:r>
        <w:r>
          <w:fldChar w:fldCharType="end"/>
        </w:r>
      </w:hyperlink>
    </w:p>
    <w:p>
      <w:pPr>
        <w:pStyle w:val="TOC2"/>
        <w:tabs>
          <w:tab w:val="right" w:leader="dot" w:pos="8306"/>
        </w:tabs>
      </w:pPr>
      <w:hyperlink w:anchor="_Toc31237" w:history="1">
        <w:r>
          <w:rPr>
            <w:rFonts w:ascii="仿宋" w:eastAsia="仿宋" w:hAnsi="仿宋" w:cs="仿宋" w:hint="eastAsia"/>
            <w:lang w:eastAsia="zh-CN"/>
          </w:rPr>
          <w:t>(一)、建设周期</w:t>
        </w:r>
        <w:r>
          <w:tab/>
        </w:r>
        <w:r>
          <w:fldChar w:fldCharType="begin"/>
        </w:r>
        <w:r>
          <w:instrText xml:space="preserve"> PAGEREF _Toc31237 \h </w:instrText>
        </w:r>
        <w:r>
          <w:fldChar w:fldCharType="separate"/>
        </w:r>
        <w:r>
          <w:t>24</w:t>
        </w:r>
        <w:r>
          <w:fldChar w:fldCharType="end"/>
        </w:r>
      </w:hyperlink>
    </w:p>
    <w:p>
      <w:pPr>
        <w:pStyle w:val="TOC2"/>
        <w:tabs>
          <w:tab w:val="right" w:leader="dot" w:pos="8306"/>
        </w:tabs>
      </w:pPr>
      <w:hyperlink w:anchor="_Toc6861" w:history="1">
        <w:r>
          <w:rPr>
            <w:rFonts w:ascii="仿宋" w:eastAsia="仿宋" w:hAnsi="仿宋" w:cs="仿宋" w:hint="eastAsia"/>
            <w:lang w:eastAsia="zh-CN"/>
          </w:rPr>
          <w:t>(二)、建设进度</w:t>
        </w:r>
        <w:r>
          <w:tab/>
        </w:r>
        <w:r>
          <w:fldChar w:fldCharType="begin"/>
        </w:r>
        <w:r>
          <w:instrText xml:space="preserve"> PAGEREF _Toc6861 \h </w:instrText>
        </w:r>
        <w:r>
          <w:fldChar w:fldCharType="separate"/>
        </w:r>
        <w:r>
          <w:t>24</w:t>
        </w:r>
        <w:r>
          <w:fldChar w:fldCharType="end"/>
        </w:r>
      </w:hyperlink>
    </w:p>
    <w:p>
      <w:pPr>
        <w:pStyle w:val="TOC2"/>
        <w:tabs>
          <w:tab w:val="right" w:leader="dot" w:pos="8306"/>
        </w:tabs>
      </w:pPr>
      <w:hyperlink w:anchor="_Toc13833" w:history="1">
        <w:r>
          <w:rPr>
            <w:rFonts w:ascii="仿宋" w:eastAsia="仿宋" w:hAnsi="仿宋" w:cs="仿宋" w:hint="eastAsia"/>
            <w:lang w:eastAsia="zh-CN"/>
          </w:rPr>
          <w:t>(三)、进度安排注意事项</w:t>
        </w:r>
        <w:r>
          <w:tab/>
        </w:r>
        <w:r>
          <w:fldChar w:fldCharType="begin"/>
        </w:r>
        <w:r>
          <w:instrText xml:space="preserve"> PAGEREF _Toc13833 \h </w:instrText>
        </w:r>
        <w:r>
          <w:fldChar w:fldCharType="separate"/>
        </w:r>
        <w:r>
          <w:t>25</w:t>
        </w:r>
        <w:r>
          <w:fldChar w:fldCharType="end"/>
        </w:r>
      </w:hyperlink>
    </w:p>
    <w:p>
      <w:pPr>
        <w:pStyle w:val="TOC2"/>
        <w:tabs>
          <w:tab w:val="right" w:leader="dot" w:pos="8306"/>
        </w:tabs>
      </w:pPr>
      <w:hyperlink w:anchor="_Toc19918" w:history="1">
        <w:r>
          <w:rPr>
            <w:rFonts w:ascii="仿宋" w:eastAsia="仿宋" w:hAnsi="仿宋" w:cs="仿宋" w:hint="eastAsia"/>
            <w:lang w:eastAsia="zh-CN"/>
          </w:rPr>
          <w:t>(四)、人力资源配置</w:t>
        </w:r>
        <w:r>
          <w:tab/>
        </w:r>
        <w:r>
          <w:fldChar w:fldCharType="begin"/>
        </w:r>
        <w:r>
          <w:instrText xml:space="preserve"> PAGEREF _Toc19918 \h </w:instrText>
        </w:r>
        <w:r>
          <w:fldChar w:fldCharType="separate"/>
        </w:r>
        <w:r>
          <w:t>27</w:t>
        </w:r>
        <w:r>
          <w:fldChar w:fldCharType="end"/>
        </w:r>
      </w:hyperlink>
    </w:p>
    <w:p>
      <w:pPr>
        <w:pStyle w:val="TOC1"/>
        <w:tabs>
          <w:tab w:val="right" w:leader="dot" w:pos="8306"/>
        </w:tabs>
      </w:pPr>
      <w:hyperlink w:anchor="_Toc25479" w:history="1">
        <w:r>
          <w:rPr>
            <w:rFonts w:ascii="仿宋" w:eastAsia="仿宋" w:hAnsi="仿宋" w:cs="仿宋" w:hint="eastAsia"/>
            <w:lang w:eastAsia="zh-CN"/>
          </w:rPr>
          <w:t>八、生产安全保护</w:t>
        </w:r>
        <w:r>
          <w:tab/>
        </w:r>
        <w:r>
          <w:fldChar w:fldCharType="begin"/>
        </w:r>
        <w:r>
          <w:instrText xml:space="preserve"> PAGEREF _Toc25479 \h </w:instrText>
        </w:r>
        <w:r>
          <w:fldChar w:fldCharType="separate"/>
        </w:r>
        <w:r>
          <w:t>28</w:t>
        </w:r>
        <w:r>
          <w:fldChar w:fldCharType="end"/>
        </w:r>
      </w:hyperlink>
    </w:p>
    <w:p>
      <w:pPr>
        <w:pStyle w:val="TOC2"/>
        <w:tabs>
          <w:tab w:val="right" w:leader="dot" w:pos="8306"/>
        </w:tabs>
      </w:pPr>
      <w:hyperlink w:anchor="_Toc32497" w:history="1">
        <w:r>
          <w:rPr>
            <w:rFonts w:ascii="仿宋" w:eastAsia="仿宋" w:hAnsi="仿宋" w:cs="仿宋" w:hint="eastAsia"/>
            <w:lang w:eastAsia="zh-CN"/>
          </w:rPr>
          <w:t>(一)、消防安全</w:t>
        </w:r>
        <w:r>
          <w:tab/>
        </w:r>
        <w:r>
          <w:fldChar w:fldCharType="begin"/>
        </w:r>
        <w:r>
          <w:instrText xml:space="preserve"> PAGEREF _Toc32497 \h </w:instrText>
        </w:r>
        <w:r>
          <w:fldChar w:fldCharType="separate"/>
        </w:r>
        <w:r>
          <w:t>28</w:t>
        </w:r>
        <w:r>
          <w:fldChar w:fldCharType="end"/>
        </w:r>
      </w:hyperlink>
    </w:p>
    <w:p>
      <w:pPr>
        <w:pStyle w:val="TOC2"/>
        <w:tabs>
          <w:tab w:val="right" w:leader="dot" w:pos="8306"/>
        </w:tabs>
      </w:pPr>
      <w:hyperlink w:anchor="_Toc31717" w:history="1">
        <w:r>
          <w:rPr>
            <w:rFonts w:ascii="仿宋" w:eastAsia="仿宋" w:hAnsi="仿宋" w:cs="仿宋" w:hint="eastAsia"/>
            <w:lang w:eastAsia="zh-CN"/>
          </w:rPr>
          <w:t>(二)、防火防爆总图布置措施</w:t>
        </w:r>
        <w:r>
          <w:tab/>
        </w:r>
        <w:r>
          <w:fldChar w:fldCharType="begin"/>
        </w:r>
        <w:r>
          <w:instrText xml:space="preserve"> PAGEREF _Toc31717 \h </w:instrText>
        </w:r>
        <w:r>
          <w:fldChar w:fldCharType="separate"/>
        </w:r>
        <w:r>
          <w:t>29</w:t>
        </w:r>
        <w:r>
          <w:fldChar w:fldCharType="end"/>
        </w:r>
      </w:hyperlink>
    </w:p>
    <w:p>
      <w:pPr>
        <w:pStyle w:val="TOC2"/>
        <w:tabs>
          <w:tab w:val="right" w:leader="dot" w:pos="8306"/>
        </w:tabs>
      </w:pPr>
      <w:hyperlink w:anchor="_Toc10401" w:history="1">
        <w:r>
          <w:rPr>
            <w:rFonts w:ascii="仿宋" w:eastAsia="仿宋" w:hAnsi="仿宋" w:cs="仿宋" w:hint="eastAsia"/>
            <w:lang w:eastAsia="zh-CN"/>
          </w:rPr>
          <w:t>(三)、自然灾害防范措施</w:t>
        </w:r>
        <w:r>
          <w:tab/>
        </w:r>
        <w:r>
          <w:fldChar w:fldCharType="begin"/>
        </w:r>
        <w:r>
          <w:instrText xml:space="preserve"> PAGEREF _Toc10401 \h </w:instrText>
        </w:r>
        <w:r>
          <w:fldChar w:fldCharType="separate"/>
        </w:r>
        <w:r>
          <w:t>30</w:t>
        </w:r>
        <w:r>
          <w:fldChar w:fldCharType="end"/>
        </w:r>
      </w:hyperlink>
    </w:p>
    <w:p>
      <w:pPr>
        <w:pStyle w:val="TOC2"/>
        <w:tabs>
          <w:tab w:val="right" w:leader="dot" w:pos="8306"/>
        </w:tabs>
      </w:pPr>
      <w:hyperlink w:anchor="_Toc17427" w:history="1">
        <w:r>
          <w:rPr>
            <w:rFonts w:ascii="仿宋" w:eastAsia="仿宋" w:hAnsi="仿宋" w:cs="仿宋" w:hint="eastAsia"/>
            <w:lang w:eastAsia="zh-CN"/>
          </w:rPr>
          <w:t>(四)、安全色及安全标志使用要求</w:t>
        </w:r>
        <w:r>
          <w:tab/>
        </w:r>
        <w:r>
          <w:fldChar w:fldCharType="begin"/>
        </w:r>
        <w:r>
          <w:instrText xml:space="preserve"> PAGEREF _Toc17427 \h </w:instrText>
        </w:r>
        <w:r>
          <w:fldChar w:fldCharType="separate"/>
        </w:r>
        <w:r>
          <w:t>31</w:t>
        </w:r>
        <w:r>
          <w:fldChar w:fldCharType="end"/>
        </w:r>
      </w:hyperlink>
    </w:p>
    <w:p>
      <w:pPr>
        <w:pStyle w:val="TOC2"/>
        <w:tabs>
          <w:tab w:val="right" w:leader="dot" w:pos="8306"/>
        </w:tabs>
      </w:pPr>
      <w:hyperlink w:anchor="_Toc10106" w:history="1">
        <w:r>
          <w:rPr>
            <w:rFonts w:ascii="仿宋" w:eastAsia="仿宋" w:hAnsi="仿宋" w:cs="仿宋" w:hint="eastAsia"/>
            <w:lang w:eastAsia="zh-CN"/>
          </w:rPr>
          <w:t>(五)、防尘防毒措施</w:t>
        </w:r>
        <w:r>
          <w:tab/>
        </w:r>
        <w:r>
          <w:fldChar w:fldCharType="begin"/>
        </w:r>
        <w:r>
          <w:instrText xml:space="preserve"> PAGEREF _Toc10106 \h </w:instrText>
        </w:r>
        <w:r>
          <w:fldChar w:fldCharType="separate"/>
        </w:r>
        <w:r>
          <w:t>32</w:t>
        </w:r>
        <w:r>
          <w:fldChar w:fldCharType="end"/>
        </w:r>
      </w:hyperlink>
    </w:p>
    <w:p>
      <w:pPr>
        <w:pStyle w:val="TOC2"/>
        <w:tabs>
          <w:tab w:val="right" w:leader="dot" w:pos="8306"/>
        </w:tabs>
      </w:pPr>
      <w:hyperlink w:anchor="_Toc19459" w:history="1">
        <w:r>
          <w:rPr>
            <w:rFonts w:ascii="仿宋" w:eastAsia="仿宋" w:hAnsi="仿宋" w:cs="仿宋" w:hint="eastAsia"/>
            <w:lang w:eastAsia="zh-CN"/>
          </w:rPr>
          <w:t>(六)、防静电、触电防护及防雷措施</w:t>
        </w:r>
        <w:r>
          <w:tab/>
        </w:r>
        <w:r>
          <w:fldChar w:fldCharType="begin"/>
        </w:r>
        <w:r>
          <w:instrText xml:space="preserve"> PAGEREF _Toc19459 \h </w:instrText>
        </w:r>
        <w:r>
          <w:fldChar w:fldCharType="separate"/>
        </w:r>
        <w:r>
          <w:t>33</w:t>
        </w:r>
        <w:r>
          <w:fldChar w:fldCharType="end"/>
        </w:r>
      </w:hyperlink>
    </w:p>
    <w:p>
      <w:pPr>
        <w:pStyle w:val="TOC2"/>
        <w:tabs>
          <w:tab w:val="right" w:leader="dot" w:pos="8306"/>
        </w:tabs>
      </w:pPr>
      <w:hyperlink w:anchor="_Toc25181" w:history="1">
        <w:r>
          <w:rPr>
            <w:rFonts w:ascii="仿宋" w:eastAsia="仿宋" w:hAnsi="仿宋" w:cs="仿宋" w:hint="eastAsia"/>
            <w:lang w:eastAsia="zh-CN"/>
          </w:rPr>
          <w:t>(七)、机械设备安全保障措施</w:t>
        </w:r>
        <w:r>
          <w:tab/>
        </w:r>
        <w:r>
          <w:fldChar w:fldCharType="begin"/>
        </w:r>
        <w:r>
          <w:instrText xml:space="preserve"> PAGEREF _Toc25181 \h </w:instrText>
        </w:r>
        <w:r>
          <w:fldChar w:fldCharType="separate"/>
        </w:r>
        <w:r>
          <w:t>34</w:t>
        </w:r>
        <w:r>
          <w:fldChar w:fldCharType="end"/>
        </w:r>
      </w:hyperlink>
    </w:p>
    <w:p>
      <w:pPr>
        <w:pStyle w:val="TOC1"/>
        <w:tabs>
          <w:tab w:val="right" w:leader="dot" w:pos="8306"/>
        </w:tabs>
      </w:pPr>
      <w:hyperlink w:anchor="_Toc735" w:history="1">
        <w:r>
          <w:rPr>
            <w:rFonts w:ascii="仿宋" w:eastAsia="仿宋" w:hAnsi="仿宋" w:cs="仿宋" w:hint="eastAsia"/>
            <w:lang w:eastAsia="zh-CN"/>
          </w:rPr>
          <w:t>九、氢氧化镉项目技术管理</w:t>
        </w:r>
        <w:r>
          <w:tab/>
        </w:r>
        <w:r>
          <w:fldChar w:fldCharType="begin"/>
        </w:r>
        <w:r>
          <w:instrText xml:space="preserve"> PAGEREF _Toc735 \h </w:instrText>
        </w:r>
        <w:r>
          <w:fldChar w:fldCharType="separate"/>
        </w:r>
        <w:r>
          <w:t>36</w:t>
        </w:r>
        <w:r>
          <w:fldChar w:fldCharType="end"/>
        </w:r>
      </w:hyperlink>
    </w:p>
    <w:p>
      <w:pPr>
        <w:pStyle w:val="TOC2"/>
        <w:tabs>
          <w:tab w:val="right" w:leader="dot" w:pos="8306"/>
        </w:tabs>
      </w:pPr>
      <w:hyperlink w:anchor="_Toc26713" w:history="1">
        <w:r>
          <w:rPr>
            <w:rFonts w:ascii="仿宋" w:eastAsia="仿宋" w:hAnsi="仿宋" w:cs="仿宋" w:hint="eastAsia"/>
            <w:lang w:eastAsia="zh-CN"/>
          </w:rPr>
          <w:t>(一)、技术方案选用方向</w:t>
        </w:r>
        <w:r>
          <w:tab/>
        </w:r>
        <w:r>
          <w:fldChar w:fldCharType="begin"/>
        </w:r>
        <w:r>
          <w:instrText xml:space="preserve"> PAGEREF _Toc26713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7" w:history="1">
        <w:r>
          <w:rPr>
            <w:rFonts w:ascii="仿宋" w:eastAsia="仿宋" w:hAnsi="仿宋" w:cs="仿宋" w:hint="eastAsia"/>
            <w:lang w:eastAsia="zh-CN"/>
          </w:rPr>
          <w:t>(二)、工艺技术方案选用原则</w:t>
        </w:r>
        <w:r>
          <w:tab/>
        </w:r>
        <w:r>
          <w:fldChar w:fldCharType="begin"/>
        </w:r>
        <w:r>
          <w:instrText xml:space="preserve"> PAGEREF _Toc19937 \h </w:instrText>
        </w:r>
        <w:r>
          <w:fldChar w:fldCharType="separate"/>
        </w:r>
        <w:r>
          <w:t>37</w:t>
        </w:r>
        <w:r>
          <w:fldChar w:fldCharType="end"/>
        </w:r>
      </w:hyperlink>
    </w:p>
    <w:p>
      <w:pPr>
        <w:pStyle w:val="TOC2"/>
        <w:tabs>
          <w:tab w:val="right" w:leader="dot" w:pos="8306"/>
        </w:tabs>
      </w:pPr>
      <w:hyperlink w:anchor="_Toc23191" w:history="1">
        <w:r>
          <w:rPr>
            <w:rFonts w:ascii="仿宋" w:eastAsia="仿宋" w:hAnsi="仿宋" w:cs="仿宋" w:hint="eastAsia"/>
            <w:lang w:eastAsia="zh-CN"/>
          </w:rPr>
          <w:t>(三)、工艺技术方案要求</w:t>
        </w:r>
        <w:r>
          <w:tab/>
        </w:r>
        <w:r>
          <w:fldChar w:fldCharType="begin"/>
        </w:r>
        <w:r>
          <w:instrText xml:space="preserve"> PAGEREF _Toc23191 \h </w:instrText>
        </w:r>
        <w:r>
          <w:fldChar w:fldCharType="separate"/>
        </w:r>
        <w:r>
          <w:t>39</w:t>
        </w:r>
        <w:r>
          <w:fldChar w:fldCharType="end"/>
        </w:r>
      </w:hyperlink>
    </w:p>
    <w:p>
      <w:pPr>
        <w:pStyle w:val="TOC1"/>
        <w:tabs>
          <w:tab w:val="right" w:leader="dot" w:pos="8306"/>
        </w:tabs>
      </w:pPr>
      <w:hyperlink w:anchor="_Toc16122" w:history="1">
        <w:r>
          <w:rPr>
            <w:rFonts w:ascii="仿宋" w:eastAsia="仿宋" w:hAnsi="仿宋" w:cs="仿宋" w:hint="eastAsia"/>
            <w:lang w:eastAsia="zh-CN"/>
          </w:rPr>
          <w:t>十、氢氧化镉项目风险管理</w:t>
        </w:r>
        <w:r>
          <w:tab/>
        </w:r>
        <w:r>
          <w:fldChar w:fldCharType="begin"/>
        </w:r>
        <w:r>
          <w:instrText xml:space="preserve"> PAGEREF _Toc16122 \h </w:instrText>
        </w:r>
        <w:r>
          <w:fldChar w:fldCharType="separate"/>
        </w:r>
        <w:r>
          <w:t>42</w:t>
        </w:r>
        <w:r>
          <w:fldChar w:fldCharType="end"/>
        </w:r>
      </w:hyperlink>
    </w:p>
    <w:p>
      <w:pPr>
        <w:pStyle w:val="TOC2"/>
        <w:tabs>
          <w:tab w:val="right" w:leader="dot" w:pos="8306"/>
        </w:tabs>
      </w:pPr>
      <w:hyperlink w:anchor="_Toc27372" w:history="1">
        <w:r>
          <w:rPr>
            <w:rFonts w:ascii="仿宋" w:eastAsia="仿宋" w:hAnsi="仿宋" w:cs="仿宋" w:hint="eastAsia"/>
            <w:lang w:eastAsia="zh-CN"/>
          </w:rPr>
          <w:t>(一)、风险识别与评估</w:t>
        </w:r>
        <w:r>
          <w:tab/>
        </w:r>
        <w:r>
          <w:fldChar w:fldCharType="begin"/>
        </w:r>
        <w:r>
          <w:instrText xml:space="preserve"> PAGEREF _Toc27372 \h </w:instrText>
        </w:r>
        <w:r>
          <w:fldChar w:fldCharType="separate"/>
        </w:r>
        <w:r>
          <w:t>42</w:t>
        </w:r>
        <w:r>
          <w:fldChar w:fldCharType="end"/>
        </w:r>
      </w:hyperlink>
    </w:p>
    <w:p>
      <w:pPr>
        <w:pStyle w:val="TOC2"/>
        <w:tabs>
          <w:tab w:val="right" w:leader="dot" w:pos="8306"/>
        </w:tabs>
      </w:pPr>
      <w:hyperlink w:anchor="_Toc12722" w:history="1">
        <w:r>
          <w:rPr>
            <w:rFonts w:ascii="仿宋" w:eastAsia="仿宋" w:hAnsi="仿宋" w:cs="仿宋" w:hint="eastAsia"/>
            <w:lang w:eastAsia="zh-CN"/>
          </w:rPr>
          <w:t>(二)、风险应对策略</w:t>
        </w:r>
        <w:r>
          <w:tab/>
        </w:r>
        <w:r>
          <w:fldChar w:fldCharType="begin"/>
        </w:r>
        <w:r>
          <w:instrText xml:space="preserve"> PAGEREF _Toc12722 \h </w:instrText>
        </w:r>
        <w:r>
          <w:fldChar w:fldCharType="separate"/>
        </w:r>
        <w:r>
          <w:t>43</w:t>
        </w:r>
        <w:r>
          <w:fldChar w:fldCharType="end"/>
        </w:r>
      </w:hyperlink>
    </w:p>
    <w:p>
      <w:pPr>
        <w:pStyle w:val="TOC2"/>
        <w:tabs>
          <w:tab w:val="right" w:leader="dot" w:pos="8306"/>
        </w:tabs>
      </w:pPr>
      <w:hyperlink w:anchor="_Toc15299" w:history="1">
        <w:r>
          <w:rPr>
            <w:rFonts w:ascii="仿宋" w:eastAsia="仿宋" w:hAnsi="仿宋" w:cs="仿宋" w:hint="eastAsia"/>
            <w:lang w:eastAsia="zh-CN"/>
          </w:rPr>
          <w:t>(三)、风险监控与控制</w:t>
        </w:r>
        <w:r>
          <w:tab/>
        </w:r>
        <w:r>
          <w:fldChar w:fldCharType="begin"/>
        </w:r>
        <w:r>
          <w:instrText xml:space="preserve"> PAGEREF _Toc15299 \h </w:instrText>
        </w:r>
        <w:r>
          <w:fldChar w:fldCharType="separate"/>
        </w:r>
        <w:r>
          <w:t>45</w:t>
        </w:r>
        <w:r>
          <w:fldChar w:fldCharType="end"/>
        </w:r>
      </w:hyperlink>
    </w:p>
    <w:p>
      <w:pPr>
        <w:pStyle w:val="TOC1"/>
        <w:tabs>
          <w:tab w:val="right" w:leader="dot" w:pos="8306"/>
        </w:tabs>
      </w:pPr>
      <w:hyperlink w:anchor="_Toc2006" w:history="1">
        <w:r>
          <w:rPr>
            <w:rFonts w:ascii="仿宋" w:eastAsia="仿宋" w:hAnsi="仿宋" w:cs="仿宋" w:hint="eastAsia"/>
            <w:lang w:eastAsia="zh-CN"/>
          </w:rPr>
          <w:t>十一、氢氧化镉项目环境影响分析</w:t>
        </w:r>
        <w:r>
          <w:tab/>
        </w:r>
        <w:r>
          <w:fldChar w:fldCharType="begin"/>
        </w:r>
        <w:r>
          <w:instrText xml:space="preserve"> PAGEREF _Toc2006 \h </w:instrText>
        </w:r>
        <w:r>
          <w:fldChar w:fldCharType="separate"/>
        </w:r>
        <w:r>
          <w:t>46</w:t>
        </w:r>
        <w:r>
          <w:fldChar w:fldCharType="end"/>
        </w:r>
      </w:hyperlink>
    </w:p>
    <w:p>
      <w:pPr>
        <w:pStyle w:val="TOC2"/>
        <w:tabs>
          <w:tab w:val="right" w:leader="dot" w:pos="8306"/>
        </w:tabs>
      </w:pPr>
      <w:hyperlink w:anchor="_Toc5237" w:history="1">
        <w:r>
          <w:rPr>
            <w:rFonts w:ascii="仿宋" w:eastAsia="仿宋" w:hAnsi="仿宋" w:cs="仿宋" w:hint="eastAsia"/>
            <w:lang w:eastAsia="zh-CN"/>
          </w:rPr>
          <w:t>(一)、建设区域环境质量现状</w:t>
        </w:r>
        <w:r>
          <w:tab/>
        </w:r>
        <w:r>
          <w:fldChar w:fldCharType="begin"/>
        </w:r>
        <w:r>
          <w:instrText xml:space="preserve"> PAGEREF _Toc5237 \h </w:instrText>
        </w:r>
        <w:r>
          <w:fldChar w:fldCharType="separate"/>
        </w:r>
        <w:r>
          <w:t>46</w:t>
        </w:r>
        <w:r>
          <w:fldChar w:fldCharType="end"/>
        </w:r>
      </w:hyperlink>
    </w:p>
    <w:p>
      <w:pPr>
        <w:pStyle w:val="TOC2"/>
        <w:tabs>
          <w:tab w:val="right" w:leader="dot" w:pos="8306"/>
        </w:tabs>
      </w:pPr>
      <w:hyperlink w:anchor="_Toc19715" w:history="1">
        <w:r>
          <w:rPr>
            <w:rFonts w:ascii="仿宋" w:eastAsia="仿宋" w:hAnsi="仿宋" w:cs="仿宋" w:hint="eastAsia"/>
            <w:lang w:eastAsia="zh-CN"/>
          </w:rPr>
          <w:t>(二)、建设期环境保护</w:t>
        </w:r>
        <w:r>
          <w:tab/>
        </w:r>
        <w:r>
          <w:fldChar w:fldCharType="begin"/>
        </w:r>
        <w:r>
          <w:instrText xml:space="preserve"> PAGEREF _Toc19715 \h </w:instrText>
        </w:r>
        <w:r>
          <w:fldChar w:fldCharType="separate"/>
        </w:r>
        <w:r>
          <w:t>47</w:t>
        </w:r>
        <w:r>
          <w:fldChar w:fldCharType="end"/>
        </w:r>
      </w:hyperlink>
    </w:p>
    <w:p>
      <w:pPr>
        <w:pStyle w:val="TOC2"/>
        <w:tabs>
          <w:tab w:val="right" w:leader="dot" w:pos="8306"/>
        </w:tabs>
      </w:pPr>
      <w:hyperlink w:anchor="_Toc13645" w:history="1">
        <w:r>
          <w:rPr>
            <w:rFonts w:ascii="仿宋" w:eastAsia="仿宋" w:hAnsi="仿宋" w:cs="仿宋" w:hint="eastAsia"/>
            <w:lang w:eastAsia="zh-CN"/>
          </w:rPr>
          <w:t>(三)、运营期环境保护</w:t>
        </w:r>
        <w:r>
          <w:tab/>
        </w:r>
        <w:r>
          <w:fldChar w:fldCharType="begin"/>
        </w:r>
        <w:r>
          <w:instrText xml:space="preserve"> PAGEREF _Toc13645 \h </w:instrText>
        </w:r>
        <w:r>
          <w:fldChar w:fldCharType="separate"/>
        </w:r>
        <w:r>
          <w:t>48</w:t>
        </w:r>
        <w:r>
          <w:fldChar w:fldCharType="end"/>
        </w:r>
      </w:hyperlink>
    </w:p>
    <w:p>
      <w:pPr>
        <w:pStyle w:val="TOC2"/>
        <w:tabs>
          <w:tab w:val="right" w:leader="dot" w:pos="8306"/>
        </w:tabs>
      </w:pPr>
      <w:hyperlink w:anchor="_Toc32517" w:history="1">
        <w:r>
          <w:rPr>
            <w:rFonts w:ascii="仿宋" w:eastAsia="仿宋" w:hAnsi="仿宋" w:cs="仿宋" w:hint="eastAsia"/>
            <w:lang w:eastAsia="zh-CN"/>
          </w:rPr>
          <w:t>(四)、氢氧化镉项目建设对区域经济的影响</w:t>
        </w:r>
        <w:r>
          <w:tab/>
        </w:r>
        <w:r>
          <w:fldChar w:fldCharType="begin"/>
        </w:r>
        <w:r>
          <w:instrText xml:space="preserve"> PAGEREF _Toc32517 \h </w:instrText>
        </w:r>
        <w:r>
          <w:fldChar w:fldCharType="separate"/>
        </w:r>
        <w:r>
          <w:t>50</w:t>
        </w:r>
        <w:r>
          <w:fldChar w:fldCharType="end"/>
        </w:r>
      </w:hyperlink>
    </w:p>
    <w:p>
      <w:pPr>
        <w:pStyle w:val="TOC2"/>
        <w:tabs>
          <w:tab w:val="right" w:leader="dot" w:pos="8306"/>
        </w:tabs>
      </w:pPr>
      <w:hyperlink w:anchor="_Toc12491" w:history="1">
        <w:r>
          <w:rPr>
            <w:rFonts w:ascii="仿宋" w:eastAsia="仿宋" w:hAnsi="仿宋" w:cs="仿宋" w:hint="eastAsia"/>
            <w:lang w:eastAsia="zh-CN"/>
          </w:rPr>
          <w:t>(五)、废弃物处理</w:t>
        </w:r>
        <w:r>
          <w:tab/>
        </w:r>
        <w:r>
          <w:fldChar w:fldCharType="begin"/>
        </w:r>
        <w:r>
          <w:instrText xml:space="preserve"> PAGEREF _Toc12491 \h </w:instrText>
        </w:r>
        <w:r>
          <w:fldChar w:fldCharType="separate"/>
        </w:r>
        <w:r>
          <w:t>51</w:t>
        </w:r>
        <w:r>
          <w:fldChar w:fldCharType="end"/>
        </w:r>
      </w:hyperlink>
    </w:p>
    <w:p>
      <w:pPr>
        <w:pStyle w:val="TOC2"/>
        <w:tabs>
          <w:tab w:val="right" w:leader="dot" w:pos="8306"/>
        </w:tabs>
      </w:pPr>
      <w:hyperlink w:anchor="_Toc27294" w:history="1">
        <w:r>
          <w:rPr>
            <w:rFonts w:ascii="仿宋" w:eastAsia="仿宋" w:hAnsi="仿宋" w:cs="仿宋" w:hint="eastAsia"/>
            <w:lang w:eastAsia="zh-CN"/>
          </w:rPr>
          <w:t>(六)、特殊环境影响分析</w:t>
        </w:r>
        <w:r>
          <w:tab/>
        </w:r>
        <w:r>
          <w:fldChar w:fldCharType="begin"/>
        </w:r>
        <w:r>
          <w:instrText xml:space="preserve"> PAGEREF _Toc27294 \h </w:instrText>
        </w:r>
        <w:r>
          <w:fldChar w:fldCharType="separate"/>
        </w:r>
        <w:r>
          <w:t>53</w:t>
        </w:r>
        <w:r>
          <w:fldChar w:fldCharType="end"/>
        </w:r>
      </w:hyperlink>
    </w:p>
    <w:p>
      <w:pPr>
        <w:pStyle w:val="TOC2"/>
        <w:tabs>
          <w:tab w:val="right" w:leader="dot" w:pos="8306"/>
        </w:tabs>
      </w:pPr>
      <w:hyperlink w:anchor="_Toc7141" w:history="1">
        <w:r>
          <w:rPr>
            <w:rFonts w:ascii="仿宋" w:eastAsia="仿宋" w:hAnsi="仿宋" w:cs="仿宋" w:hint="eastAsia"/>
            <w:lang w:eastAsia="zh-CN"/>
          </w:rPr>
          <w:t>(七)、清洁生产</w:t>
        </w:r>
        <w:r>
          <w:tab/>
        </w:r>
        <w:r>
          <w:fldChar w:fldCharType="begin"/>
        </w:r>
        <w:r>
          <w:instrText xml:space="preserve"> PAGEREF _Toc7141 \h </w:instrText>
        </w:r>
        <w:r>
          <w:fldChar w:fldCharType="separate"/>
        </w:r>
        <w:r>
          <w:t>54</w:t>
        </w:r>
        <w:r>
          <w:fldChar w:fldCharType="end"/>
        </w:r>
      </w:hyperlink>
    </w:p>
    <w:p>
      <w:pPr>
        <w:pStyle w:val="TOC2"/>
        <w:tabs>
          <w:tab w:val="right" w:leader="dot" w:pos="8306"/>
        </w:tabs>
      </w:pPr>
      <w:hyperlink w:anchor="_Toc18240" w:history="1">
        <w:r>
          <w:rPr>
            <w:rFonts w:ascii="仿宋" w:eastAsia="仿宋" w:hAnsi="仿宋" w:cs="仿宋" w:hint="eastAsia"/>
            <w:lang w:eastAsia="zh-CN"/>
          </w:rPr>
          <w:t>(八)、环境保护综合评价</w:t>
        </w:r>
        <w:r>
          <w:tab/>
        </w:r>
        <w:r>
          <w:fldChar w:fldCharType="begin"/>
        </w:r>
        <w:r>
          <w:instrText xml:space="preserve"> PAGEREF _Toc18240 \h </w:instrText>
        </w:r>
        <w:r>
          <w:fldChar w:fldCharType="separate"/>
        </w:r>
        <w:r>
          <w:t>55</w:t>
        </w:r>
        <w:r>
          <w:fldChar w:fldCharType="end"/>
        </w:r>
      </w:hyperlink>
    </w:p>
    <w:p>
      <w:pPr>
        <w:pStyle w:val="TOC1"/>
        <w:tabs>
          <w:tab w:val="right" w:leader="dot" w:pos="8306"/>
        </w:tabs>
      </w:pPr>
      <w:hyperlink w:anchor="_Toc13647" w:history="1">
        <w:r>
          <w:rPr>
            <w:rFonts w:ascii="仿宋" w:eastAsia="仿宋" w:hAnsi="仿宋" w:cs="仿宋" w:hint="eastAsia"/>
            <w:lang w:eastAsia="zh-CN"/>
          </w:rPr>
          <w:t>十二、氢氧化镉项目经营效益</w:t>
        </w:r>
        <w:r>
          <w:tab/>
        </w:r>
        <w:r>
          <w:fldChar w:fldCharType="begin"/>
        </w:r>
        <w:r>
          <w:instrText xml:space="preserve"> PAGEREF _Toc13647 \h </w:instrText>
        </w:r>
        <w:r>
          <w:fldChar w:fldCharType="separate"/>
        </w:r>
        <w:r>
          <w:t>56</w:t>
        </w:r>
        <w:r>
          <w:fldChar w:fldCharType="end"/>
        </w:r>
      </w:hyperlink>
    </w:p>
    <w:p>
      <w:pPr>
        <w:pStyle w:val="TOC2"/>
        <w:tabs>
          <w:tab w:val="right" w:leader="dot" w:pos="8306"/>
        </w:tabs>
      </w:pPr>
      <w:hyperlink w:anchor="_Toc20910" w:history="1">
        <w:r>
          <w:rPr>
            <w:rFonts w:ascii="仿宋" w:eastAsia="仿宋" w:hAnsi="仿宋" w:cs="仿宋" w:hint="eastAsia"/>
            <w:lang w:eastAsia="zh-CN"/>
          </w:rPr>
          <w:t>(一)、经济评价财务测算</w:t>
        </w:r>
        <w:r>
          <w:tab/>
        </w:r>
        <w:r>
          <w:fldChar w:fldCharType="begin"/>
        </w:r>
        <w:r>
          <w:instrText xml:space="preserve"> PAGEREF _Toc20910 \h </w:instrText>
        </w:r>
        <w:r>
          <w:fldChar w:fldCharType="separate"/>
        </w:r>
        <w:r>
          <w:t>56</w:t>
        </w:r>
        <w:r>
          <w:fldChar w:fldCharType="end"/>
        </w:r>
      </w:hyperlink>
    </w:p>
    <w:p>
      <w:pPr>
        <w:pStyle w:val="TOC2"/>
        <w:tabs>
          <w:tab w:val="right" w:leader="dot" w:pos="8306"/>
        </w:tabs>
      </w:pPr>
      <w:hyperlink w:anchor="_Toc25626" w:history="1">
        <w:r>
          <w:rPr>
            <w:rFonts w:ascii="仿宋" w:eastAsia="仿宋" w:hAnsi="仿宋" w:cs="仿宋" w:hint="eastAsia"/>
            <w:lang w:eastAsia="zh-CN"/>
          </w:rPr>
          <w:t>(二)、氢氧化镉项目盈利能力分析</w:t>
        </w:r>
        <w:r>
          <w:tab/>
        </w:r>
        <w:r>
          <w:fldChar w:fldCharType="begin"/>
        </w:r>
        <w:r>
          <w:instrText xml:space="preserve"> PAGEREF _Toc25626 \h </w:instrText>
        </w:r>
        <w:r>
          <w:fldChar w:fldCharType="separate"/>
        </w:r>
        <w:r>
          <w:t>58</w:t>
        </w:r>
        <w:r>
          <w:fldChar w:fldCharType="end"/>
        </w:r>
      </w:hyperlink>
    </w:p>
    <w:p>
      <w:pPr>
        <w:pStyle w:val="TOC1"/>
        <w:tabs>
          <w:tab w:val="right" w:leader="dot" w:pos="8306"/>
        </w:tabs>
      </w:pPr>
      <w:hyperlink w:anchor="_Toc25773" w:history="1">
        <w:r>
          <w:rPr>
            <w:rFonts w:ascii="仿宋" w:eastAsia="仿宋" w:hAnsi="仿宋" w:cs="仿宋" w:hint="eastAsia"/>
            <w:lang w:eastAsia="zh-CN"/>
          </w:rPr>
          <w:t>十三、供应链管理</w:t>
        </w:r>
        <w:r>
          <w:tab/>
        </w:r>
        <w:r>
          <w:fldChar w:fldCharType="begin"/>
        </w:r>
        <w:r>
          <w:instrText xml:space="preserve"> PAGEREF _Toc25773 \h </w:instrText>
        </w:r>
        <w:r>
          <w:fldChar w:fldCharType="separate"/>
        </w:r>
        <w:r>
          <w:t>58</w:t>
        </w:r>
        <w:r>
          <w:fldChar w:fldCharType="end"/>
        </w:r>
      </w:hyperlink>
    </w:p>
    <w:p>
      <w:pPr>
        <w:pStyle w:val="TOC2"/>
        <w:tabs>
          <w:tab w:val="right" w:leader="dot" w:pos="8306"/>
        </w:tabs>
      </w:pPr>
      <w:hyperlink w:anchor="_Toc12322" w:history="1">
        <w:r>
          <w:rPr>
            <w:rFonts w:ascii="仿宋" w:eastAsia="仿宋" w:hAnsi="仿宋" w:cs="仿宋" w:hint="eastAsia"/>
            <w:lang w:eastAsia="zh-CN"/>
          </w:rPr>
          <w:t>(一)、供应链战略规划</w:t>
        </w:r>
        <w:r>
          <w:tab/>
        </w:r>
        <w:r>
          <w:fldChar w:fldCharType="begin"/>
        </w:r>
        <w:r>
          <w:instrText xml:space="preserve"> PAGEREF _Toc12322 \h </w:instrText>
        </w:r>
        <w:r>
          <w:fldChar w:fldCharType="separate"/>
        </w:r>
        <w:r>
          <w:t>58</w:t>
        </w:r>
        <w:r>
          <w:fldChar w:fldCharType="end"/>
        </w:r>
      </w:hyperlink>
    </w:p>
    <w:p>
      <w:pPr>
        <w:pStyle w:val="TOC2"/>
        <w:tabs>
          <w:tab w:val="right" w:leader="dot" w:pos="8306"/>
        </w:tabs>
      </w:pPr>
      <w:hyperlink w:anchor="_Toc18469" w:history="1">
        <w:r>
          <w:rPr>
            <w:rFonts w:ascii="仿宋" w:eastAsia="仿宋" w:hAnsi="仿宋" w:cs="仿宋" w:hint="eastAsia"/>
            <w:lang w:eastAsia="zh-CN"/>
          </w:rPr>
          <w:t>(二)、供应商选择与合作</w:t>
        </w:r>
        <w:r>
          <w:tab/>
        </w:r>
        <w:r>
          <w:fldChar w:fldCharType="begin"/>
        </w:r>
        <w:r>
          <w:instrText xml:space="preserve"> PAGEREF _Toc18469 \h </w:instrText>
        </w:r>
        <w:r>
          <w:fldChar w:fldCharType="separate"/>
        </w:r>
        <w:r>
          <w:t>60</w:t>
        </w:r>
        <w:r>
          <w:fldChar w:fldCharType="end"/>
        </w:r>
      </w:hyperlink>
    </w:p>
    <w:p>
      <w:pPr>
        <w:pStyle w:val="TOC2"/>
        <w:tabs>
          <w:tab w:val="right" w:leader="dot" w:pos="8306"/>
        </w:tabs>
      </w:pPr>
      <w:hyperlink w:anchor="_Toc11050" w:history="1">
        <w:r>
          <w:rPr>
            <w:rFonts w:ascii="仿宋" w:eastAsia="仿宋" w:hAnsi="仿宋" w:cs="仿宋" w:hint="eastAsia"/>
            <w:lang w:eastAsia="zh-CN"/>
          </w:rPr>
          <w:t>(三)、物流与库存管理</w:t>
        </w:r>
        <w:r>
          <w:tab/>
        </w:r>
        <w:r>
          <w:fldChar w:fldCharType="begin"/>
        </w:r>
        <w:r>
          <w:instrText xml:space="preserve"> PAGEREF _Toc11050 \h </w:instrText>
        </w:r>
        <w:r>
          <w:fldChar w:fldCharType="separate"/>
        </w:r>
        <w:r>
          <w:t>61</w:t>
        </w:r>
        <w:r>
          <w:fldChar w:fldCharType="end"/>
        </w:r>
      </w:hyperlink>
    </w:p>
    <w:p>
      <w:pPr>
        <w:pStyle w:val="TOC1"/>
        <w:tabs>
          <w:tab w:val="right" w:leader="dot" w:pos="8306"/>
        </w:tabs>
      </w:pPr>
      <w:hyperlink w:anchor="_Toc29282" w:history="1">
        <w:r>
          <w:rPr>
            <w:rFonts w:ascii="仿宋" w:eastAsia="仿宋" w:hAnsi="仿宋" w:cs="仿宋" w:hint="eastAsia"/>
            <w:lang w:eastAsia="zh-CN"/>
          </w:rPr>
          <w:t>十四、氢氧化镉项目实施时间节点</w:t>
        </w:r>
        <w:r>
          <w:tab/>
        </w:r>
        <w:r>
          <w:fldChar w:fldCharType="begin"/>
        </w:r>
        <w:r>
          <w:instrText xml:space="preserve"> PAGEREF _Toc29282 \h </w:instrText>
        </w:r>
        <w:r>
          <w:fldChar w:fldCharType="separate"/>
        </w:r>
        <w:r>
          <w:t>62</w:t>
        </w:r>
        <w:r>
          <w:fldChar w:fldCharType="end"/>
        </w:r>
      </w:hyperlink>
    </w:p>
    <w:p>
      <w:pPr>
        <w:pStyle w:val="TOC2"/>
        <w:tabs>
          <w:tab w:val="right" w:leader="dot" w:pos="8306"/>
        </w:tabs>
      </w:pPr>
      <w:hyperlink w:anchor="_Toc14229" w:history="1">
        <w:r>
          <w:rPr>
            <w:rFonts w:ascii="仿宋" w:eastAsia="仿宋" w:hAnsi="仿宋" w:cs="仿宋" w:hint="eastAsia"/>
            <w:lang w:eastAsia="zh-CN"/>
          </w:rPr>
          <w:t>(一)、氢氧化镉项目启动阶段时间节点</w:t>
        </w:r>
        <w:r>
          <w:tab/>
        </w:r>
        <w:r>
          <w:fldChar w:fldCharType="begin"/>
        </w:r>
        <w:r>
          <w:instrText xml:space="preserve"> PAGEREF _Toc14229 \h </w:instrText>
        </w:r>
        <w:r>
          <w:fldChar w:fldCharType="separate"/>
        </w:r>
        <w:r>
          <w:t>62</w:t>
        </w:r>
        <w:r>
          <w:fldChar w:fldCharType="end"/>
        </w:r>
      </w:hyperlink>
    </w:p>
    <w:p>
      <w:pPr>
        <w:pStyle w:val="TOC2"/>
        <w:tabs>
          <w:tab w:val="right" w:leader="dot" w:pos="8306"/>
        </w:tabs>
      </w:pPr>
      <w:hyperlink w:anchor="_Toc5211" w:history="1">
        <w:r>
          <w:rPr>
            <w:rFonts w:ascii="仿宋" w:eastAsia="仿宋" w:hAnsi="仿宋" w:cs="仿宋" w:hint="eastAsia"/>
            <w:lang w:eastAsia="zh-CN"/>
          </w:rPr>
          <w:t>(二)、氢氧化镉项目执行阶段时间节点</w:t>
        </w:r>
        <w:r>
          <w:tab/>
        </w:r>
        <w:r>
          <w:fldChar w:fldCharType="begin"/>
        </w:r>
        <w:r>
          <w:instrText xml:space="preserve"> PAGEREF _Toc5211 \h </w:instrText>
        </w:r>
        <w:r>
          <w:fldChar w:fldCharType="separate"/>
        </w:r>
        <w:r>
          <w:t>64</w:t>
        </w:r>
        <w:r>
          <w:fldChar w:fldCharType="end"/>
        </w:r>
      </w:hyperlink>
    </w:p>
    <w:p>
      <w:pPr>
        <w:pStyle w:val="TOC2"/>
        <w:tabs>
          <w:tab w:val="right" w:leader="dot" w:pos="8306"/>
        </w:tabs>
      </w:pPr>
      <w:hyperlink w:anchor="_Toc16920" w:history="1">
        <w:r>
          <w:rPr>
            <w:rFonts w:ascii="仿宋" w:eastAsia="仿宋" w:hAnsi="仿宋" w:cs="仿宋" w:hint="eastAsia"/>
            <w:lang w:eastAsia="zh-CN"/>
          </w:rPr>
          <w:t>(三)、氢氧化镉项目完成阶段时间节点</w:t>
        </w:r>
        <w:r>
          <w:tab/>
        </w:r>
        <w:r>
          <w:fldChar w:fldCharType="begin"/>
        </w:r>
        <w:r>
          <w:instrText xml:space="preserve"> PAGEREF _Toc16920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33"/>
      <w:r>
        <w:rPr>
          <w:rFonts w:ascii="仿宋" w:eastAsia="仿宋" w:hAnsi="仿宋" w:cs="仿宋" w:hint="eastAsia"/>
          <w:sz w:val="28"/>
          <w:lang w:eastAsia="zh-CN"/>
        </w:rPr>
        <w:t>一、氢氧化镉项目选址可行性分析</w:t>
      </w:r>
      <w:bookmarkEnd w:id="2"/>
    </w:p>
    <w:p>
      <w:pPr>
        <w:pStyle w:val="Heading2"/>
        <w:rPr>
          <w:rFonts w:ascii="仿宋" w:eastAsia="仿宋" w:hAnsi="仿宋" w:cs="仿宋" w:hint="eastAsia"/>
          <w:lang w:eastAsia="zh-CN"/>
        </w:rPr>
      </w:pPr>
      <w:bookmarkStart w:id="3" w:name="_Toc12633"/>
      <w:r>
        <w:rPr>
          <w:rFonts w:ascii="仿宋" w:eastAsia="仿宋" w:hAnsi="仿宋" w:cs="仿宋" w:hint="eastAsia"/>
          <w:lang w:eastAsia="zh-CN"/>
        </w:rPr>
        <w:t>(一)、氢氧化镉项目选址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该氢氧化镉项目选址位于XX省XX市XX区XXX街道</w:t>
      </w:r>
    </w:p>
    <w:p>
      <w:pPr>
        <w:pStyle w:val="Heading2"/>
        <w:ind w:firstLine="560" w:firstLineChars="200"/>
        <w:rPr>
          <w:rFonts w:ascii="仿宋" w:eastAsia="仿宋" w:hAnsi="仿宋" w:cs="仿宋" w:hint="eastAsia"/>
          <w:sz w:val="28"/>
          <w:lang w:eastAsia="zh-CN"/>
        </w:rPr>
      </w:pPr>
      <w:bookmarkStart w:id="4" w:name="_Toc242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氢氧化镉项目的征地面积将根据氢氧化镉项目的实际规模和需求进行精确规划。具体面积XXX平方米，旨在确保氢氧化镉项目不仅能够满足当前的发展需求，还能够预留空间以适应未来的扩展。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氢氧化镉项目计划建设的建筑总规模具体面积XXX平方米。这一规模的确定综合考虑了氢氧化镉项目的性质、规模，以及城市规划的相关要求，确保建筑布局与周边环境协调一致。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绿地率是氢氧化镉项目用地中被规划为绿地的比例。具体面积XXX平方米，旨在通过合理规划绿地，改善氢氧化镉项目周边环境，提升居民生活质量，并符合城市整体绿化规划。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确保氢氧化镉项目选址与当地城市规划相一致，具体面积XXX平方米。通过与城市规划部门深入沟通，确保氢氧化镉项目不仅符合城市的整体发展方向，还能够融入城市的发展布局，为城市的长远发展贡献力量。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镉项目选址符合当地产业政策，具体面积XXX平方米。这包括氢氧化镉项目对当地经济的促进作用，以及对相关产业的带动效应，确保氢氧化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确保氢氧化镉项目选址具备必要的公共设施配套，具体面积XXX平方米。这包括交通便利性、教育、医疗等基础设施，以提高居民生活品质，使得氢氧化镉项目选址更具吸引力。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镉项目选址不仅符合法规和规划，还在实际操作中具有可行性。这一全面规划将为氢氧化镉项目的成功实施提供坚实的基础，确保氢氧化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1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镉项目的设备规划和空间设计中，我们将采取灵活设备布局的措施。设备布局将根据实际需求进行灵活设计，避免不必要的浪费。通过合理规划设备摆放位置，我们将提高设备的利用率，减少设备间距，以确保氢氧化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镉项目内部引入共享设施的概念，例如共享会议室、办公区等。通过这种方式，我们可以减少对资源的重复建设，提高资源共享效率，从而减小氢氧化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3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镉项目的总图布置中，我们将不同功能区域进行明确的规划，以最大程度满足氢氧化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氢氧化镉项目对环境的影响是综合评价的重要因素之一。我们将详细考虑选址周边的自然环境、生态保护区、水源地等情况，确保氢氧化镉项目的建设和运营对环境影响最小化，并符合当地的环保法规标准。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对选址的评价还需充分考虑当地政府的产业政策和法规。我们将详细了解氢氧化镉项目所在地的相关政策，确保氢氧化镉项目的规划和运营与当地法规相符，降低不必要的法律风险。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最后，我们将综合考虑用地成本，包括土地购置费用、土地开发成本等。通过对用地成本的详细评估，我们能够做出更为精确的经济效益分析，为氢氧化镉项目的投资决策提供有力支持。</w:t>
      </w:r>
    </w:p>
    <w:p>
      <w:pPr>
        <w:pStyle w:val="Heading1"/>
        <w:ind w:firstLine="560" w:firstLineChars="200"/>
        <w:rPr>
          <w:rFonts w:ascii="仿宋" w:eastAsia="仿宋" w:hAnsi="仿宋" w:cs="仿宋" w:hint="eastAsia"/>
          <w:sz w:val="28"/>
          <w:lang w:eastAsia="zh-CN"/>
        </w:rPr>
      </w:pPr>
      <w:bookmarkStart w:id="8" w:name="_Toc27477"/>
      <w:r>
        <w:rPr>
          <w:rFonts w:ascii="仿宋" w:eastAsia="仿宋" w:hAnsi="仿宋" w:cs="仿宋" w:hint="eastAsia"/>
          <w:sz w:val="28"/>
          <w:lang w:eastAsia="zh-CN"/>
        </w:rPr>
        <w:t>二、氢氧化镉项目文档管理</w:t>
      </w:r>
      <w:bookmarkEnd w:id="8"/>
    </w:p>
    <w:p>
      <w:pPr>
        <w:pStyle w:val="Heading2"/>
        <w:rPr>
          <w:rFonts w:ascii="仿宋" w:eastAsia="仿宋" w:hAnsi="仿宋" w:cs="仿宋" w:hint="eastAsia"/>
          <w:lang w:eastAsia="zh-CN"/>
        </w:rPr>
      </w:pPr>
      <w:bookmarkStart w:id="9" w:name="_Toc452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氢氧化镉项目高度重视文档的质量和准确性，以支持氢氧化镉项目的各项活动和决策。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文档的编制始于氢氧化镉项目计划的初期，我们制定了详细的文档编制计划，明确了每个文档的内容、格式和编写责任人。在氢氧化镉项目启动阶段，我们首先编制了氢氧化镉项目章程，明确定义了氢氧化镉项目的目标、范围、风险等关键要素。随后，氢氧化镉项目团队根据计划陆续编制了需求文档、设计文档、测试文档等各类文档，确保氢氧化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镉项目管理中的重要环节，旨在确保氢氧化镉项目文档符合质量标准和氢氧化镉项目需求。在氢氧化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除了内部审查，我们还进行了外部审查，邀请氢氧化镉项目相关利益方和专业领域的专家对文档进行独立审查。这有助于获取更全面、客观的反馈，确保氢氧化镉项目文档不仅符合内部标准，也满足外部需求。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氢氧化镉项目在文档编制与审查方面建立了严格的管理机制，通过规范的流程和多维度的审查，确保氢氧化镉项目文档的质量、准确性和可靠性，为氢氧化镉项目的顺利推进提供了有力支持。</w:t>
      </w:r>
    </w:p>
    <w:p>
      <w:pPr>
        <w:pStyle w:val="Heading2"/>
        <w:ind w:firstLine="560" w:firstLineChars="200"/>
        <w:rPr>
          <w:rFonts w:ascii="仿宋" w:eastAsia="仿宋" w:hAnsi="仿宋" w:cs="仿宋" w:hint="eastAsia"/>
          <w:sz w:val="28"/>
          <w:lang w:eastAsia="zh-CN"/>
        </w:rPr>
      </w:pPr>
      <w:bookmarkStart w:id="10" w:name="_Toc306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文档存档与归档是氢氧化镉项目生命周期中一个至关重要的环节，直接关系到氢氧化镉项目信息的长期保存和历史记录的完整性。在氢氧化镉项目中，我们实施了一系列有效的文档存档与归档管理策略：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493"/>
      <w:r>
        <w:rPr>
          <w:rFonts w:ascii="仿宋" w:eastAsia="仿宋" w:hAnsi="仿宋" w:cs="仿宋" w:hint="eastAsia"/>
          <w:sz w:val="28"/>
          <w:lang w:eastAsia="zh-CN"/>
        </w:rPr>
        <w:t>三、氢氧化镉项目危机管理</w:t>
      </w:r>
      <w:bookmarkEnd w:id="12"/>
    </w:p>
    <w:p>
      <w:pPr>
        <w:pStyle w:val="Heading2"/>
        <w:rPr>
          <w:rFonts w:ascii="仿宋" w:eastAsia="仿宋" w:hAnsi="仿宋" w:cs="仿宋" w:hint="eastAsia"/>
          <w:lang w:eastAsia="zh-CN"/>
        </w:rPr>
      </w:pPr>
      <w:bookmarkStart w:id="13" w:name="_Toc1256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项目危机管理中，危机预警与识别是确保氢氧化镉项目稳健运行的核心步骤。通过建立全面的监测机制，氢氧化镉项目团队旨在及时发现和理解潜在的风险和危机因素，以便采取及时的预防和应对措施，确保氢氧化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首先，通过深入的风险评估，氢氧化镉项目团队全面分析了整个氢氧化镉项目和各个阶段可能存在的威胁。这包括准确评估每个潜在风险的发生概率和可能影响的程度，为后续危机预警提供了有力支持。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镉项目团队着重于明确定义氢氧化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镉项目进展的持续监控，团队能够及时发现潜在问题并作出迅速反应。氢氧化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在这一阶段，团队的专业素养和反应速度将发挥至关重要的作用，以确保潜在危机能够在初期得到有效的处理，最大程度地减轻负面影响。通过危机预警与识别，氢氧化镉项目得以更有序、可控地推进。</w:t>
      </w:r>
    </w:p>
    <w:p>
      <w:pPr>
        <w:pStyle w:val="Heading2"/>
        <w:ind w:firstLine="560" w:firstLineChars="200"/>
        <w:rPr>
          <w:rFonts w:ascii="仿宋" w:eastAsia="仿宋" w:hAnsi="仿宋" w:cs="仿宋" w:hint="eastAsia"/>
          <w:sz w:val="28"/>
          <w:lang w:eastAsia="zh-CN"/>
        </w:rPr>
      </w:pPr>
      <w:bookmarkStart w:id="14" w:name="_Toc337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暂停氢氧化镉项目进度：为遏制危机蔓延，氢氧化镉项目暂时停止进行，以便全面评估当前状况。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实时沟通：与关键利益相关者建立实时沟通机制，向他们传递氢氧化镉项目危机的实际状况，保障氢氧化镉项目核心利益。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随着危机得到初步控制，氢氧化镉项目团队转向制定恢复计划，以确保氢氧化镉项目能够从中迅速恢复。主要恢复计划包括：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修复受损的进度计划：重新评估氢氧化镉项目进度，制定修复计划，确保氢氧化镉项目尽快回归正常进程。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42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938"/>
      <w:r>
        <w:rPr>
          <w:rFonts w:ascii="仿宋" w:eastAsia="仿宋" w:hAnsi="仿宋" w:cs="仿宋" w:hint="eastAsia"/>
          <w:lang w:eastAsia="zh-CN"/>
        </w:rPr>
        <w:t>(一)、氢氧化镉行业分析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镉行业一直以来都是市场的关注焦点。行业内的发展趋势、竞争态势以及潜在机会都对氢氧化镉项目的推进产生深远的影响。通过深入研究行业的整体概貌，我们将更好地理解行业的核心特征，为氢氧化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镉行业，技术一直是推动创新和发展的关键因素。我们将对当前技术趋势进行详尽分析，包括但不限于人工智能、大数据应用、先进制造技术等。这有助于氢氧化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镉项目成功的基础。我们将对主要竞争对手进行深入研究，包括其市场份额、产品特点、市场定位等。通过全面了解竞争对手的优势和劣势，氢氧化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973"/>
      <w:r>
        <w:rPr>
          <w:rFonts w:ascii="仿宋" w:eastAsia="仿宋" w:hAnsi="仿宋" w:cs="仿宋" w:hint="eastAsia"/>
          <w:sz w:val="28"/>
          <w:lang w:eastAsia="zh-CN"/>
        </w:rPr>
        <w:t>(二)、氢氧化镉市场分析预测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通过对市场规模的深入调研，我们将预测氢氧化镉市场未来的增长趋势。这包括市场的整体规模、各细分领域的发展趋势等。氢氧化镉项目可以根据市场的扩张速度和潜在机会，制定更符合市场需求的发展策略。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氢氧化镉项目实施过程中需要充分考虑的因素。我们将对市场风险进行全面评估，包括但不限于政策法规风险、市场竞争风险、技术变革风险等。通过对潜在风险的深入分析，氢氧化镉项目可以制定相应的风险缓解策略，降低不确定性对氢氧化镉项目的影响。</w:t>
      </w:r>
    </w:p>
    <w:p>
      <w:pPr>
        <w:pStyle w:val="Heading1"/>
        <w:ind w:firstLine="560" w:firstLineChars="200"/>
        <w:rPr>
          <w:rFonts w:ascii="仿宋" w:eastAsia="仿宋" w:hAnsi="仿宋" w:cs="仿宋" w:hint="eastAsia"/>
          <w:sz w:val="28"/>
          <w:lang w:eastAsia="zh-CN"/>
        </w:rPr>
      </w:pPr>
      <w:bookmarkStart w:id="18" w:name="_Toc2873"/>
      <w:r>
        <w:rPr>
          <w:rFonts w:ascii="仿宋" w:eastAsia="仿宋" w:hAnsi="仿宋" w:cs="仿宋" w:hint="eastAsia"/>
          <w:sz w:val="28"/>
          <w:lang w:eastAsia="zh-CN"/>
        </w:rPr>
        <w:t>五、氢氧化镉项目建设单位说明</w:t>
      </w:r>
      <w:bookmarkEnd w:id="18"/>
    </w:p>
    <w:p>
      <w:pPr>
        <w:pStyle w:val="Heading2"/>
        <w:rPr>
          <w:rFonts w:ascii="仿宋" w:eastAsia="仿宋" w:hAnsi="仿宋" w:cs="仿宋" w:hint="eastAsia"/>
          <w:lang w:eastAsia="zh-CN"/>
        </w:rPr>
      </w:pPr>
      <w:bookmarkStart w:id="19" w:name="_Toc31090"/>
      <w:r>
        <w:rPr>
          <w:rFonts w:ascii="仿宋" w:eastAsia="仿宋" w:hAnsi="仿宋" w:cs="仿宋" w:hint="eastAsia"/>
          <w:lang w:eastAsia="zh-CN"/>
        </w:rPr>
        <w:t>(一)、氢氧化镉项目承办单位基本情况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337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镉项目承办单位的XXXX，我们着眼于实现可持续的经济效益。通过技术创新和解决方案的提供，公司预计在氢氧化镉项目执行期间将获得可观的收入增长。这一收入来源主要包括氢氧化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https://d.book118.com/825031330134011113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729C1"/>
    <w:rsid w:val="2C772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3133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2024-02-22T22:33:00Z</dcterms:created>
  <dcterms:modified xsi:type="dcterms:W3CDTF">2024-02-22T22:33:56Z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D4B5708BE60D4E35A7BCACEF114479D7_11</vt:lpwstr>
  </property>
  <property fmtid="{D5CDD505-2E9C-101B-9397-08002B2CF9AE}" pid="3" name="KSOProductBuildVer">
    <vt:lpwstr>2052-12.1.0.16250</vt:lpwstr>
  </property>
</Properties>
</file>