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配网自动化监控项目计划设计方案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1" w:history="1">
        <w:r>
          <w:rPr>
            <w:rFonts w:ascii="仿宋" w:eastAsia="仿宋" w:hAnsi="仿宋" w:cs="仿宋" w:hint="eastAsia"/>
            <w:lang w:eastAsia="zh-CN"/>
          </w:rPr>
          <w:t>概论</w:t>
        </w:r>
        <w:r>
          <w:tab/>
        </w:r>
        <w:r>
          <w:fldChar w:fldCharType="begin"/>
        </w:r>
        <w:r>
          <w:instrText xml:space="preserve"> PAGEREF _Toc26211 \h </w:instrText>
        </w:r>
        <w:r>
          <w:fldChar w:fldCharType="separate"/>
        </w:r>
        <w:r>
          <w:t>3</w:t>
        </w:r>
        <w:r>
          <w:fldChar w:fldCharType="end"/>
        </w:r>
      </w:hyperlink>
    </w:p>
    <w:p>
      <w:pPr>
        <w:pStyle w:val="TOC1"/>
        <w:tabs>
          <w:tab w:val="right" w:leader="dot" w:pos="8306"/>
        </w:tabs>
      </w:pPr>
      <w:hyperlink w:anchor="_Toc8676" w:history="1">
        <w:r>
          <w:rPr>
            <w:rFonts w:ascii="仿宋" w:eastAsia="仿宋" w:hAnsi="仿宋" w:cs="仿宋" w:hint="eastAsia"/>
            <w:lang w:eastAsia="zh-CN"/>
          </w:rPr>
          <w:t>一、产品规划分析</w:t>
        </w:r>
        <w:r>
          <w:tab/>
        </w:r>
        <w:r>
          <w:fldChar w:fldCharType="begin"/>
        </w:r>
        <w:r>
          <w:instrText xml:space="preserve"> PAGEREF _Toc8676 \h </w:instrText>
        </w:r>
        <w:r>
          <w:fldChar w:fldCharType="separate"/>
        </w:r>
        <w:r>
          <w:t>3</w:t>
        </w:r>
        <w:r>
          <w:fldChar w:fldCharType="end"/>
        </w:r>
      </w:hyperlink>
    </w:p>
    <w:p>
      <w:pPr>
        <w:pStyle w:val="TOC2"/>
        <w:tabs>
          <w:tab w:val="right" w:leader="dot" w:pos="8306"/>
        </w:tabs>
      </w:pPr>
      <w:hyperlink w:anchor="_Toc27094" w:history="1">
        <w:r>
          <w:rPr>
            <w:rFonts w:ascii="仿宋" w:eastAsia="仿宋" w:hAnsi="仿宋" w:cs="仿宋" w:hint="eastAsia"/>
            <w:lang w:eastAsia="zh-CN"/>
          </w:rPr>
          <w:t>(一)、产品规划</w:t>
        </w:r>
        <w:r>
          <w:tab/>
        </w:r>
        <w:r>
          <w:fldChar w:fldCharType="begin"/>
        </w:r>
        <w:r>
          <w:instrText xml:space="preserve"> PAGEREF _Toc27094 \h </w:instrText>
        </w:r>
        <w:r>
          <w:fldChar w:fldCharType="separate"/>
        </w:r>
        <w:r>
          <w:t>3</w:t>
        </w:r>
        <w:r>
          <w:fldChar w:fldCharType="end"/>
        </w:r>
      </w:hyperlink>
    </w:p>
    <w:p>
      <w:pPr>
        <w:pStyle w:val="TOC2"/>
        <w:tabs>
          <w:tab w:val="right" w:leader="dot" w:pos="8306"/>
        </w:tabs>
      </w:pPr>
      <w:hyperlink w:anchor="_Toc20045" w:history="1">
        <w:r>
          <w:rPr>
            <w:rFonts w:ascii="仿宋" w:eastAsia="仿宋" w:hAnsi="仿宋" w:cs="仿宋" w:hint="eastAsia"/>
            <w:lang w:eastAsia="zh-CN"/>
          </w:rPr>
          <w:t>(二)、建设规模</w:t>
        </w:r>
        <w:r>
          <w:tab/>
        </w:r>
        <w:r>
          <w:fldChar w:fldCharType="begin"/>
        </w:r>
        <w:r>
          <w:instrText xml:space="preserve"> PAGEREF _Toc20045 \h </w:instrText>
        </w:r>
        <w:r>
          <w:fldChar w:fldCharType="separate"/>
        </w:r>
        <w:r>
          <w:t>4</w:t>
        </w:r>
        <w:r>
          <w:fldChar w:fldCharType="end"/>
        </w:r>
      </w:hyperlink>
    </w:p>
    <w:p>
      <w:pPr>
        <w:pStyle w:val="TOC1"/>
        <w:tabs>
          <w:tab w:val="right" w:leader="dot" w:pos="8306"/>
        </w:tabs>
      </w:pPr>
      <w:hyperlink w:anchor="_Toc10489" w:history="1">
        <w:r>
          <w:rPr>
            <w:rFonts w:ascii="仿宋" w:eastAsia="仿宋" w:hAnsi="仿宋" w:cs="仿宋" w:hint="eastAsia"/>
            <w:lang w:eastAsia="zh-CN"/>
          </w:rPr>
          <w:t>二、配网自动化监控项目土建工程</w:t>
        </w:r>
        <w:r>
          <w:tab/>
        </w:r>
        <w:r>
          <w:fldChar w:fldCharType="begin"/>
        </w:r>
        <w:r>
          <w:instrText xml:space="preserve"> PAGEREF _Toc10489 \h </w:instrText>
        </w:r>
        <w:r>
          <w:fldChar w:fldCharType="separate"/>
        </w:r>
        <w:r>
          <w:t>5</w:t>
        </w:r>
        <w:r>
          <w:fldChar w:fldCharType="end"/>
        </w:r>
      </w:hyperlink>
    </w:p>
    <w:p>
      <w:pPr>
        <w:pStyle w:val="TOC2"/>
        <w:tabs>
          <w:tab w:val="right" w:leader="dot" w:pos="8306"/>
        </w:tabs>
      </w:pPr>
      <w:hyperlink w:anchor="_Toc2547" w:history="1">
        <w:r>
          <w:rPr>
            <w:rFonts w:ascii="仿宋" w:eastAsia="仿宋" w:hAnsi="仿宋" w:cs="仿宋" w:hint="eastAsia"/>
            <w:lang w:eastAsia="zh-CN"/>
          </w:rPr>
          <w:t>(一)、建筑工程设计原则</w:t>
        </w:r>
        <w:r>
          <w:tab/>
        </w:r>
        <w:r>
          <w:fldChar w:fldCharType="begin"/>
        </w:r>
        <w:r>
          <w:instrText xml:space="preserve"> PAGEREF _Toc2547 \h </w:instrText>
        </w:r>
        <w:r>
          <w:fldChar w:fldCharType="separate"/>
        </w:r>
        <w:r>
          <w:t>5</w:t>
        </w:r>
        <w:r>
          <w:fldChar w:fldCharType="end"/>
        </w:r>
      </w:hyperlink>
    </w:p>
    <w:p>
      <w:pPr>
        <w:pStyle w:val="TOC2"/>
        <w:tabs>
          <w:tab w:val="right" w:leader="dot" w:pos="8306"/>
        </w:tabs>
      </w:pPr>
      <w:hyperlink w:anchor="_Toc14457" w:history="1">
        <w:r>
          <w:rPr>
            <w:rFonts w:ascii="仿宋" w:eastAsia="仿宋" w:hAnsi="仿宋" w:cs="仿宋" w:hint="eastAsia"/>
            <w:lang w:eastAsia="zh-CN"/>
          </w:rPr>
          <w:t>(二)、土建工程设计年限及安全等级</w:t>
        </w:r>
        <w:r>
          <w:tab/>
        </w:r>
        <w:r>
          <w:fldChar w:fldCharType="begin"/>
        </w:r>
        <w:r>
          <w:instrText xml:space="preserve"> PAGEREF _Toc14457 \h </w:instrText>
        </w:r>
        <w:r>
          <w:fldChar w:fldCharType="separate"/>
        </w:r>
        <w:r>
          <w:t>6</w:t>
        </w:r>
        <w:r>
          <w:fldChar w:fldCharType="end"/>
        </w:r>
      </w:hyperlink>
    </w:p>
    <w:p>
      <w:pPr>
        <w:pStyle w:val="TOC2"/>
        <w:tabs>
          <w:tab w:val="right" w:leader="dot" w:pos="8306"/>
        </w:tabs>
      </w:pPr>
      <w:hyperlink w:anchor="_Toc2871" w:history="1">
        <w:r>
          <w:rPr>
            <w:rFonts w:ascii="仿宋" w:eastAsia="仿宋" w:hAnsi="仿宋" w:cs="仿宋" w:hint="eastAsia"/>
            <w:lang w:eastAsia="zh-CN"/>
          </w:rPr>
          <w:t>(三)、建筑工程设计总体要求</w:t>
        </w:r>
        <w:r>
          <w:tab/>
        </w:r>
        <w:r>
          <w:fldChar w:fldCharType="begin"/>
        </w:r>
        <w:r>
          <w:instrText xml:space="preserve"> PAGEREF _Toc2871 \h </w:instrText>
        </w:r>
        <w:r>
          <w:fldChar w:fldCharType="separate"/>
        </w:r>
        <w:r>
          <w:t>7</w:t>
        </w:r>
        <w:r>
          <w:fldChar w:fldCharType="end"/>
        </w:r>
      </w:hyperlink>
    </w:p>
    <w:p>
      <w:pPr>
        <w:pStyle w:val="TOC2"/>
        <w:tabs>
          <w:tab w:val="right" w:leader="dot" w:pos="8306"/>
        </w:tabs>
      </w:pPr>
      <w:hyperlink w:anchor="_Toc16378" w:history="1">
        <w:r>
          <w:rPr>
            <w:rFonts w:ascii="仿宋" w:eastAsia="仿宋" w:hAnsi="仿宋" w:cs="仿宋" w:hint="eastAsia"/>
            <w:lang w:eastAsia="zh-CN"/>
          </w:rPr>
          <w:t>(四)、土建工程建设指标</w:t>
        </w:r>
        <w:r>
          <w:tab/>
        </w:r>
        <w:r>
          <w:fldChar w:fldCharType="begin"/>
        </w:r>
        <w:r>
          <w:instrText xml:space="preserve"> PAGEREF _Toc16378 \h </w:instrText>
        </w:r>
        <w:r>
          <w:fldChar w:fldCharType="separate"/>
        </w:r>
        <w:r>
          <w:t>8</w:t>
        </w:r>
        <w:r>
          <w:fldChar w:fldCharType="end"/>
        </w:r>
      </w:hyperlink>
    </w:p>
    <w:p>
      <w:pPr>
        <w:pStyle w:val="TOC1"/>
        <w:tabs>
          <w:tab w:val="right" w:leader="dot" w:pos="8306"/>
        </w:tabs>
      </w:pPr>
      <w:hyperlink w:anchor="_Toc747" w:history="1">
        <w:r>
          <w:rPr>
            <w:rFonts w:ascii="仿宋" w:eastAsia="仿宋" w:hAnsi="仿宋" w:cs="仿宋" w:hint="eastAsia"/>
            <w:lang w:eastAsia="zh-CN"/>
          </w:rPr>
          <w:t>三、配网自动化监控项目建设单位说明</w:t>
        </w:r>
        <w:r>
          <w:tab/>
        </w:r>
        <w:r>
          <w:fldChar w:fldCharType="begin"/>
        </w:r>
        <w:r>
          <w:instrText xml:space="preserve"> PAGEREF _Toc747 \h </w:instrText>
        </w:r>
        <w:r>
          <w:fldChar w:fldCharType="separate"/>
        </w:r>
        <w:r>
          <w:t>8</w:t>
        </w:r>
        <w:r>
          <w:fldChar w:fldCharType="end"/>
        </w:r>
      </w:hyperlink>
    </w:p>
    <w:p>
      <w:pPr>
        <w:pStyle w:val="TOC2"/>
        <w:tabs>
          <w:tab w:val="right" w:leader="dot" w:pos="8306"/>
        </w:tabs>
      </w:pPr>
      <w:hyperlink w:anchor="_Toc7640" w:history="1">
        <w:r>
          <w:rPr>
            <w:rFonts w:ascii="仿宋" w:eastAsia="仿宋" w:hAnsi="仿宋" w:cs="仿宋" w:hint="eastAsia"/>
            <w:lang w:eastAsia="zh-CN"/>
          </w:rPr>
          <w:t>(一)、配网自动化监控项目承办单位基本情况</w:t>
        </w:r>
        <w:r>
          <w:tab/>
        </w:r>
        <w:r>
          <w:fldChar w:fldCharType="begin"/>
        </w:r>
        <w:r>
          <w:instrText xml:space="preserve"> PAGEREF _Toc7640 \h </w:instrText>
        </w:r>
        <w:r>
          <w:fldChar w:fldCharType="separate"/>
        </w:r>
        <w:r>
          <w:t>8</w:t>
        </w:r>
        <w:r>
          <w:fldChar w:fldCharType="end"/>
        </w:r>
      </w:hyperlink>
    </w:p>
    <w:p>
      <w:pPr>
        <w:pStyle w:val="TOC2"/>
        <w:tabs>
          <w:tab w:val="right" w:leader="dot" w:pos="8306"/>
        </w:tabs>
      </w:pPr>
      <w:hyperlink w:anchor="_Toc19334" w:history="1">
        <w:r>
          <w:rPr>
            <w:rFonts w:ascii="仿宋" w:eastAsia="仿宋" w:hAnsi="仿宋" w:cs="仿宋" w:hint="eastAsia"/>
            <w:lang w:eastAsia="zh-CN"/>
          </w:rPr>
          <w:t>(二)、公司经济效益分析</w:t>
        </w:r>
        <w:r>
          <w:tab/>
        </w:r>
        <w:r>
          <w:fldChar w:fldCharType="begin"/>
        </w:r>
        <w:r>
          <w:instrText xml:space="preserve"> PAGEREF _Toc19334 \h </w:instrText>
        </w:r>
        <w:r>
          <w:fldChar w:fldCharType="separate"/>
        </w:r>
        <w:r>
          <w:t>9</w:t>
        </w:r>
        <w:r>
          <w:fldChar w:fldCharType="end"/>
        </w:r>
      </w:hyperlink>
    </w:p>
    <w:p>
      <w:pPr>
        <w:pStyle w:val="TOC1"/>
        <w:tabs>
          <w:tab w:val="right" w:leader="dot" w:pos="8306"/>
        </w:tabs>
      </w:pPr>
      <w:hyperlink w:anchor="_Toc2576" w:history="1">
        <w:r>
          <w:rPr>
            <w:rFonts w:ascii="仿宋" w:eastAsia="仿宋" w:hAnsi="仿宋" w:cs="仿宋" w:hint="eastAsia"/>
            <w:lang w:eastAsia="zh-CN"/>
          </w:rPr>
          <w:t>四、配网自动化监控项目绩效评估</w:t>
        </w:r>
        <w:r>
          <w:tab/>
        </w:r>
        <w:r>
          <w:fldChar w:fldCharType="begin"/>
        </w:r>
        <w:r>
          <w:instrText xml:space="preserve"> PAGEREF _Toc2576 \h </w:instrText>
        </w:r>
        <w:r>
          <w:fldChar w:fldCharType="separate"/>
        </w:r>
        <w:r>
          <w:t>10</w:t>
        </w:r>
        <w:r>
          <w:fldChar w:fldCharType="end"/>
        </w:r>
      </w:hyperlink>
    </w:p>
    <w:p>
      <w:pPr>
        <w:pStyle w:val="TOC2"/>
        <w:tabs>
          <w:tab w:val="right" w:leader="dot" w:pos="8306"/>
        </w:tabs>
      </w:pPr>
      <w:hyperlink w:anchor="_Toc28389" w:history="1">
        <w:r>
          <w:rPr>
            <w:rFonts w:ascii="仿宋" w:eastAsia="仿宋" w:hAnsi="仿宋" w:cs="仿宋" w:hint="eastAsia"/>
            <w:lang w:eastAsia="zh-CN"/>
          </w:rPr>
          <w:t>(一)、绩效评估指标</w:t>
        </w:r>
        <w:r>
          <w:tab/>
        </w:r>
        <w:r>
          <w:fldChar w:fldCharType="begin"/>
        </w:r>
        <w:r>
          <w:instrText xml:space="preserve"> PAGEREF _Toc28389 \h </w:instrText>
        </w:r>
        <w:r>
          <w:fldChar w:fldCharType="separate"/>
        </w:r>
        <w:r>
          <w:t>10</w:t>
        </w:r>
        <w:r>
          <w:fldChar w:fldCharType="end"/>
        </w:r>
      </w:hyperlink>
    </w:p>
    <w:p>
      <w:pPr>
        <w:pStyle w:val="TOC2"/>
        <w:tabs>
          <w:tab w:val="right" w:leader="dot" w:pos="8306"/>
        </w:tabs>
      </w:pPr>
      <w:hyperlink w:anchor="_Toc14715" w:history="1">
        <w:r>
          <w:rPr>
            <w:rFonts w:ascii="仿宋" w:eastAsia="仿宋" w:hAnsi="仿宋" w:cs="仿宋" w:hint="eastAsia"/>
            <w:lang w:eastAsia="zh-CN"/>
          </w:rPr>
          <w:t>(二)、绩效评估方法</w:t>
        </w:r>
        <w:r>
          <w:tab/>
        </w:r>
        <w:r>
          <w:fldChar w:fldCharType="begin"/>
        </w:r>
        <w:r>
          <w:instrText xml:space="preserve"> PAGEREF _Toc14715 \h </w:instrText>
        </w:r>
        <w:r>
          <w:fldChar w:fldCharType="separate"/>
        </w:r>
        <w:r>
          <w:t>11</w:t>
        </w:r>
        <w:r>
          <w:fldChar w:fldCharType="end"/>
        </w:r>
      </w:hyperlink>
    </w:p>
    <w:p>
      <w:pPr>
        <w:pStyle w:val="TOC2"/>
        <w:tabs>
          <w:tab w:val="right" w:leader="dot" w:pos="8306"/>
        </w:tabs>
      </w:pPr>
      <w:hyperlink w:anchor="_Toc7978" w:history="1">
        <w:r>
          <w:rPr>
            <w:rFonts w:ascii="仿宋" w:eastAsia="仿宋" w:hAnsi="仿宋" w:cs="仿宋" w:hint="eastAsia"/>
            <w:lang w:eastAsia="zh-CN"/>
          </w:rPr>
          <w:t>(三)、绩效评估周期</w:t>
        </w:r>
        <w:r>
          <w:tab/>
        </w:r>
        <w:r>
          <w:fldChar w:fldCharType="begin"/>
        </w:r>
        <w:r>
          <w:instrText xml:space="preserve"> PAGEREF _Toc7978 \h </w:instrText>
        </w:r>
        <w:r>
          <w:fldChar w:fldCharType="separate"/>
        </w:r>
        <w:r>
          <w:t>12</w:t>
        </w:r>
        <w:r>
          <w:fldChar w:fldCharType="end"/>
        </w:r>
      </w:hyperlink>
    </w:p>
    <w:p>
      <w:pPr>
        <w:pStyle w:val="TOC1"/>
        <w:tabs>
          <w:tab w:val="right" w:leader="dot" w:pos="8306"/>
        </w:tabs>
      </w:pPr>
      <w:hyperlink w:anchor="_Toc19383" w:history="1">
        <w:r>
          <w:rPr>
            <w:rFonts w:ascii="仿宋" w:eastAsia="仿宋" w:hAnsi="仿宋" w:cs="仿宋" w:hint="eastAsia"/>
            <w:lang w:eastAsia="zh-CN"/>
          </w:rPr>
          <w:t>五、配网自动化监控项目选址可行性分析</w:t>
        </w:r>
        <w:r>
          <w:tab/>
        </w:r>
        <w:r>
          <w:fldChar w:fldCharType="begin"/>
        </w:r>
        <w:r>
          <w:instrText xml:space="preserve"> PAGEREF _Toc19383 \h </w:instrText>
        </w:r>
        <w:r>
          <w:fldChar w:fldCharType="separate"/>
        </w:r>
        <w:r>
          <w:t>13</w:t>
        </w:r>
        <w:r>
          <w:fldChar w:fldCharType="end"/>
        </w:r>
      </w:hyperlink>
    </w:p>
    <w:p>
      <w:pPr>
        <w:pStyle w:val="TOC2"/>
        <w:tabs>
          <w:tab w:val="right" w:leader="dot" w:pos="8306"/>
        </w:tabs>
      </w:pPr>
      <w:hyperlink w:anchor="_Toc25463" w:history="1">
        <w:r>
          <w:rPr>
            <w:rFonts w:ascii="仿宋" w:eastAsia="仿宋" w:hAnsi="仿宋" w:cs="仿宋" w:hint="eastAsia"/>
            <w:lang w:eastAsia="zh-CN"/>
          </w:rPr>
          <w:t>(一)、配网自动化监控项目选址</w:t>
        </w:r>
        <w:r>
          <w:tab/>
        </w:r>
        <w:r>
          <w:fldChar w:fldCharType="begin"/>
        </w:r>
        <w:r>
          <w:instrText xml:space="preserve"> PAGEREF _Toc25463 \h </w:instrText>
        </w:r>
        <w:r>
          <w:fldChar w:fldCharType="separate"/>
        </w:r>
        <w:r>
          <w:t>13</w:t>
        </w:r>
        <w:r>
          <w:fldChar w:fldCharType="end"/>
        </w:r>
      </w:hyperlink>
    </w:p>
    <w:p>
      <w:pPr>
        <w:pStyle w:val="TOC2"/>
        <w:tabs>
          <w:tab w:val="right" w:leader="dot" w:pos="8306"/>
        </w:tabs>
      </w:pPr>
      <w:hyperlink w:anchor="_Toc24942" w:history="1">
        <w:r>
          <w:rPr>
            <w:rFonts w:ascii="仿宋" w:eastAsia="仿宋" w:hAnsi="仿宋" w:cs="仿宋" w:hint="eastAsia"/>
            <w:lang w:eastAsia="zh-CN"/>
          </w:rPr>
          <w:t>(二)、用地控制指标</w:t>
        </w:r>
        <w:r>
          <w:tab/>
        </w:r>
        <w:r>
          <w:fldChar w:fldCharType="begin"/>
        </w:r>
        <w:r>
          <w:instrText xml:space="preserve"> PAGEREF _Toc24942 \h </w:instrText>
        </w:r>
        <w:r>
          <w:fldChar w:fldCharType="separate"/>
        </w:r>
        <w:r>
          <w:t>13</w:t>
        </w:r>
        <w:r>
          <w:fldChar w:fldCharType="end"/>
        </w:r>
      </w:hyperlink>
    </w:p>
    <w:p>
      <w:pPr>
        <w:pStyle w:val="TOC2"/>
        <w:tabs>
          <w:tab w:val="right" w:leader="dot" w:pos="8306"/>
        </w:tabs>
      </w:pPr>
      <w:hyperlink w:anchor="_Toc32662" w:history="1">
        <w:r>
          <w:rPr>
            <w:rFonts w:ascii="仿宋" w:eastAsia="仿宋" w:hAnsi="仿宋" w:cs="仿宋" w:hint="eastAsia"/>
            <w:lang w:eastAsia="zh-CN"/>
          </w:rPr>
          <w:t>(三)、节约用地措施</w:t>
        </w:r>
        <w:r>
          <w:tab/>
        </w:r>
        <w:r>
          <w:fldChar w:fldCharType="begin"/>
        </w:r>
        <w:r>
          <w:instrText xml:space="preserve"> PAGEREF _Toc32662 \h </w:instrText>
        </w:r>
        <w:r>
          <w:fldChar w:fldCharType="separate"/>
        </w:r>
        <w:r>
          <w:t>15</w:t>
        </w:r>
        <w:r>
          <w:fldChar w:fldCharType="end"/>
        </w:r>
      </w:hyperlink>
    </w:p>
    <w:p>
      <w:pPr>
        <w:pStyle w:val="TOC2"/>
        <w:tabs>
          <w:tab w:val="right" w:leader="dot" w:pos="8306"/>
        </w:tabs>
      </w:pPr>
      <w:hyperlink w:anchor="_Toc26086" w:history="1">
        <w:r>
          <w:rPr>
            <w:rFonts w:ascii="仿宋" w:eastAsia="仿宋" w:hAnsi="仿宋" w:cs="仿宋" w:hint="eastAsia"/>
            <w:lang w:eastAsia="zh-CN"/>
          </w:rPr>
          <w:t>(四)、总图布置方案</w:t>
        </w:r>
        <w:r>
          <w:tab/>
        </w:r>
        <w:r>
          <w:fldChar w:fldCharType="begin"/>
        </w:r>
        <w:r>
          <w:instrText xml:space="preserve"> PAGEREF _Toc26086 \h </w:instrText>
        </w:r>
        <w:r>
          <w:fldChar w:fldCharType="separate"/>
        </w:r>
        <w:r>
          <w:t>16</w:t>
        </w:r>
        <w:r>
          <w:fldChar w:fldCharType="end"/>
        </w:r>
      </w:hyperlink>
    </w:p>
    <w:p>
      <w:pPr>
        <w:pStyle w:val="TOC2"/>
        <w:tabs>
          <w:tab w:val="right" w:leader="dot" w:pos="8306"/>
        </w:tabs>
      </w:pPr>
      <w:hyperlink w:anchor="_Toc5581" w:history="1">
        <w:r>
          <w:rPr>
            <w:rFonts w:ascii="仿宋" w:eastAsia="仿宋" w:hAnsi="仿宋" w:cs="仿宋" w:hint="eastAsia"/>
            <w:lang w:eastAsia="zh-CN"/>
          </w:rPr>
          <w:t>(五)、选址综合评价</w:t>
        </w:r>
        <w:r>
          <w:tab/>
        </w:r>
        <w:r>
          <w:fldChar w:fldCharType="begin"/>
        </w:r>
        <w:r>
          <w:instrText xml:space="preserve"> PAGEREF _Toc5581 \h </w:instrText>
        </w:r>
        <w:r>
          <w:fldChar w:fldCharType="separate"/>
        </w:r>
        <w:r>
          <w:t>17</w:t>
        </w:r>
        <w:r>
          <w:fldChar w:fldCharType="end"/>
        </w:r>
      </w:hyperlink>
    </w:p>
    <w:p>
      <w:pPr>
        <w:pStyle w:val="TOC1"/>
        <w:tabs>
          <w:tab w:val="right" w:leader="dot" w:pos="8306"/>
        </w:tabs>
      </w:pPr>
      <w:hyperlink w:anchor="_Toc11773" w:history="1">
        <w:r>
          <w:rPr>
            <w:rFonts w:ascii="仿宋" w:eastAsia="仿宋" w:hAnsi="仿宋" w:cs="仿宋" w:hint="eastAsia"/>
            <w:lang w:eastAsia="zh-CN"/>
          </w:rPr>
          <w:t>六、配网自动化监控项目建设背景及必要性分析</w:t>
        </w:r>
        <w:r>
          <w:tab/>
        </w:r>
        <w:r>
          <w:fldChar w:fldCharType="begin"/>
        </w:r>
        <w:r>
          <w:instrText xml:space="preserve"> PAGEREF _Toc11773 \h </w:instrText>
        </w:r>
        <w:r>
          <w:fldChar w:fldCharType="separate"/>
        </w:r>
        <w:r>
          <w:t>18</w:t>
        </w:r>
        <w:r>
          <w:fldChar w:fldCharType="end"/>
        </w:r>
      </w:hyperlink>
    </w:p>
    <w:p>
      <w:pPr>
        <w:pStyle w:val="TOC2"/>
        <w:tabs>
          <w:tab w:val="right" w:leader="dot" w:pos="8306"/>
        </w:tabs>
      </w:pPr>
      <w:hyperlink w:anchor="_Toc15475" w:history="1">
        <w:r>
          <w:rPr>
            <w:rFonts w:ascii="仿宋" w:eastAsia="仿宋" w:hAnsi="仿宋" w:cs="仿宋" w:hint="eastAsia"/>
            <w:lang w:eastAsia="zh-CN"/>
          </w:rPr>
          <w:t>(一)、配网自动化监控项目背景分析</w:t>
        </w:r>
        <w:r>
          <w:tab/>
        </w:r>
        <w:r>
          <w:fldChar w:fldCharType="begin"/>
        </w:r>
        <w:r>
          <w:instrText xml:space="preserve"> PAGEREF _Toc15475 \h </w:instrText>
        </w:r>
        <w:r>
          <w:fldChar w:fldCharType="separate"/>
        </w:r>
        <w:r>
          <w:t>18</w:t>
        </w:r>
        <w:r>
          <w:fldChar w:fldCharType="end"/>
        </w:r>
      </w:hyperlink>
    </w:p>
    <w:p>
      <w:pPr>
        <w:pStyle w:val="TOC2"/>
        <w:tabs>
          <w:tab w:val="right" w:leader="dot" w:pos="8306"/>
        </w:tabs>
      </w:pPr>
      <w:hyperlink w:anchor="_Toc24562" w:history="1">
        <w:r>
          <w:rPr>
            <w:rFonts w:ascii="仿宋" w:eastAsia="仿宋" w:hAnsi="仿宋" w:cs="仿宋" w:hint="eastAsia"/>
            <w:lang w:eastAsia="zh-CN"/>
          </w:rPr>
          <w:t>(二)、配网自动化监控项目建设必要性分析</w:t>
        </w:r>
        <w:r>
          <w:tab/>
        </w:r>
        <w:r>
          <w:fldChar w:fldCharType="begin"/>
        </w:r>
        <w:r>
          <w:instrText xml:space="preserve"> PAGEREF _Toc24562 \h </w:instrText>
        </w:r>
        <w:r>
          <w:fldChar w:fldCharType="separate"/>
        </w:r>
        <w:r>
          <w:t>20</w:t>
        </w:r>
        <w:r>
          <w:fldChar w:fldCharType="end"/>
        </w:r>
      </w:hyperlink>
    </w:p>
    <w:p>
      <w:pPr>
        <w:pStyle w:val="TOC1"/>
        <w:tabs>
          <w:tab w:val="right" w:leader="dot" w:pos="8306"/>
        </w:tabs>
      </w:pPr>
      <w:hyperlink w:anchor="_Toc19708" w:history="1">
        <w:r>
          <w:rPr>
            <w:rFonts w:ascii="仿宋" w:eastAsia="仿宋" w:hAnsi="仿宋" w:cs="仿宋" w:hint="eastAsia"/>
            <w:lang w:eastAsia="zh-CN"/>
          </w:rPr>
          <w:t>七、配网自动化监控项目财务管理</w:t>
        </w:r>
        <w:r>
          <w:tab/>
        </w:r>
        <w:r>
          <w:fldChar w:fldCharType="begin"/>
        </w:r>
        <w:r>
          <w:instrText xml:space="preserve"> PAGEREF _Toc19708 \h </w:instrText>
        </w:r>
        <w:r>
          <w:fldChar w:fldCharType="separate"/>
        </w:r>
        <w:r>
          <w:t>22</w:t>
        </w:r>
        <w:r>
          <w:fldChar w:fldCharType="end"/>
        </w:r>
      </w:hyperlink>
    </w:p>
    <w:p>
      <w:pPr>
        <w:pStyle w:val="TOC2"/>
        <w:tabs>
          <w:tab w:val="right" w:leader="dot" w:pos="8306"/>
        </w:tabs>
      </w:pPr>
      <w:hyperlink w:anchor="_Toc29371" w:history="1">
        <w:r>
          <w:rPr>
            <w:rFonts w:ascii="仿宋" w:eastAsia="仿宋" w:hAnsi="仿宋" w:cs="仿宋" w:hint="eastAsia"/>
            <w:lang w:eastAsia="zh-CN"/>
          </w:rPr>
          <w:t>(一)、资金需求大</w:t>
        </w:r>
        <w:r>
          <w:tab/>
        </w:r>
        <w:r>
          <w:fldChar w:fldCharType="begin"/>
        </w:r>
        <w:r>
          <w:instrText xml:space="preserve"> PAGEREF _Toc29371 \h </w:instrText>
        </w:r>
        <w:r>
          <w:fldChar w:fldCharType="separate"/>
        </w:r>
        <w:r>
          <w:t>22</w:t>
        </w:r>
        <w:r>
          <w:fldChar w:fldCharType="end"/>
        </w:r>
      </w:hyperlink>
    </w:p>
    <w:p>
      <w:pPr>
        <w:pStyle w:val="TOC2"/>
        <w:tabs>
          <w:tab w:val="right" w:leader="dot" w:pos="8306"/>
        </w:tabs>
      </w:pPr>
      <w:hyperlink w:anchor="_Toc8342" w:history="1">
        <w:r>
          <w:rPr>
            <w:rFonts w:ascii="仿宋" w:eastAsia="仿宋" w:hAnsi="仿宋" w:cs="仿宋" w:hint="eastAsia"/>
            <w:lang w:eastAsia="zh-CN"/>
          </w:rPr>
          <w:t>(二)、研发周期长</w:t>
        </w:r>
        <w:r>
          <w:tab/>
        </w:r>
        <w:r>
          <w:fldChar w:fldCharType="begin"/>
        </w:r>
        <w:r>
          <w:instrText xml:space="preserve"> PAGEREF _Toc8342 \h </w:instrText>
        </w:r>
        <w:r>
          <w:fldChar w:fldCharType="separate"/>
        </w:r>
        <w:r>
          <w:t>23</w:t>
        </w:r>
        <w:r>
          <w:fldChar w:fldCharType="end"/>
        </w:r>
      </w:hyperlink>
    </w:p>
    <w:p>
      <w:pPr>
        <w:pStyle w:val="TOC2"/>
        <w:tabs>
          <w:tab w:val="right" w:leader="dot" w:pos="8306"/>
        </w:tabs>
      </w:pPr>
      <w:hyperlink w:anchor="_Toc18607" w:history="1">
        <w:r>
          <w:rPr>
            <w:rFonts w:ascii="仿宋" w:eastAsia="仿宋" w:hAnsi="仿宋" w:cs="仿宋" w:hint="eastAsia"/>
            <w:lang w:eastAsia="zh-CN"/>
          </w:rPr>
          <w:t>(三)、市场风险大</w:t>
        </w:r>
        <w:r>
          <w:tab/>
        </w:r>
        <w:r>
          <w:fldChar w:fldCharType="begin"/>
        </w:r>
        <w:r>
          <w:instrText xml:space="preserve"> PAGEREF _Toc18607 \h </w:instrText>
        </w:r>
        <w:r>
          <w:fldChar w:fldCharType="separate"/>
        </w:r>
        <w:r>
          <w:t>24</w:t>
        </w:r>
        <w:r>
          <w:fldChar w:fldCharType="end"/>
        </w:r>
      </w:hyperlink>
    </w:p>
    <w:p>
      <w:pPr>
        <w:pStyle w:val="TOC2"/>
        <w:tabs>
          <w:tab w:val="right" w:leader="dot" w:pos="8306"/>
        </w:tabs>
      </w:pPr>
      <w:hyperlink w:anchor="_Toc20116" w:history="1">
        <w:r>
          <w:rPr>
            <w:rFonts w:ascii="仿宋" w:eastAsia="仿宋" w:hAnsi="仿宋" w:cs="仿宋" w:hint="eastAsia"/>
            <w:lang w:eastAsia="zh-CN"/>
          </w:rPr>
          <w:t>(四)、利润率高</w:t>
        </w:r>
        <w:r>
          <w:tab/>
        </w:r>
        <w:r>
          <w:fldChar w:fldCharType="begin"/>
        </w:r>
        <w:r>
          <w:instrText xml:space="preserve"> PAGEREF _Toc20116 \h </w:instrText>
        </w:r>
        <w:r>
          <w:fldChar w:fldCharType="separate"/>
        </w:r>
        <w:r>
          <w:t>27</w:t>
        </w:r>
        <w:r>
          <w:fldChar w:fldCharType="end"/>
        </w:r>
      </w:hyperlink>
    </w:p>
    <w:p>
      <w:pPr>
        <w:pStyle w:val="TOC1"/>
        <w:tabs>
          <w:tab w:val="right" w:leader="dot" w:pos="8306"/>
        </w:tabs>
      </w:pPr>
      <w:hyperlink w:anchor="_Toc18633" w:history="1">
        <w:r>
          <w:rPr>
            <w:rFonts w:ascii="仿宋" w:eastAsia="仿宋" w:hAnsi="仿宋" w:cs="仿宋" w:hint="eastAsia"/>
            <w:lang w:eastAsia="zh-CN"/>
          </w:rPr>
          <w:t>八、配网自动化监控项目环境影响分析</w:t>
        </w:r>
        <w:r>
          <w:tab/>
        </w:r>
        <w:r>
          <w:fldChar w:fldCharType="begin"/>
        </w:r>
        <w:r>
          <w:instrText xml:space="preserve"> PAGEREF _Toc18633 \h </w:instrText>
        </w:r>
        <w:r>
          <w:fldChar w:fldCharType="separate"/>
        </w:r>
        <w:r>
          <w:t>29</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(一)、建设区域环境质量现状</w:t>
        </w:r>
        <w:r>
          <w:tab/>
        </w:r>
        <w:r>
          <w:fldChar w:fldCharType="begin"/>
        </w:r>
        <w:r>
          <w:instrText xml:space="preserve"> PAGEREF _Toc25392 \h </w:instrText>
        </w:r>
        <w:r>
          <w:fldChar w:fldCharType="separate"/>
        </w:r>
        <w:r>
          <w:t>29</w:t>
        </w:r>
        <w:r>
          <w:fldChar w:fldCharType="end"/>
        </w:r>
      </w:hyperlink>
    </w:p>
    <w:p>
      <w:pPr>
        <w:pStyle w:val="TOC2"/>
        <w:tabs>
          <w:tab w:val="right" w:leader="dot" w:pos="8306"/>
        </w:tabs>
      </w:pPr>
      <w:hyperlink w:anchor="_Toc13016" w:history="1">
        <w:r>
          <w:rPr>
            <w:rFonts w:ascii="仿宋" w:eastAsia="仿宋" w:hAnsi="仿宋" w:cs="仿宋" w:hint="eastAsia"/>
            <w:lang w:eastAsia="zh-CN"/>
          </w:rPr>
          <w:t>(二)、建设期环境保护</w:t>
        </w:r>
        <w:r>
          <w:tab/>
        </w:r>
        <w:r>
          <w:fldChar w:fldCharType="begin"/>
        </w:r>
        <w:r>
          <w:instrText xml:space="preserve"> PAGEREF _Toc13016 \h </w:instrText>
        </w:r>
        <w:r>
          <w:fldChar w:fldCharType="separate"/>
        </w:r>
        <w:r>
          <w:t>30</w:t>
        </w:r>
        <w:r>
          <w:fldChar w:fldCharType="end"/>
        </w:r>
      </w:hyperlink>
    </w:p>
    <w:p>
      <w:pPr>
        <w:pStyle w:val="TOC2"/>
        <w:tabs>
          <w:tab w:val="right" w:leader="dot" w:pos="8306"/>
        </w:tabs>
      </w:pPr>
      <w:hyperlink w:anchor="_Toc31092" w:history="1">
        <w:r>
          <w:rPr>
            <w:rFonts w:ascii="仿宋" w:eastAsia="仿宋" w:hAnsi="仿宋" w:cs="仿宋" w:hint="eastAsia"/>
            <w:lang w:eastAsia="zh-CN"/>
          </w:rPr>
          <w:t>(三)、运营期环境保护</w:t>
        </w:r>
        <w:r>
          <w:tab/>
        </w:r>
        <w:r>
          <w:fldChar w:fldCharType="begin"/>
        </w:r>
        <w:r>
          <w:instrText xml:space="preserve"> PAGEREF _Toc31092 \h </w:instrText>
        </w:r>
        <w:r>
          <w:fldChar w:fldCharType="separate"/>
        </w:r>
        <w:r>
          <w:t>32</w:t>
        </w:r>
        <w:r>
          <w:fldChar w:fldCharType="end"/>
        </w:r>
      </w:hyperlink>
    </w:p>
    <w:p>
      <w:pPr>
        <w:pStyle w:val="TOC2"/>
        <w:tabs>
          <w:tab w:val="right" w:leader="dot" w:pos="8306"/>
        </w:tabs>
      </w:pPr>
      <w:hyperlink w:anchor="_Toc3668" w:history="1">
        <w:r>
          <w:rPr>
            <w:rFonts w:ascii="仿宋" w:eastAsia="仿宋" w:hAnsi="仿宋" w:cs="仿宋" w:hint="eastAsia"/>
            <w:lang w:eastAsia="zh-CN"/>
          </w:rPr>
          <w:t>(四)、配网自动化监控项目建设对区域经济的影响</w:t>
        </w:r>
        <w:r>
          <w:tab/>
        </w:r>
        <w:r>
          <w:fldChar w:fldCharType="begin"/>
        </w:r>
        <w:r>
          <w:instrText xml:space="preserve"> PAGEREF _Toc3668 \h </w:instrText>
        </w:r>
        <w:r>
          <w:fldChar w:fldCharType="separate"/>
        </w:r>
        <w:r>
          <w:t>33</w:t>
        </w:r>
        <w:r>
          <w:fldChar w:fldCharType="end"/>
        </w:r>
      </w:hyperlink>
    </w:p>
    <w:p>
      <w:pPr>
        <w:pStyle w:val="TOC2"/>
        <w:tabs>
          <w:tab w:val="right" w:leader="dot" w:pos="8306"/>
        </w:tabs>
      </w:pPr>
      <w:hyperlink w:anchor="_Toc14661" w:history="1">
        <w:r>
          <w:rPr>
            <w:rFonts w:ascii="仿宋" w:eastAsia="仿宋" w:hAnsi="仿宋" w:cs="仿宋" w:hint="eastAsia"/>
            <w:lang w:eastAsia="zh-CN"/>
          </w:rPr>
          <w:t>(五)、废弃物处理</w:t>
        </w:r>
        <w:r>
          <w:tab/>
        </w:r>
        <w:r>
          <w:fldChar w:fldCharType="begin"/>
        </w:r>
        <w:r>
          <w:instrText xml:space="preserve"> PAGEREF _Toc14661 \h </w:instrText>
        </w:r>
        <w:r>
          <w:fldChar w:fldCharType="separate"/>
        </w:r>
        <w:r>
          <w:t>35</w:t>
        </w:r>
        <w:r>
          <w:fldChar w:fldCharType="end"/>
        </w:r>
      </w:hyperlink>
    </w:p>
    <w:p>
      <w:pPr>
        <w:pStyle w:val="TOC2"/>
        <w:tabs>
          <w:tab w:val="right" w:leader="dot" w:pos="8306"/>
        </w:tabs>
      </w:pPr>
      <w:hyperlink w:anchor="_Toc20657" w:history="1">
        <w:r>
          <w:rPr>
            <w:rFonts w:ascii="仿宋" w:eastAsia="仿宋" w:hAnsi="仿宋" w:cs="仿宋" w:hint="eastAsia"/>
            <w:lang w:eastAsia="zh-CN"/>
          </w:rPr>
          <w:t>(六)、特殊环境影响分析</w:t>
        </w:r>
        <w:r>
          <w:tab/>
        </w:r>
        <w:r>
          <w:fldChar w:fldCharType="begin"/>
        </w:r>
        <w:r>
          <w:instrText xml:space="preserve"> PAGEREF _Toc20657 \h </w:instrText>
        </w:r>
        <w:r>
          <w:fldChar w:fldCharType="separate"/>
        </w:r>
        <w:r>
          <w:t>36</w:t>
        </w:r>
        <w:r>
          <w:fldChar w:fldCharType="end"/>
        </w:r>
      </w:hyperlink>
    </w:p>
    <w:p>
      <w:pPr>
        <w:pStyle w:val="TOC2"/>
        <w:tabs>
          <w:tab w:val="right" w:leader="dot" w:pos="8306"/>
        </w:tabs>
      </w:pPr>
      <w:hyperlink w:anchor="_Toc739" w:history="1">
        <w:r>
          <w:rPr>
            <w:rFonts w:ascii="仿宋" w:eastAsia="仿宋" w:hAnsi="仿宋" w:cs="仿宋" w:hint="eastAsia"/>
            <w:lang w:eastAsia="zh-CN"/>
          </w:rPr>
          <w:t>(七)、清洁生产</w:t>
        </w:r>
        <w:r>
          <w:tab/>
        </w:r>
        <w:r>
          <w:fldChar w:fldCharType="begin"/>
        </w:r>
        <w:r>
          <w:instrText xml:space="preserve"> PAGEREF _Toc739 \h </w:instrText>
        </w:r>
        <w:r>
          <w:fldChar w:fldCharType="separate"/>
        </w:r>
        <w:r>
          <w:t>37</w:t>
        </w:r>
        <w:r>
          <w:fldChar w:fldCharType="end"/>
        </w:r>
      </w:hyperlink>
    </w:p>
    <w:p>
      <w:pPr>
        <w:pStyle w:val="TOC2"/>
        <w:tabs>
          <w:tab w:val="right" w:leader="dot" w:pos="8306"/>
        </w:tabs>
      </w:pPr>
      <w:hyperlink w:anchor="_Toc32608" w:history="1">
        <w:r>
          <w:rPr>
            <w:rFonts w:ascii="仿宋" w:eastAsia="仿宋" w:hAnsi="仿宋" w:cs="仿宋" w:hint="eastAsia"/>
            <w:lang w:eastAsia="zh-CN"/>
          </w:rPr>
          <w:t>(八)、环境保护综合评价</w:t>
        </w:r>
        <w:r>
          <w:tab/>
        </w:r>
        <w:r>
          <w:fldChar w:fldCharType="begin"/>
        </w:r>
        <w:r>
          <w:instrText xml:space="preserve"> PAGEREF _Toc32608 \h </w:instrText>
        </w:r>
        <w:r>
          <w:fldChar w:fldCharType="separate"/>
        </w:r>
        <w:r>
          <w:t>39</w:t>
        </w:r>
        <w:r>
          <w:fldChar w:fldCharType="end"/>
        </w:r>
      </w:hyperlink>
    </w:p>
    <w:p>
      <w:pPr>
        <w:pStyle w:val="TOC1"/>
        <w:tabs>
          <w:tab w:val="right" w:leader="dot" w:pos="8306"/>
        </w:tabs>
      </w:pPr>
      <w:hyperlink w:anchor="_Toc7008" w:history="1">
        <w:r>
          <w:rPr>
            <w:rFonts w:ascii="仿宋" w:eastAsia="仿宋" w:hAnsi="仿宋" w:cs="仿宋" w:hint="eastAsia"/>
            <w:lang w:eastAsia="zh-CN"/>
          </w:rPr>
          <w:t>九、配网自动化监控项目计划安排</w:t>
        </w:r>
        <w:r>
          <w:tab/>
        </w:r>
        <w:r>
          <w:fldChar w:fldCharType="begin"/>
        </w:r>
        <w:r>
          <w:instrText xml:space="preserve"> PAGEREF _Toc7008 \h </w:instrText>
        </w:r>
        <w:r>
          <w:fldChar w:fldCharType="separate"/>
        </w:r>
        <w:r>
          <w:t>40</w:t>
        </w:r>
        <w:r>
          <w:fldChar w:fldCharType="end"/>
        </w:r>
      </w:hyperlink>
    </w:p>
    <w:p>
      <w:pPr>
        <w:pStyle w:val="TOC2"/>
        <w:tabs>
          <w:tab w:val="right" w:leader="dot" w:pos="8306"/>
        </w:tabs>
      </w:pPr>
      <w:hyperlink w:anchor="_Toc29418" w:history="1">
        <w:r>
          <w:rPr>
            <w:rFonts w:ascii="仿宋" w:eastAsia="仿宋" w:hAnsi="仿宋" w:cs="仿宋" w:hint="eastAsia"/>
            <w:lang w:eastAsia="zh-CN"/>
          </w:rPr>
          <w:t>(一)、建设周期</w:t>
        </w:r>
        <w:r>
          <w:tab/>
        </w:r>
        <w:r>
          <w:fldChar w:fldCharType="begin"/>
        </w:r>
        <w:r>
          <w:instrText xml:space="preserve"> PAGEREF _Toc29418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 w:history="1">
        <w:r>
          <w:rPr>
            <w:rFonts w:ascii="仿宋" w:eastAsia="仿宋" w:hAnsi="仿宋" w:cs="仿宋" w:hint="eastAsia"/>
            <w:lang w:eastAsia="zh-CN"/>
          </w:rPr>
          <w:t>(二)、建设进度</w:t>
        </w:r>
        <w:r>
          <w:tab/>
        </w:r>
        <w:r>
          <w:fldChar w:fldCharType="begin"/>
        </w:r>
        <w:r>
          <w:instrText xml:space="preserve"> PAGEREF _Toc2524 \h </w:instrText>
        </w:r>
        <w:r>
          <w:fldChar w:fldCharType="separate"/>
        </w:r>
        <w:r>
          <w:t>41</w:t>
        </w:r>
        <w:r>
          <w:fldChar w:fldCharType="end"/>
        </w:r>
      </w:hyperlink>
    </w:p>
    <w:p>
      <w:pPr>
        <w:pStyle w:val="TOC2"/>
        <w:tabs>
          <w:tab w:val="right" w:leader="dot" w:pos="8306"/>
        </w:tabs>
      </w:pPr>
      <w:hyperlink w:anchor="_Toc19396" w:history="1">
        <w:r>
          <w:rPr>
            <w:rFonts w:ascii="仿宋" w:eastAsia="仿宋" w:hAnsi="仿宋" w:cs="仿宋" w:hint="eastAsia"/>
            <w:lang w:eastAsia="zh-CN"/>
          </w:rPr>
          <w:t>(三)、进度安排注意事项</w:t>
        </w:r>
        <w:r>
          <w:tab/>
        </w:r>
        <w:r>
          <w:fldChar w:fldCharType="begin"/>
        </w:r>
        <w:r>
          <w:instrText xml:space="preserve"> PAGEREF _Toc19396 \h </w:instrText>
        </w:r>
        <w:r>
          <w:fldChar w:fldCharType="separate"/>
        </w:r>
        <w:r>
          <w:t>42</w:t>
        </w:r>
        <w:r>
          <w:fldChar w:fldCharType="end"/>
        </w:r>
      </w:hyperlink>
    </w:p>
    <w:p>
      <w:pPr>
        <w:pStyle w:val="TOC2"/>
        <w:tabs>
          <w:tab w:val="right" w:leader="dot" w:pos="8306"/>
        </w:tabs>
      </w:pPr>
      <w:hyperlink w:anchor="_Toc4996" w:history="1">
        <w:r>
          <w:rPr>
            <w:rFonts w:ascii="仿宋" w:eastAsia="仿宋" w:hAnsi="仿宋" w:cs="仿宋" w:hint="eastAsia"/>
            <w:lang w:eastAsia="zh-CN"/>
          </w:rPr>
          <w:t>(四)、人力资源配置</w:t>
        </w:r>
        <w:r>
          <w:tab/>
        </w:r>
        <w:r>
          <w:fldChar w:fldCharType="begin"/>
        </w:r>
        <w:r>
          <w:instrText xml:space="preserve"> PAGEREF _Toc4996 \h </w:instrText>
        </w:r>
        <w:r>
          <w:fldChar w:fldCharType="separate"/>
        </w:r>
        <w:r>
          <w:t>43</w:t>
        </w:r>
        <w:r>
          <w:fldChar w:fldCharType="end"/>
        </w:r>
      </w:hyperlink>
    </w:p>
    <w:p>
      <w:pPr>
        <w:pStyle w:val="TOC1"/>
        <w:tabs>
          <w:tab w:val="right" w:leader="dot" w:pos="8306"/>
        </w:tabs>
      </w:pPr>
      <w:hyperlink w:anchor="_Toc28359" w:history="1">
        <w:r>
          <w:rPr>
            <w:rFonts w:ascii="仿宋" w:eastAsia="仿宋" w:hAnsi="仿宋" w:cs="仿宋" w:hint="eastAsia"/>
            <w:lang w:eastAsia="zh-CN"/>
          </w:rPr>
          <w:t>十、配网自动化监控项目社会影响</w:t>
        </w:r>
        <w:r>
          <w:tab/>
        </w:r>
        <w:r>
          <w:fldChar w:fldCharType="begin"/>
        </w:r>
        <w:r>
          <w:instrText xml:space="preserve"> PAGEREF _Toc28359 \h </w:instrText>
        </w:r>
        <w:r>
          <w:fldChar w:fldCharType="separate"/>
        </w:r>
        <w:r>
          <w:t>44</w:t>
        </w:r>
        <w:r>
          <w:fldChar w:fldCharType="end"/>
        </w:r>
      </w:hyperlink>
    </w:p>
    <w:p>
      <w:pPr>
        <w:pStyle w:val="TOC2"/>
        <w:tabs>
          <w:tab w:val="right" w:leader="dot" w:pos="8306"/>
        </w:tabs>
      </w:pPr>
      <w:hyperlink w:anchor="_Toc29864" w:history="1">
        <w:r>
          <w:rPr>
            <w:rFonts w:ascii="仿宋" w:eastAsia="仿宋" w:hAnsi="仿宋" w:cs="仿宋" w:hint="eastAsia"/>
            <w:lang w:eastAsia="zh-CN"/>
          </w:rPr>
          <w:t>(一)、社会责任与义务</w:t>
        </w:r>
        <w:r>
          <w:tab/>
        </w:r>
        <w:r>
          <w:fldChar w:fldCharType="begin"/>
        </w:r>
        <w:r>
          <w:instrText xml:space="preserve"> PAGEREF _Toc29864 \h </w:instrText>
        </w:r>
        <w:r>
          <w:fldChar w:fldCharType="separate"/>
        </w:r>
        <w:r>
          <w:t>44</w:t>
        </w:r>
        <w:r>
          <w:fldChar w:fldCharType="end"/>
        </w:r>
      </w:hyperlink>
    </w:p>
    <w:p>
      <w:pPr>
        <w:pStyle w:val="TOC2"/>
        <w:tabs>
          <w:tab w:val="right" w:leader="dot" w:pos="8306"/>
        </w:tabs>
      </w:pPr>
      <w:hyperlink w:anchor="_Toc20086" w:history="1">
        <w:r>
          <w:rPr>
            <w:rFonts w:ascii="仿宋" w:eastAsia="仿宋" w:hAnsi="仿宋" w:cs="仿宋" w:hint="eastAsia"/>
            <w:lang w:eastAsia="zh-CN"/>
          </w:rPr>
          <w:t>(二)、社会参与与沟通</w:t>
        </w:r>
        <w:r>
          <w:tab/>
        </w:r>
        <w:r>
          <w:fldChar w:fldCharType="begin"/>
        </w:r>
        <w:r>
          <w:instrText xml:space="preserve"> PAGEREF _Toc20086 \h </w:instrText>
        </w:r>
        <w:r>
          <w:fldChar w:fldCharType="separate"/>
        </w:r>
        <w:r>
          <w:t>45</w:t>
        </w:r>
        <w:r>
          <w:fldChar w:fldCharType="end"/>
        </w:r>
      </w:hyperlink>
    </w:p>
    <w:p>
      <w:pPr>
        <w:pStyle w:val="TOC1"/>
        <w:tabs>
          <w:tab w:val="right" w:leader="dot" w:pos="8306"/>
        </w:tabs>
      </w:pPr>
      <w:hyperlink w:anchor="_Toc10085" w:history="1">
        <w:r>
          <w:rPr>
            <w:rFonts w:ascii="仿宋" w:eastAsia="仿宋" w:hAnsi="仿宋" w:cs="仿宋" w:hint="eastAsia"/>
            <w:lang w:eastAsia="zh-CN"/>
          </w:rPr>
          <w:t>十一、生产安全保护</w:t>
        </w:r>
        <w:r>
          <w:tab/>
        </w:r>
        <w:r>
          <w:fldChar w:fldCharType="begin"/>
        </w:r>
        <w:r>
          <w:instrText xml:space="preserve"> PAGEREF _Toc10085 \h </w:instrText>
        </w:r>
        <w:r>
          <w:fldChar w:fldCharType="separate"/>
        </w:r>
        <w:r>
          <w:t>46</w:t>
        </w:r>
        <w:r>
          <w:fldChar w:fldCharType="end"/>
        </w:r>
      </w:hyperlink>
    </w:p>
    <w:p>
      <w:pPr>
        <w:pStyle w:val="TOC2"/>
        <w:tabs>
          <w:tab w:val="right" w:leader="dot" w:pos="8306"/>
        </w:tabs>
      </w:pPr>
      <w:hyperlink w:anchor="_Toc12158" w:history="1">
        <w:r>
          <w:rPr>
            <w:rFonts w:ascii="仿宋" w:eastAsia="仿宋" w:hAnsi="仿宋" w:cs="仿宋" w:hint="eastAsia"/>
            <w:lang w:eastAsia="zh-CN"/>
          </w:rPr>
          <w:t>(一)、消防安全</w:t>
        </w:r>
        <w:r>
          <w:tab/>
        </w:r>
        <w:r>
          <w:fldChar w:fldCharType="begin"/>
        </w:r>
        <w:r>
          <w:instrText xml:space="preserve"> PAGEREF _Toc12158 \h </w:instrText>
        </w:r>
        <w:r>
          <w:fldChar w:fldCharType="separate"/>
        </w:r>
        <w:r>
          <w:t>46</w:t>
        </w:r>
        <w:r>
          <w:fldChar w:fldCharType="end"/>
        </w:r>
      </w:hyperlink>
    </w:p>
    <w:p>
      <w:pPr>
        <w:pStyle w:val="TOC2"/>
        <w:tabs>
          <w:tab w:val="right" w:leader="dot" w:pos="8306"/>
        </w:tabs>
      </w:pPr>
      <w:hyperlink w:anchor="_Toc19635" w:history="1">
        <w:r>
          <w:rPr>
            <w:rFonts w:ascii="仿宋" w:eastAsia="仿宋" w:hAnsi="仿宋" w:cs="仿宋" w:hint="eastAsia"/>
            <w:lang w:eastAsia="zh-CN"/>
          </w:rPr>
          <w:t>(二)、防火防爆总图布置措施</w:t>
        </w:r>
        <w:r>
          <w:tab/>
        </w:r>
        <w:r>
          <w:fldChar w:fldCharType="begin"/>
        </w:r>
        <w:r>
          <w:instrText xml:space="preserve"> PAGEREF _Toc19635 \h </w:instrText>
        </w:r>
        <w:r>
          <w:fldChar w:fldCharType="separate"/>
        </w:r>
        <w:r>
          <w:t>47</w:t>
        </w:r>
        <w:r>
          <w:fldChar w:fldCharType="end"/>
        </w:r>
      </w:hyperlink>
    </w:p>
    <w:p>
      <w:pPr>
        <w:pStyle w:val="TOC2"/>
        <w:tabs>
          <w:tab w:val="right" w:leader="dot" w:pos="8306"/>
        </w:tabs>
      </w:pPr>
      <w:hyperlink w:anchor="_Toc18953" w:history="1">
        <w:r>
          <w:rPr>
            <w:rFonts w:ascii="仿宋" w:eastAsia="仿宋" w:hAnsi="仿宋" w:cs="仿宋" w:hint="eastAsia"/>
            <w:lang w:eastAsia="zh-CN"/>
          </w:rPr>
          <w:t>(三)、自然灾害防范措施</w:t>
        </w:r>
        <w:r>
          <w:tab/>
        </w:r>
        <w:r>
          <w:fldChar w:fldCharType="begin"/>
        </w:r>
        <w:r>
          <w:instrText xml:space="preserve"> PAGEREF _Toc18953 \h </w:instrText>
        </w:r>
        <w:r>
          <w:fldChar w:fldCharType="separate"/>
        </w:r>
        <w:r>
          <w:t>48</w:t>
        </w:r>
        <w:r>
          <w:fldChar w:fldCharType="end"/>
        </w:r>
      </w:hyperlink>
    </w:p>
    <w:p>
      <w:pPr>
        <w:pStyle w:val="TOC2"/>
        <w:tabs>
          <w:tab w:val="right" w:leader="dot" w:pos="8306"/>
        </w:tabs>
      </w:pPr>
      <w:hyperlink w:anchor="_Toc30433" w:history="1">
        <w:r>
          <w:rPr>
            <w:rFonts w:ascii="仿宋" w:eastAsia="仿宋" w:hAnsi="仿宋" w:cs="仿宋" w:hint="eastAsia"/>
            <w:lang w:eastAsia="zh-CN"/>
          </w:rPr>
          <w:t>(四)、安全色及安全标志使用要求</w:t>
        </w:r>
        <w:r>
          <w:tab/>
        </w:r>
        <w:r>
          <w:fldChar w:fldCharType="begin"/>
        </w:r>
        <w:r>
          <w:instrText xml:space="preserve"> PAGEREF _Toc30433 \h </w:instrText>
        </w:r>
        <w:r>
          <w:fldChar w:fldCharType="separate"/>
        </w:r>
        <w:r>
          <w:t>49</w:t>
        </w:r>
        <w:r>
          <w:fldChar w:fldCharType="end"/>
        </w:r>
      </w:hyperlink>
    </w:p>
    <w:p>
      <w:pPr>
        <w:pStyle w:val="TOC2"/>
        <w:tabs>
          <w:tab w:val="right" w:leader="dot" w:pos="8306"/>
        </w:tabs>
      </w:pPr>
      <w:hyperlink w:anchor="_Toc3224" w:history="1">
        <w:r>
          <w:rPr>
            <w:rFonts w:ascii="仿宋" w:eastAsia="仿宋" w:hAnsi="仿宋" w:cs="仿宋" w:hint="eastAsia"/>
            <w:lang w:eastAsia="zh-CN"/>
          </w:rPr>
          <w:t>(五)、防尘防毒措施</w:t>
        </w:r>
        <w:r>
          <w:tab/>
        </w:r>
        <w:r>
          <w:fldChar w:fldCharType="begin"/>
        </w:r>
        <w:r>
          <w:instrText xml:space="preserve"> PAGEREF _Toc3224 \h </w:instrText>
        </w:r>
        <w:r>
          <w:fldChar w:fldCharType="separate"/>
        </w:r>
        <w:r>
          <w:t>50</w:t>
        </w:r>
        <w:r>
          <w:fldChar w:fldCharType="end"/>
        </w:r>
      </w:hyperlink>
    </w:p>
    <w:p>
      <w:pPr>
        <w:pStyle w:val="TOC2"/>
        <w:tabs>
          <w:tab w:val="right" w:leader="dot" w:pos="8306"/>
        </w:tabs>
      </w:pPr>
      <w:hyperlink w:anchor="_Toc20084" w:history="1">
        <w:r>
          <w:rPr>
            <w:rFonts w:ascii="仿宋" w:eastAsia="仿宋" w:hAnsi="仿宋" w:cs="仿宋" w:hint="eastAsia"/>
            <w:lang w:eastAsia="zh-CN"/>
          </w:rPr>
          <w:t>(六)、防静电、触电防护及防雷措施</w:t>
        </w:r>
        <w:r>
          <w:tab/>
        </w:r>
        <w:r>
          <w:fldChar w:fldCharType="begin"/>
        </w:r>
        <w:r>
          <w:instrText xml:space="preserve"> PAGEREF _Toc20084 \h </w:instrText>
        </w:r>
        <w:r>
          <w:fldChar w:fldCharType="separate"/>
        </w:r>
        <w:r>
          <w:t>51</w:t>
        </w:r>
        <w:r>
          <w:fldChar w:fldCharType="end"/>
        </w:r>
      </w:hyperlink>
    </w:p>
    <w:p>
      <w:pPr>
        <w:pStyle w:val="TOC2"/>
        <w:tabs>
          <w:tab w:val="right" w:leader="dot" w:pos="8306"/>
        </w:tabs>
      </w:pPr>
      <w:hyperlink w:anchor="_Toc18057" w:history="1">
        <w:r>
          <w:rPr>
            <w:rFonts w:ascii="仿宋" w:eastAsia="仿宋" w:hAnsi="仿宋" w:cs="仿宋" w:hint="eastAsia"/>
            <w:lang w:eastAsia="zh-CN"/>
          </w:rPr>
          <w:t>(七)、机械设备安全保障措施</w:t>
        </w:r>
        <w:r>
          <w:tab/>
        </w:r>
        <w:r>
          <w:fldChar w:fldCharType="begin"/>
        </w:r>
        <w:r>
          <w:instrText xml:space="preserve"> PAGEREF _Toc18057 \h </w:instrText>
        </w:r>
        <w:r>
          <w:fldChar w:fldCharType="separate"/>
        </w:r>
        <w:r>
          <w:t>53</w:t>
        </w:r>
        <w:r>
          <w:fldChar w:fldCharType="end"/>
        </w:r>
      </w:hyperlink>
    </w:p>
    <w:p>
      <w:pPr>
        <w:pStyle w:val="TOC1"/>
        <w:tabs>
          <w:tab w:val="right" w:leader="dot" w:pos="8306"/>
        </w:tabs>
      </w:pPr>
      <w:hyperlink w:anchor="_Toc4412" w:history="1">
        <w:r>
          <w:rPr>
            <w:rFonts w:ascii="仿宋" w:eastAsia="仿宋" w:hAnsi="仿宋" w:cs="仿宋" w:hint="eastAsia"/>
            <w:lang w:eastAsia="zh-CN"/>
          </w:rPr>
          <w:t>十二、配网自动化监控项目人力资源培养与发展</w:t>
        </w:r>
        <w:r>
          <w:tab/>
        </w:r>
        <w:r>
          <w:fldChar w:fldCharType="begin"/>
        </w:r>
        <w:r>
          <w:instrText xml:space="preserve"> PAGEREF _Toc4412 \h </w:instrText>
        </w:r>
        <w:r>
          <w:fldChar w:fldCharType="separate"/>
        </w:r>
        <w:r>
          <w:t>54</w:t>
        </w:r>
        <w:r>
          <w:fldChar w:fldCharType="end"/>
        </w:r>
      </w:hyperlink>
    </w:p>
    <w:p>
      <w:pPr>
        <w:pStyle w:val="TOC2"/>
        <w:tabs>
          <w:tab w:val="right" w:leader="dot" w:pos="8306"/>
        </w:tabs>
      </w:pPr>
      <w:hyperlink w:anchor="_Toc5246" w:history="1">
        <w:r>
          <w:rPr>
            <w:rFonts w:ascii="仿宋" w:eastAsia="仿宋" w:hAnsi="仿宋" w:cs="仿宋" w:hint="eastAsia"/>
            <w:lang w:eastAsia="zh-CN"/>
          </w:rPr>
          <w:t>(一)、人才需求与规划</w:t>
        </w:r>
        <w:r>
          <w:tab/>
        </w:r>
        <w:r>
          <w:fldChar w:fldCharType="begin"/>
        </w:r>
        <w:r>
          <w:instrText xml:space="preserve"> PAGEREF _Toc5246 \h </w:instrText>
        </w:r>
        <w:r>
          <w:fldChar w:fldCharType="separate"/>
        </w:r>
        <w:r>
          <w:t>54</w:t>
        </w:r>
        <w:r>
          <w:fldChar w:fldCharType="end"/>
        </w:r>
      </w:hyperlink>
    </w:p>
    <w:p>
      <w:pPr>
        <w:pStyle w:val="TOC2"/>
        <w:tabs>
          <w:tab w:val="right" w:leader="dot" w:pos="8306"/>
        </w:tabs>
      </w:pPr>
      <w:hyperlink w:anchor="_Toc11285" w:history="1">
        <w:r>
          <w:rPr>
            <w:rFonts w:ascii="仿宋" w:eastAsia="仿宋" w:hAnsi="仿宋" w:cs="仿宋" w:hint="eastAsia"/>
            <w:lang w:eastAsia="zh-CN"/>
          </w:rPr>
          <w:t>(二)、培训与发展计划</w:t>
        </w:r>
        <w:r>
          <w:tab/>
        </w:r>
        <w:r>
          <w:fldChar w:fldCharType="begin"/>
        </w:r>
        <w:r>
          <w:instrText xml:space="preserve"> PAGEREF _Toc11285 \h </w:instrText>
        </w:r>
        <w:r>
          <w:fldChar w:fldCharType="separate"/>
        </w:r>
        <w:r>
          <w:t>55</w:t>
        </w:r>
        <w:r>
          <w:fldChar w:fldCharType="end"/>
        </w:r>
      </w:hyperlink>
    </w:p>
    <w:p>
      <w:pPr>
        <w:pStyle w:val="TOC1"/>
        <w:tabs>
          <w:tab w:val="right" w:leader="dot" w:pos="8306"/>
        </w:tabs>
      </w:pPr>
      <w:hyperlink w:anchor="_Toc24300" w:history="1">
        <w:r>
          <w:rPr>
            <w:rFonts w:ascii="仿宋" w:eastAsia="仿宋" w:hAnsi="仿宋" w:cs="仿宋" w:hint="eastAsia"/>
            <w:lang w:eastAsia="zh-CN"/>
          </w:rPr>
          <w:t>十三、营销与推广策略</w:t>
        </w:r>
        <w:r>
          <w:tab/>
        </w:r>
        <w:r>
          <w:fldChar w:fldCharType="begin"/>
        </w:r>
        <w:r>
          <w:instrText xml:space="preserve"> PAGEREF _Toc24300 \h </w:instrText>
        </w:r>
        <w:r>
          <w:fldChar w:fldCharType="separate"/>
        </w:r>
        <w:r>
          <w:t>55</w:t>
        </w:r>
        <w:r>
          <w:fldChar w:fldCharType="end"/>
        </w:r>
      </w:hyperlink>
    </w:p>
    <w:p>
      <w:pPr>
        <w:pStyle w:val="TOC2"/>
        <w:tabs>
          <w:tab w:val="right" w:leader="dot" w:pos="8306"/>
        </w:tabs>
      </w:pPr>
      <w:hyperlink w:anchor="_Toc129" w:history="1">
        <w:r>
          <w:rPr>
            <w:rFonts w:ascii="仿宋" w:eastAsia="仿宋" w:hAnsi="仿宋" w:cs="仿宋" w:hint="eastAsia"/>
            <w:lang w:eastAsia="zh-CN"/>
          </w:rPr>
          <w:t>(一)、产品/服务定位与特点</w:t>
        </w:r>
        <w:r>
          <w:tab/>
        </w:r>
        <w:r>
          <w:fldChar w:fldCharType="begin"/>
        </w:r>
        <w:r>
          <w:instrText xml:space="preserve"> PAGEREF _Toc129 \h </w:instrText>
        </w:r>
        <w:r>
          <w:fldChar w:fldCharType="separate"/>
        </w:r>
        <w:r>
          <w:t>55</w:t>
        </w:r>
        <w:r>
          <w:fldChar w:fldCharType="end"/>
        </w:r>
      </w:hyperlink>
    </w:p>
    <w:p>
      <w:pPr>
        <w:pStyle w:val="TOC2"/>
        <w:tabs>
          <w:tab w:val="right" w:leader="dot" w:pos="8306"/>
        </w:tabs>
      </w:pPr>
      <w:hyperlink w:anchor="_Toc14503" w:history="1">
        <w:r>
          <w:rPr>
            <w:rFonts w:ascii="仿宋" w:eastAsia="仿宋" w:hAnsi="仿宋" w:cs="仿宋" w:hint="eastAsia"/>
            <w:lang w:eastAsia="zh-CN"/>
          </w:rPr>
          <w:t>(二)、市场定位与竞争分析</w:t>
        </w:r>
        <w:r>
          <w:tab/>
        </w:r>
        <w:r>
          <w:fldChar w:fldCharType="begin"/>
        </w:r>
        <w:r>
          <w:instrText xml:space="preserve"> PAGEREF _Toc14503 \h </w:instrText>
        </w:r>
        <w:r>
          <w:fldChar w:fldCharType="separate"/>
        </w:r>
        <w:r>
          <w:t>57</w:t>
        </w:r>
        <w:r>
          <w:fldChar w:fldCharType="end"/>
        </w:r>
      </w:hyperlink>
    </w:p>
    <w:p>
      <w:pPr>
        <w:pStyle w:val="TOC2"/>
        <w:tabs>
          <w:tab w:val="right" w:leader="dot" w:pos="8306"/>
        </w:tabs>
      </w:pPr>
      <w:hyperlink w:anchor="_Toc6134" w:history="1">
        <w:r>
          <w:rPr>
            <w:rFonts w:ascii="仿宋" w:eastAsia="仿宋" w:hAnsi="仿宋" w:cs="仿宋" w:hint="eastAsia"/>
            <w:lang w:eastAsia="zh-CN"/>
          </w:rPr>
          <w:t>(三)、营销渠道与策略</w:t>
        </w:r>
        <w:r>
          <w:tab/>
        </w:r>
        <w:r>
          <w:fldChar w:fldCharType="begin"/>
        </w:r>
        <w:r>
          <w:instrText xml:space="preserve"> PAGEREF _Toc6134 \h </w:instrText>
        </w:r>
        <w:r>
          <w:fldChar w:fldCharType="separate"/>
        </w:r>
        <w:r>
          <w:t>58</w:t>
        </w:r>
        <w:r>
          <w:fldChar w:fldCharType="end"/>
        </w:r>
      </w:hyperlink>
    </w:p>
    <w:p>
      <w:pPr>
        <w:pStyle w:val="TOC2"/>
        <w:tabs>
          <w:tab w:val="right" w:leader="dot" w:pos="8306"/>
        </w:tabs>
      </w:pPr>
      <w:hyperlink w:anchor="_Toc1910" w:history="1">
        <w:r>
          <w:rPr>
            <w:rFonts w:ascii="仿宋" w:eastAsia="仿宋" w:hAnsi="仿宋" w:cs="仿宋" w:hint="eastAsia"/>
            <w:lang w:eastAsia="zh-CN"/>
          </w:rPr>
          <w:t>(四)、推广与宣传活动</w:t>
        </w:r>
        <w:r>
          <w:tab/>
        </w:r>
        <w:r>
          <w:fldChar w:fldCharType="begin"/>
        </w:r>
        <w:r>
          <w:instrText xml:space="preserve"> PAGEREF _Toc1910 \h </w:instrText>
        </w:r>
        <w:r>
          <w:fldChar w:fldCharType="separate"/>
        </w:r>
        <w:r>
          <w:t>59</w:t>
        </w:r>
        <w:r>
          <w:fldChar w:fldCharType="end"/>
        </w:r>
      </w:hyperlink>
    </w:p>
    <w:p>
      <w:pPr>
        <w:pStyle w:val="TOC1"/>
        <w:tabs>
          <w:tab w:val="right" w:leader="dot" w:pos="8306"/>
        </w:tabs>
      </w:pPr>
      <w:hyperlink w:anchor="_Toc25250" w:history="1">
        <w:r>
          <w:rPr>
            <w:rFonts w:ascii="仿宋" w:eastAsia="仿宋" w:hAnsi="仿宋" w:cs="仿宋" w:hint="eastAsia"/>
            <w:lang w:eastAsia="zh-CN"/>
          </w:rPr>
          <w:t>十四、风险识别与分类</w:t>
        </w:r>
        <w:r>
          <w:tab/>
        </w:r>
        <w:r>
          <w:fldChar w:fldCharType="begin"/>
        </w:r>
        <w:r>
          <w:instrText xml:space="preserve"> PAGEREF _Toc25250 \h </w:instrText>
        </w:r>
        <w:r>
          <w:fldChar w:fldCharType="separate"/>
        </w:r>
        <w:r>
          <w:t>64</w:t>
        </w:r>
        <w:r>
          <w:fldChar w:fldCharType="end"/>
        </w:r>
      </w:hyperlink>
    </w:p>
    <w:p>
      <w:pPr>
        <w:pStyle w:val="TOC2"/>
        <w:tabs>
          <w:tab w:val="right" w:leader="dot" w:pos="8306"/>
        </w:tabs>
      </w:pPr>
      <w:hyperlink w:anchor="_Toc7750" w:history="1">
        <w:r>
          <w:rPr>
            <w:rFonts w:ascii="仿宋" w:eastAsia="仿宋" w:hAnsi="仿宋" w:cs="仿宋" w:hint="eastAsia"/>
            <w:lang w:eastAsia="zh-CN"/>
          </w:rPr>
          <w:t>(一)、风险识别</w:t>
        </w:r>
        <w:r>
          <w:tab/>
        </w:r>
        <w:r>
          <w:fldChar w:fldCharType="begin"/>
        </w:r>
        <w:r>
          <w:instrText xml:space="preserve"> PAGEREF _Toc7750 \h </w:instrText>
        </w:r>
        <w:r>
          <w:fldChar w:fldCharType="separate"/>
        </w:r>
        <w:r>
          <w:t>64</w:t>
        </w:r>
        <w:r>
          <w:fldChar w:fldCharType="end"/>
        </w:r>
      </w:hyperlink>
    </w:p>
    <w:p>
      <w:pPr>
        <w:pStyle w:val="TOC2"/>
        <w:tabs>
          <w:tab w:val="right" w:leader="dot" w:pos="8306"/>
        </w:tabs>
      </w:pPr>
      <w:hyperlink w:anchor="_Toc25934" w:history="1">
        <w:r>
          <w:rPr>
            <w:rFonts w:ascii="仿宋" w:eastAsia="仿宋" w:hAnsi="仿宋" w:cs="仿宋" w:hint="eastAsia"/>
            <w:lang w:eastAsia="zh-CN"/>
          </w:rPr>
          <w:t>(二)、风险分类</w:t>
        </w:r>
        <w:r>
          <w:tab/>
        </w:r>
        <w:r>
          <w:fldChar w:fldCharType="begin"/>
        </w:r>
        <w:r>
          <w:instrText xml:space="preserve"> PAGEREF _Toc25934 \h </w:instrText>
        </w:r>
        <w:r>
          <w:fldChar w:fldCharType="separate"/>
        </w:r>
        <w:r>
          <w:t>66</w:t>
        </w:r>
        <w:r>
          <w:fldChar w:fldCharType="end"/>
        </w:r>
      </w:hyperlink>
    </w:p>
    <w:p>
      <w:pPr>
        <w:pStyle w:val="TOC1"/>
        <w:tabs>
          <w:tab w:val="right" w:leader="dot" w:pos="8306"/>
        </w:tabs>
      </w:pPr>
      <w:hyperlink w:anchor="_Toc15884" w:history="1">
        <w:r>
          <w:rPr>
            <w:rFonts w:ascii="仿宋" w:eastAsia="仿宋" w:hAnsi="仿宋" w:cs="仿宋" w:hint="eastAsia"/>
            <w:lang w:eastAsia="zh-CN"/>
          </w:rPr>
          <w:t>十五、供应链管理</w:t>
        </w:r>
        <w:r>
          <w:tab/>
        </w:r>
        <w:r>
          <w:fldChar w:fldCharType="begin"/>
        </w:r>
        <w:r>
          <w:instrText xml:space="preserve"> PAGEREF _Toc15884 \h </w:instrText>
        </w:r>
        <w:r>
          <w:fldChar w:fldCharType="separate"/>
        </w:r>
        <w:r>
          <w:t>68</w:t>
        </w:r>
        <w:r>
          <w:fldChar w:fldCharType="end"/>
        </w:r>
      </w:hyperlink>
    </w:p>
    <w:p>
      <w:pPr>
        <w:pStyle w:val="TOC2"/>
        <w:tabs>
          <w:tab w:val="right" w:leader="dot" w:pos="8306"/>
        </w:tabs>
      </w:pPr>
      <w:hyperlink w:anchor="_Toc5951" w:history="1">
        <w:r>
          <w:rPr>
            <w:rFonts w:ascii="仿宋" w:eastAsia="仿宋" w:hAnsi="仿宋" w:cs="仿宋" w:hint="eastAsia"/>
            <w:lang w:eastAsia="zh-CN"/>
          </w:rPr>
          <w:t>(一)、供应链战略规划</w:t>
        </w:r>
        <w:r>
          <w:tab/>
        </w:r>
        <w:r>
          <w:fldChar w:fldCharType="begin"/>
        </w:r>
        <w:r>
          <w:instrText xml:space="preserve"> PAGEREF _Toc5951 \h </w:instrText>
        </w:r>
        <w:r>
          <w:fldChar w:fldCharType="separate"/>
        </w:r>
        <w:r>
          <w:t>68</w:t>
        </w:r>
        <w:r>
          <w:fldChar w:fldCharType="end"/>
        </w:r>
      </w:hyperlink>
    </w:p>
    <w:p>
      <w:pPr>
        <w:pStyle w:val="TOC2"/>
        <w:tabs>
          <w:tab w:val="right" w:leader="dot" w:pos="8306"/>
        </w:tabs>
      </w:pPr>
      <w:hyperlink w:anchor="_Toc23185" w:history="1">
        <w:r>
          <w:rPr>
            <w:rFonts w:ascii="仿宋" w:eastAsia="仿宋" w:hAnsi="仿宋" w:cs="仿宋" w:hint="eastAsia"/>
            <w:lang w:eastAsia="zh-CN"/>
          </w:rPr>
          <w:t>(二)、供应商选择与合作</w:t>
        </w:r>
        <w:r>
          <w:tab/>
        </w:r>
        <w:r>
          <w:fldChar w:fldCharType="begin"/>
        </w:r>
        <w:r>
          <w:instrText xml:space="preserve"> PAGEREF _Toc23185 \h </w:instrText>
        </w:r>
        <w:r>
          <w:fldChar w:fldCharType="separate"/>
        </w:r>
        <w:r>
          <w:t>69</w:t>
        </w:r>
        <w:r>
          <w:fldChar w:fldCharType="end"/>
        </w:r>
      </w:hyperlink>
    </w:p>
    <w:p>
      <w:pPr>
        <w:pStyle w:val="TOC2"/>
        <w:tabs>
          <w:tab w:val="right" w:leader="dot" w:pos="8306"/>
        </w:tabs>
      </w:pPr>
      <w:hyperlink w:anchor="_Toc30795" w:history="1">
        <w:r>
          <w:rPr>
            <w:rFonts w:ascii="仿宋" w:eastAsia="仿宋" w:hAnsi="仿宋" w:cs="仿宋" w:hint="eastAsia"/>
            <w:lang w:eastAsia="zh-CN"/>
          </w:rPr>
          <w:t>(三)、物流与库存管理</w:t>
        </w:r>
        <w:r>
          <w:tab/>
        </w:r>
        <w:r>
          <w:fldChar w:fldCharType="begin"/>
        </w:r>
        <w:r>
          <w:instrText xml:space="preserve"> PAGEREF _Toc30795 \h </w:instrText>
        </w:r>
        <w:r>
          <w:fldChar w:fldCharType="separate"/>
        </w:r>
        <w:r>
          <w:t>70</w:t>
        </w:r>
        <w:r>
          <w:fldChar w:fldCharType="end"/>
        </w:r>
      </w:hyperlink>
    </w:p>
    <w:p>
      <w:pPr>
        <w:pStyle w:val="TOC1"/>
        <w:tabs>
          <w:tab w:val="right" w:leader="dot" w:pos="8306"/>
        </w:tabs>
      </w:pPr>
      <w:hyperlink w:anchor="_Toc10940" w:history="1">
        <w:r>
          <w:rPr>
            <w:rFonts w:ascii="仿宋" w:eastAsia="仿宋" w:hAnsi="仿宋" w:cs="仿宋" w:hint="eastAsia"/>
            <w:lang w:eastAsia="zh-CN"/>
          </w:rPr>
          <w:t>十六、配网自动化监控项目工程方案分析</w:t>
        </w:r>
        <w:r>
          <w:tab/>
        </w:r>
        <w:r>
          <w:fldChar w:fldCharType="begin"/>
        </w:r>
        <w:r>
          <w:instrText xml:space="preserve"> PAGEREF _Toc10940 \h </w:instrText>
        </w:r>
        <w:r>
          <w:fldChar w:fldCharType="separate"/>
        </w:r>
        <w:r>
          <w:t>72</w:t>
        </w:r>
        <w:r>
          <w:fldChar w:fldCharType="end"/>
        </w:r>
      </w:hyperlink>
    </w:p>
    <w:p>
      <w:pPr>
        <w:pStyle w:val="TOC2"/>
        <w:tabs>
          <w:tab w:val="right" w:leader="dot" w:pos="8306"/>
        </w:tabs>
      </w:pPr>
      <w:hyperlink w:anchor="_Toc26753" w:history="1">
        <w:r>
          <w:rPr>
            <w:rFonts w:ascii="仿宋" w:eastAsia="仿宋" w:hAnsi="仿宋" w:cs="仿宋" w:hint="eastAsia"/>
            <w:lang w:eastAsia="zh-CN"/>
          </w:rPr>
          <w:t>(一)、建筑工程设计原则</w:t>
        </w:r>
        <w:r>
          <w:tab/>
        </w:r>
        <w:r>
          <w:fldChar w:fldCharType="begin"/>
        </w:r>
        <w:r>
          <w:instrText xml:space="preserve"> PAGEREF _Toc26753 \h </w:instrText>
        </w:r>
        <w:r>
          <w:fldChar w:fldCharType="separate"/>
        </w:r>
        <w:r>
          <w:t>72</w:t>
        </w:r>
        <w:r>
          <w:fldChar w:fldCharType="end"/>
        </w:r>
      </w:hyperlink>
    </w:p>
    <w:p>
      <w:pPr>
        <w:pStyle w:val="TOC2"/>
        <w:tabs>
          <w:tab w:val="right" w:leader="dot" w:pos="8306"/>
        </w:tabs>
      </w:pPr>
      <w:hyperlink w:anchor="_Toc2072" w:history="1">
        <w:r>
          <w:rPr>
            <w:rFonts w:ascii="仿宋" w:eastAsia="仿宋" w:hAnsi="仿宋" w:cs="仿宋" w:hint="eastAsia"/>
            <w:lang w:eastAsia="zh-CN"/>
          </w:rPr>
          <w:t>(二)、土建工程建设指标</w:t>
        </w:r>
        <w:r>
          <w:tab/>
        </w:r>
        <w:r>
          <w:fldChar w:fldCharType="begin"/>
        </w:r>
        <w:r>
          <w:instrText xml:space="preserve"> PAGEREF _Toc2072 \h </w:instrText>
        </w:r>
        <w:r>
          <w:fldChar w:fldCharType="separate"/>
        </w:r>
        <w:r>
          <w:t>75</w:t>
        </w:r>
        <w:r>
          <w:fldChar w:fldCharType="end"/>
        </w:r>
      </w:hyperlink>
    </w:p>
    <w:p>
      <w:pPr>
        <w:pStyle w:val="TOC1"/>
        <w:tabs>
          <w:tab w:val="right" w:leader="dot" w:pos="8306"/>
        </w:tabs>
      </w:pPr>
      <w:hyperlink w:anchor="_Toc22030" w:history="1">
        <w:r>
          <w:rPr>
            <w:rFonts w:ascii="仿宋" w:eastAsia="仿宋" w:hAnsi="仿宋" w:cs="仿宋" w:hint="eastAsia"/>
            <w:lang w:eastAsia="zh-CN"/>
          </w:rPr>
          <w:t>十七、利益相关者分析与沟通计划</w:t>
        </w:r>
        <w:r>
          <w:tab/>
        </w:r>
        <w:r>
          <w:fldChar w:fldCharType="begin"/>
        </w:r>
        <w:r>
          <w:instrText xml:space="preserve"> PAGEREF _Toc22030 \h </w:instrText>
        </w:r>
        <w:r>
          <w:fldChar w:fldCharType="separate"/>
        </w:r>
        <w:r>
          <w:t>77</w:t>
        </w:r>
        <w:r>
          <w:fldChar w:fldCharType="end"/>
        </w:r>
      </w:hyperlink>
    </w:p>
    <w:p>
      <w:pPr>
        <w:pStyle w:val="TOC2"/>
        <w:tabs>
          <w:tab w:val="right" w:leader="dot" w:pos="8306"/>
        </w:tabs>
      </w:pPr>
      <w:hyperlink w:anchor="_Toc32683" w:history="1">
        <w:r>
          <w:rPr>
            <w:rFonts w:ascii="仿宋" w:eastAsia="仿宋" w:hAnsi="仿宋" w:cs="仿宋" w:hint="eastAsia"/>
            <w:lang w:eastAsia="zh-CN"/>
          </w:rPr>
          <w:t>(一)、利益相关者分析</w:t>
        </w:r>
        <w:r>
          <w:tab/>
        </w:r>
        <w:r>
          <w:fldChar w:fldCharType="begin"/>
        </w:r>
        <w:r>
          <w:instrText xml:space="preserve"> PAGEREF _Toc32683 \h </w:instrText>
        </w:r>
        <w:r>
          <w:fldChar w:fldCharType="separate"/>
        </w:r>
        <w:r>
          <w:t>77</w:t>
        </w:r>
        <w:r>
          <w:fldChar w:fldCharType="end"/>
        </w:r>
      </w:hyperlink>
    </w:p>
    <w:p>
      <w:pPr>
        <w:pStyle w:val="TOC2"/>
        <w:tabs>
          <w:tab w:val="right" w:leader="dot" w:pos="8306"/>
        </w:tabs>
      </w:pPr>
      <w:hyperlink w:anchor="_Toc15174" w:history="1">
        <w:r>
          <w:rPr>
            <w:rFonts w:ascii="仿宋" w:eastAsia="仿宋" w:hAnsi="仿宋" w:cs="仿宋" w:hint="eastAsia"/>
            <w:lang w:eastAsia="zh-CN"/>
          </w:rPr>
          <w:t>(二)、沟通计划</w:t>
        </w:r>
        <w:r>
          <w:tab/>
        </w:r>
        <w:r>
          <w:fldChar w:fldCharType="begin"/>
        </w:r>
        <w:r>
          <w:instrText xml:space="preserve"> PAGEREF _Toc15174 \h </w:instrText>
        </w:r>
        <w:r>
          <w:fldChar w:fldCharType="separate"/>
        </w:r>
        <w:r>
          <w:t>78</w:t>
        </w:r>
        <w:r>
          <w:fldChar w:fldCharType="end"/>
        </w:r>
      </w:hyperlink>
    </w:p>
    <w:p>
      <w:pPr>
        <w:pStyle w:val="TOC1"/>
        <w:tabs>
          <w:tab w:val="right" w:leader="dot" w:pos="8306"/>
        </w:tabs>
      </w:pPr>
      <w:hyperlink w:anchor="_Toc18005" w:history="1">
        <w:r>
          <w:rPr>
            <w:rFonts w:ascii="仿宋" w:eastAsia="仿宋" w:hAnsi="仿宋" w:cs="仿宋" w:hint="eastAsia"/>
            <w:lang w:eastAsia="zh-CN"/>
          </w:rPr>
          <w:t>十八、配网自动化监控项目治理与监督</w:t>
        </w:r>
        <w:r>
          <w:tab/>
        </w:r>
        <w:r>
          <w:fldChar w:fldCharType="begin"/>
        </w:r>
        <w:r>
          <w:instrText xml:space="preserve"> PAGEREF _Toc18005 \h </w:instrText>
        </w:r>
        <w:r>
          <w:fldChar w:fldCharType="separate"/>
        </w:r>
        <w:r>
          <w:t>79</w:t>
        </w:r>
        <w:r>
          <w:fldChar w:fldCharType="end"/>
        </w:r>
      </w:hyperlink>
    </w:p>
    <w:p>
      <w:pPr>
        <w:pStyle w:val="TOC2"/>
        <w:tabs>
          <w:tab w:val="right" w:leader="dot" w:pos="8306"/>
        </w:tabs>
      </w:pPr>
      <w:hyperlink w:anchor="_Toc30200" w:history="1">
        <w:r>
          <w:rPr>
            <w:rFonts w:ascii="仿宋" w:eastAsia="仿宋" w:hAnsi="仿宋" w:cs="仿宋" w:hint="eastAsia"/>
            <w:lang w:eastAsia="zh-CN"/>
          </w:rPr>
          <w:t>(一)、配网自动化监控项目治理结构</w:t>
        </w:r>
        <w:r>
          <w:tab/>
        </w:r>
        <w:r>
          <w:fldChar w:fldCharType="begin"/>
        </w:r>
        <w:r>
          <w:instrText xml:space="preserve"> PAGEREF _Toc30200 \h </w:instrText>
        </w:r>
        <w:r>
          <w:fldChar w:fldCharType="separate"/>
        </w:r>
        <w:r>
          <w:t>79</w:t>
        </w:r>
        <w:r>
          <w:fldChar w:fldCharType="end"/>
        </w:r>
      </w:hyperlink>
    </w:p>
    <w:p>
      <w:pPr>
        <w:pStyle w:val="TOC2"/>
        <w:tabs>
          <w:tab w:val="right" w:leader="dot" w:pos="8306"/>
        </w:tabs>
      </w:pPr>
      <w:hyperlink w:anchor="_Toc5454" w:history="1">
        <w:r>
          <w:rPr>
            <w:rFonts w:ascii="仿宋" w:eastAsia="仿宋" w:hAnsi="仿宋" w:cs="仿宋" w:hint="eastAsia"/>
            <w:lang w:eastAsia="zh-CN"/>
          </w:rPr>
          <w:t>(二)、监督与审计</w:t>
        </w:r>
        <w:r>
          <w:tab/>
        </w:r>
        <w:r>
          <w:fldChar w:fldCharType="begin"/>
        </w:r>
        <w:r>
          <w:instrText xml:space="preserve"> PAGEREF _Toc5454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0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配网自动化监控项目的主要产品是XXXX，预计年产值为XXX万元。这一产品在市场中占据着重要的地位，其广泛的应用范围使得该配网自动化监控项目的市场前景非常广阔。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配网自动化监控项目的xxx产品作为重要的原材料之一，将在多个领域发挥关键作用。其在建筑、交通、能源等方面的广泛应用将为整个产业链提供强大的支持，形成产业协同效应。配网自动化监控项目的年产值XXX万XXX万XXX万万元不仅反映了其在市场上的巨大潜力，更预示着它对国民经济的积极贡献。这种关联度高、涉及面广的产业关系，使得该配网自动化监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0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总征地面积为XXXX平方米，相当于约XX.XX亩，其中净用地面积为XXXX平方米，红线范围内相当于约XX.XX亩。这一用地规模充分考虑了配网自动化监控项目的建设需求，保障了配网自动化监控项目在合适的空间内得以充分发展。配网自动化监控项目规划的总建筑面积为XXXX平方米，其中主体工程建设占XXXX平方米，计容建筑面积达XXXX平方米。预计建筑工程的投资将达到XXXX万元，为配网自动化监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计划购置的设备共计XXXX台（套），设备购置费用为XXXX万元。这一设备购置计划充分考虑到配网自动化监控项目的生产需求和技术要求，确保了配网自动化监控项目在生产运营中具备先进的技术装备和高效的生产能力。设备的合理配置将为配网自动化监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计划总投资为XXXX万元，预计年实现营业收入为XXXX万元。这一产能规模的设定旨在确保配网自动化监控项目能够在投资与回报之间取得平衡，实现长期可持续的发展。配网自动化监控项目的总投资充分考虑到各个方面的需求，包括用地建设、设备购置等多个环节，以确保配网自动化监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489"/>
      <w:r>
        <w:rPr>
          <w:rFonts w:ascii="仿宋" w:eastAsia="仿宋" w:hAnsi="仿宋" w:cs="仿宋" w:hint="eastAsia"/>
          <w:sz w:val="28"/>
          <w:lang w:eastAsia="zh-CN"/>
        </w:rPr>
        <w:t>二、配网自动化监控项目土建工程</w:t>
      </w:r>
      <w:bookmarkEnd w:id="5"/>
    </w:p>
    <w:p>
      <w:pPr>
        <w:pStyle w:val="Heading2"/>
        <w:rPr>
          <w:rFonts w:ascii="仿宋" w:eastAsia="仿宋" w:hAnsi="仿宋" w:cs="仿宋" w:hint="eastAsia"/>
          <w:lang w:eastAsia="zh-CN"/>
        </w:rPr>
      </w:pPr>
      <w:bookmarkStart w:id="6" w:name="_Toc25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在配网自动化监控项目的建筑工程设计中，我们将秉承一系列重要的设计原则，以确保配网自动化监控项目建筑在功能、美观、可持续性等方面达到最佳效果。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首要原则是确保建筑的功能性得到最大化的发挥。我们将充分理解配网自动化监控项目的实际需求，合理布局各个功能区域，保证建筑在满足业务需求的同时，提供高效的工作环境。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在建筑设计中，我们将综合考虑建设和运营成本。通过精细的经济效益分析，确保设计方案在高效利用资源的同时，对配网自动化监控项目的长期盈利能力有积极的贡献。</w:t>
      </w:r>
    </w:p>
    <w:p>
      <w:pPr>
        <w:pStyle w:val="Heading2"/>
        <w:ind w:firstLine="560" w:firstLineChars="200"/>
        <w:rPr>
          <w:rFonts w:ascii="仿宋" w:eastAsia="仿宋" w:hAnsi="仿宋" w:cs="仿宋" w:hint="eastAsia"/>
          <w:sz w:val="28"/>
          <w:lang w:eastAsia="zh-CN"/>
        </w:rPr>
      </w:pPr>
      <w:bookmarkStart w:id="7" w:name="_Toc144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的土建工程设计中，我们将精准设定设计年限，结合配网自动化监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网自动化监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配网自动化监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网自动化监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网自动化监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3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本期工程配网自动化监控项目预计总建筑面积XXX平方米，其中：计容建筑面积XXX平方米，计划建筑工程投资XX万元，占配网自动化监控项目总投资的XX%。</w:t>
      </w:r>
    </w:p>
    <w:p>
      <w:pPr>
        <w:pStyle w:val="Heading1"/>
        <w:ind w:firstLine="560" w:firstLineChars="200"/>
        <w:rPr>
          <w:rFonts w:ascii="仿宋" w:eastAsia="仿宋" w:hAnsi="仿宋" w:cs="仿宋" w:hint="eastAsia"/>
          <w:sz w:val="28"/>
          <w:lang w:eastAsia="zh-CN"/>
        </w:rPr>
      </w:pPr>
      <w:bookmarkStart w:id="10" w:name="_Toc747"/>
      <w:r>
        <w:rPr>
          <w:rFonts w:ascii="仿宋" w:eastAsia="仿宋" w:hAnsi="仿宋" w:cs="仿宋" w:hint="eastAsia"/>
          <w:sz w:val="28"/>
          <w:lang w:eastAsia="zh-CN"/>
        </w:rPr>
        <w:t>三、配网自动化监控项目建设单位说明</w:t>
      </w:r>
      <w:bookmarkEnd w:id="10"/>
    </w:p>
    <w:p>
      <w:pPr>
        <w:pStyle w:val="Heading2"/>
        <w:rPr>
          <w:rFonts w:ascii="仿宋" w:eastAsia="仿宋" w:hAnsi="仿宋" w:cs="仿宋" w:hint="eastAsia"/>
          <w:lang w:eastAsia="zh-CN"/>
        </w:rPr>
      </w:pPr>
      <w:bookmarkStart w:id="11" w:name="_Toc7640"/>
      <w:r>
        <w:rPr>
          <w:rFonts w:ascii="仿宋" w:eastAsia="仿宋" w:hAnsi="仿宋" w:cs="仿宋" w:hint="eastAsia"/>
          <w:lang w:eastAsia="zh-CN"/>
        </w:rPr>
        <w:t>(一)、配网自动化监控项目承办单位基本情况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933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网自动化监控项目承办单位的XXXX，我们着眼于实现可持续的经济效益。通过技术创新和解决方案的提供，公司预计在配网自动化监控项目执行期间将获得可观的收入增长。这一收入来源主要包括配网自动化监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同时，我们注重成本控制和效率提升，以确保配网自动化监控项目的可持续盈利。透过精细的管理和资源优化，公司期望实现配网自动化监控项目利润最大化。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网自动化监控项目实施进行全面的投资评估，包括配网自动化监控项目启动阶段的资金投入和后续运营成本。通过对配网自动化监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网自动化监控项目实施过程中具备足够的资金流动性，公司将进行详尽的现金流分析。这包括资金需求的合理预测、配网自动化监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76"/>
      <w:r>
        <w:rPr>
          <w:rFonts w:ascii="仿宋" w:eastAsia="仿宋" w:hAnsi="仿宋" w:cs="仿宋" w:hint="eastAsia"/>
          <w:sz w:val="28"/>
          <w:lang w:eastAsia="zh-CN"/>
        </w:rPr>
        <w:t>四、配网自动化监控项目绩效评估</w:t>
      </w:r>
      <w:bookmarkEnd w:id="13"/>
    </w:p>
    <w:p>
      <w:pPr>
        <w:pStyle w:val="Heading2"/>
        <w:rPr>
          <w:rFonts w:ascii="仿宋" w:eastAsia="仿宋" w:hAnsi="仿宋" w:cs="仿宋" w:hint="eastAsia"/>
          <w:lang w:eastAsia="zh-CN"/>
        </w:rPr>
      </w:pPr>
      <w:bookmarkStart w:id="14" w:name="_Toc2838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中，我们设计了一套全面的绩效评估指标，以确保配网自动化监控项目的可控和成功交付。这些指标跨足配网自动化监控项目目标、成本、进度和质量等多个维度，为我们提供了全面洞察配网自动化监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目标达成率是我们关注的首要指标。我们设定了明确的目标，并通过定期监测和评估，迅速发现并应对潜在的目标偏差。这为配网自动化监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成本绩效是另一个核心关注点。通过实际成本与预算成本的对比分析，我们深入了解成本差异的原因，及时调整资源分配，保持配网自动化监控项目在经济效益方面的合理水平。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进度作为关键的绩效指标之一，得到了精心的关注。我们制定了详细的配网自动化监控项目进度计划，并设立了进度符合度指标，确保实际进度与计划进度保持一致。这使我们能够快速发现和解决潜在的进度问题，保持配网自动化监控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网自动化监控项目绩效的不可或缺的一环。我们引入了一系列的质量标准和客户满意度指标，以确保配网自动化监控项目交付的成果在质量上达到或超越预期水平。通过持续监测这些指标，我们努力提升配网自动化监控项目整体质量水平，为配网自动化监控项目的成功交付提供有力保障。通过这些科学且全面的绩效评估，我们能够更好地引导配网自动化监控项目的持续改进，确保配网自动化监控项目目标的顺利达成。</w:t>
      </w:r>
    </w:p>
    <w:p>
      <w:pPr>
        <w:pStyle w:val="Heading2"/>
        <w:ind w:firstLine="560" w:firstLineChars="200"/>
        <w:rPr>
          <w:rFonts w:ascii="仿宋" w:eastAsia="仿宋" w:hAnsi="仿宋" w:cs="仿宋" w:hint="eastAsia"/>
          <w:sz w:val="28"/>
          <w:lang w:eastAsia="zh-CN"/>
        </w:rPr>
      </w:pPr>
      <w:bookmarkStart w:id="15" w:name="_Toc1471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绩效评估是配网自动化监控项目中的关键环节，为确保配网自动化监控项目达到预期目标，我们采用了多层次、多维度的绩效评估方法。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网自动化监控项目的战略目标对齐，确保每个决策和行动都与配网自动化监控项目整体目标保持一致。团队会定期召开战略对齐会议，审视当前工作与配网自动化监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网自动化监控项目进度、质量、成本和风险等方面。这些指标通过数据收集和分析，为配网自动化监控项目管理团队提供了客观的评估依据。例如，我们通过配网自动化监控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网自动化监控项目内部，还考虑了配网自动化监控项目对外部环境的影响。我们定期进行干系人满意度调查，以了解各利益相关方对配网自动化监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这种多层次、多角度的绩效评估方法，使得我们能够全面了解配网自动化监控项目的运行状态，及时做出调整，确保配网自动化监控项目在不断变化的环境中保持稳健前行。</w:t>
      </w:r>
    </w:p>
    <w:p>
      <w:pPr>
        <w:pStyle w:val="Heading2"/>
        <w:ind w:firstLine="560" w:firstLineChars="200"/>
        <w:rPr>
          <w:rFonts w:ascii="仿宋" w:eastAsia="仿宋" w:hAnsi="仿宋" w:cs="仿宋" w:hint="eastAsia"/>
          <w:sz w:val="28"/>
          <w:lang w:eastAsia="zh-CN"/>
        </w:rPr>
      </w:pPr>
      <w:bookmarkStart w:id="16" w:name="_Toc797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为了确保配网自动化监控项目的有效管理和不断优化，我们采用了精心设计的绩效评估周期。这个周期旨在实现灵活、实时和全面的评估，以适应配网自动化监控项目执行中的各种挑战。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网自动化监控项目的不同需求，分为短期、中期和长期。短期评估关注每个迭代或工作周期，以及时发现和解决当前任务中的问题。中期评估涵盖几个迭代，深入了解整体配网自动化监控项目的趋势和性能。长期评估则着眼于整个配网自动化监控项目阶段，确保配网自动化监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网自动化监控项目管理工具和协作平台，团队成员能够随时更新和分享配网自动化监控项目数据。这种实时性的反馈机制使我们能够及时察觉潜在问题，快速调整，保持配网自动化监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网自动化监控项目的决策制定密不可分。每个周期的配网自动化监控项目回顾会议成为集体总结经验、识别问题深层次原因并找到创新解决方案的平台。这种定期的反思与调整机制使配网自动化监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383"/>
      <w:r>
        <w:rPr>
          <w:rFonts w:ascii="仿宋" w:eastAsia="仿宋" w:hAnsi="仿宋" w:cs="仿宋" w:hint="eastAsia"/>
          <w:sz w:val="28"/>
          <w:lang w:eastAsia="zh-CN"/>
        </w:rPr>
        <w:t>五、配网自动化监控项目选址可行性分析</w:t>
      </w:r>
      <w:bookmarkEnd w:id="17"/>
    </w:p>
    <w:p>
      <w:pPr>
        <w:pStyle w:val="Heading2"/>
        <w:rPr>
          <w:rFonts w:ascii="仿宋" w:eastAsia="仿宋" w:hAnsi="仿宋" w:cs="仿宋" w:hint="eastAsia"/>
          <w:lang w:eastAsia="zh-CN"/>
        </w:rPr>
      </w:pPr>
      <w:bookmarkStart w:id="18" w:name="_Toc25463"/>
      <w:r>
        <w:rPr>
          <w:rFonts w:ascii="仿宋" w:eastAsia="仿宋" w:hAnsi="仿宋" w:cs="仿宋" w:hint="eastAsia"/>
          <w:lang w:eastAsia="zh-CN"/>
        </w:rPr>
        <w:t>(一)、配网自动化监控项目选址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该配网自动化监控项目选址位于XX省XX市XX区XXX街道</w:t>
      </w:r>
    </w:p>
    <w:p>
      <w:pPr>
        <w:pStyle w:val="Heading2"/>
        <w:ind w:firstLine="560" w:firstLineChars="200"/>
        <w:rPr>
          <w:rFonts w:ascii="仿宋" w:eastAsia="仿宋" w:hAnsi="仿宋" w:cs="仿宋" w:hint="eastAsia"/>
          <w:sz w:val="28"/>
          <w:lang w:eastAsia="zh-CN"/>
        </w:rPr>
      </w:pPr>
      <w:bookmarkStart w:id="19" w:name="_Toc2494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配网自动化监控项目的征地面积将根据配网自动化监控项目的实际规模和需求进行精确规划。具体面积XXX平方米，旨在确保配网自动化监控项目不仅能够满足当前的发展需求，还能够预留空间以适应未来的扩展。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净用地面积是在征地面积基础上去除不可利用面积后的实际可开发用地。具体面积XXX平方米，考虑到环保、交通、安全等多方面因素，以确保配网自动化监控项目在整体利用效率上达到最优。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配网自动化监控项目计划建设的建筑总规模具体面积XXX平方米。这一规模的确定综合考虑了配网自动化监控项目的性质、规模，以及城市规划的相关要求，确保建筑布局与周边环境协调一致。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绿地率是配网自动化监控项目用地中被规划为绿地的比例。具体面积XXX平方米，旨在通过合理规划绿地，改善配网自动化监控项目周边环境，提升居民生活质量，并符合城市整体绿化规划。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容积率是用地上可以建设的建筑总体积与用地面积之比。具体面积XXX，通过合理的容积率规划，确保配网自动化监控项目建筑规模与周边环境和谐共生。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网自动化监控项目选址与当地城市规划相一致，具体面积XXX平方米。通过与城市规划部门深入沟通，确保配网自动化监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网自动化监控项目选址符合当地产业政策，具体面积XXX平方米。这包括配网自动化监控项目对当地经济的促进作用，以及对相关产业的带动效应，确保配网自动化监控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用地总体要求必须符合环保和可持续发展的原则，具体面积XXX平方米。通过采用绿色建筑设计、节能减排等措施，确保配网自动化监控项目在建设和运营过程中对环境的影响最小化，达到可持续发展的要求。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确保配网自动化监控项目选址具备必要的公共设施配套，具体面积XXX平方米。这包括交通便利性、教育、医疗等基础设施，以提高居民生活品质，使得配网自动化监控项目选址更具吸引力。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考虑用地总体要求对当地社会稳定性的影响，具体面积XXX平方米。通过深入了解当地社区反馈，确保配网自动化监控项目的选址和建设过程对当地社会和谐稳定产生积极作用。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网自动化监控项目选址不仅符合法规和规划，还在实际操作中具有可行性。这一全面规划将为配网自动化监控项目的成功实施提供坚实的基础，确保配网自动化监控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266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网自动化监控项目的设备规划和空间设计中，我们将采取灵活设备布局的措施。设备布局将根据实际需求进行灵活设计，避免不必要的浪费。通过合理规划设备摆放位置，我们将提高设备的利用率，减少设备间距，以确保配网自动化监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网自动化监控项目内部引入共享设施的概念，例如共享会议室、办公区等。通过这种方式，我们可以减少对资源的重复建设，提高资源共享效率，从而减小配网自动化监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608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网自动化监控项目的总图布置中，我们将不同功能区域进行明确的规划，以最大程度满足配网自动化监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https://d.book118.com/825032202300011124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31EC4"/>
    <w:rsid w:val="21031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3220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2024-03-03T13:15:00Z</dcterms:created>
  <dcterms:modified xsi:type="dcterms:W3CDTF">2024-03-03T13:16:11Z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7E49B35E428E4D0B8C2E9DF2486EAB9F_11</vt:lpwstr>
  </property>
  <property fmtid="{D5CDD505-2E9C-101B-9397-08002B2CF9AE}" pid="3" name="KSOProductBuildVer">
    <vt:lpwstr>2052-12.1.0.16388</vt:lpwstr>
  </property>
</Properties>
</file>