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锂铁电池项目计划设计方案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1" w:history="1">
        <w:r>
          <w:rPr>
            <w:rFonts w:ascii="仿宋" w:eastAsia="仿宋" w:hAnsi="仿宋" w:cs="仿宋" w:hint="eastAsia"/>
            <w:lang w:eastAsia="zh-CN"/>
          </w:rPr>
          <w:t>前言</w:t>
        </w:r>
        <w:r>
          <w:tab/>
        </w:r>
        <w:r>
          <w:fldChar w:fldCharType="begin"/>
        </w:r>
        <w:r>
          <w:instrText xml:space="preserve"> PAGEREF _Toc26631 \h </w:instrText>
        </w:r>
        <w:r>
          <w:fldChar w:fldCharType="separate"/>
        </w:r>
        <w:r>
          <w:t>3</w:t>
        </w:r>
        <w:r>
          <w:fldChar w:fldCharType="end"/>
        </w:r>
      </w:hyperlink>
    </w:p>
    <w:p>
      <w:pPr>
        <w:pStyle w:val="TOC1"/>
        <w:tabs>
          <w:tab w:val="right" w:leader="dot" w:pos="8306"/>
        </w:tabs>
      </w:pPr>
      <w:hyperlink w:anchor="_Toc23546" w:history="1">
        <w:r>
          <w:rPr>
            <w:rFonts w:ascii="仿宋" w:eastAsia="仿宋" w:hAnsi="仿宋" w:cs="仿宋" w:hint="eastAsia"/>
            <w:lang w:eastAsia="zh-CN"/>
          </w:rPr>
          <w:t>一、工艺说明</w:t>
        </w:r>
        <w:r>
          <w:tab/>
        </w:r>
        <w:r>
          <w:fldChar w:fldCharType="begin"/>
        </w:r>
        <w:r>
          <w:instrText xml:space="preserve"> PAGEREF _Toc23546 \h </w:instrText>
        </w:r>
        <w:r>
          <w:fldChar w:fldCharType="separate"/>
        </w:r>
        <w:r>
          <w:t>3</w:t>
        </w:r>
        <w:r>
          <w:fldChar w:fldCharType="end"/>
        </w:r>
      </w:hyperlink>
    </w:p>
    <w:p>
      <w:pPr>
        <w:pStyle w:val="TOC2"/>
        <w:tabs>
          <w:tab w:val="right" w:leader="dot" w:pos="8306"/>
        </w:tabs>
      </w:pPr>
      <w:hyperlink w:anchor="_Toc30431" w:history="1">
        <w:r>
          <w:rPr>
            <w:rFonts w:ascii="仿宋" w:eastAsia="仿宋" w:hAnsi="仿宋" w:cs="仿宋" w:hint="eastAsia"/>
            <w:lang w:eastAsia="zh-CN"/>
          </w:rPr>
          <w:t>(一)、技术管理特点</w:t>
        </w:r>
        <w:r>
          <w:tab/>
        </w:r>
        <w:r>
          <w:fldChar w:fldCharType="begin"/>
        </w:r>
        <w:r>
          <w:instrText xml:space="preserve"> PAGEREF _Toc30431 \h </w:instrText>
        </w:r>
        <w:r>
          <w:fldChar w:fldCharType="separate"/>
        </w:r>
        <w:r>
          <w:t>3</w:t>
        </w:r>
        <w:r>
          <w:fldChar w:fldCharType="end"/>
        </w:r>
      </w:hyperlink>
    </w:p>
    <w:p>
      <w:pPr>
        <w:pStyle w:val="TOC2"/>
        <w:tabs>
          <w:tab w:val="right" w:leader="dot" w:pos="8306"/>
        </w:tabs>
      </w:pPr>
      <w:hyperlink w:anchor="_Toc19552" w:history="1">
        <w:r>
          <w:rPr>
            <w:rFonts w:ascii="仿宋" w:eastAsia="仿宋" w:hAnsi="仿宋" w:cs="仿宋" w:hint="eastAsia"/>
            <w:lang w:eastAsia="zh-CN"/>
          </w:rPr>
          <w:t>(二)、锂铁电池项目工艺技术设计方案</w:t>
        </w:r>
        <w:r>
          <w:tab/>
        </w:r>
        <w:r>
          <w:fldChar w:fldCharType="begin"/>
        </w:r>
        <w:r>
          <w:instrText xml:space="preserve"> PAGEREF _Toc19552 \h </w:instrText>
        </w:r>
        <w:r>
          <w:fldChar w:fldCharType="separate"/>
        </w:r>
        <w:r>
          <w:t>4</w:t>
        </w:r>
        <w:r>
          <w:fldChar w:fldCharType="end"/>
        </w:r>
      </w:hyperlink>
    </w:p>
    <w:p>
      <w:pPr>
        <w:pStyle w:val="TOC2"/>
        <w:tabs>
          <w:tab w:val="right" w:leader="dot" w:pos="8306"/>
        </w:tabs>
      </w:pPr>
      <w:hyperlink w:anchor="_Toc31228" w:history="1">
        <w:r>
          <w:rPr>
            <w:rFonts w:ascii="仿宋" w:eastAsia="仿宋" w:hAnsi="仿宋" w:cs="仿宋" w:hint="eastAsia"/>
            <w:lang w:eastAsia="zh-CN"/>
          </w:rPr>
          <w:t>(三)、设备选型方案</w:t>
        </w:r>
        <w:r>
          <w:tab/>
        </w:r>
        <w:r>
          <w:fldChar w:fldCharType="begin"/>
        </w:r>
        <w:r>
          <w:instrText xml:space="preserve"> PAGEREF _Toc31228 \h </w:instrText>
        </w:r>
        <w:r>
          <w:fldChar w:fldCharType="separate"/>
        </w:r>
        <w:r>
          <w:t>5</w:t>
        </w:r>
        <w:r>
          <w:fldChar w:fldCharType="end"/>
        </w:r>
      </w:hyperlink>
    </w:p>
    <w:p>
      <w:pPr>
        <w:pStyle w:val="TOC1"/>
        <w:tabs>
          <w:tab w:val="right" w:leader="dot" w:pos="8306"/>
        </w:tabs>
      </w:pPr>
      <w:hyperlink w:anchor="_Toc17597" w:history="1">
        <w:r>
          <w:rPr>
            <w:rFonts w:ascii="仿宋" w:eastAsia="仿宋" w:hAnsi="仿宋" w:cs="仿宋" w:hint="eastAsia"/>
            <w:lang w:eastAsia="zh-CN"/>
          </w:rPr>
          <w:t>二、锂铁电池项目文档管理</w:t>
        </w:r>
        <w:r>
          <w:tab/>
        </w:r>
        <w:r>
          <w:fldChar w:fldCharType="begin"/>
        </w:r>
        <w:r>
          <w:instrText xml:space="preserve"> PAGEREF _Toc17597 \h </w:instrText>
        </w:r>
        <w:r>
          <w:fldChar w:fldCharType="separate"/>
        </w:r>
        <w:r>
          <w:t>7</w:t>
        </w:r>
        <w:r>
          <w:fldChar w:fldCharType="end"/>
        </w:r>
      </w:hyperlink>
    </w:p>
    <w:p>
      <w:pPr>
        <w:pStyle w:val="TOC2"/>
        <w:tabs>
          <w:tab w:val="right" w:leader="dot" w:pos="8306"/>
        </w:tabs>
      </w:pPr>
      <w:hyperlink w:anchor="_Toc4077" w:history="1">
        <w:r>
          <w:rPr>
            <w:rFonts w:ascii="仿宋" w:eastAsia="仿宋" w:hAnsi="仿宋" w:cs="仿宋" w:hint="eastAsia"/>
            <w:lang w:eastAsia="zh-CN"/>
          </w:rPr>
          <w:t>(一)、文档编制与审查</w:t>
        </w:r>
        <w:r>
          <w:tab/>
        </w:r>
        <w:r>
          <w:fldChar w:fldCharType="begin"/>
        </w:r>
        <w:r>
          <w:instrText xml:space="preserve"> PAGEREF _Toc4077 \h </w:instrText>
        </w:r>
        <w:r>
          <w:fldChar w:fldCharType="separate"/>
        </w:r>
        <w:r>
          <w:t>7</w:t>
        </w:r>
        <w:r>
          <w:fldChar w:fldCharType="end"/>
        </w:r>
      </w:hyperlink>
    </w:p>
    <w:p>
      <w:pPr>
        <w:pStyle w:val="TOC2"/>
        <w:tabs>
          <w:tab w:val="right" w:leader="dot" w:pos="8306"/>
        </w:tabs>
      </w:pPr>
      <w:hyperlink w:anchor="_Toc31089" w:history="1">
        <w:r>
          <w:rPr>
            <w:rFonts w:ascii="仿宋" w:eastAsia="仿宋" w:hAnsi="仿宋" w:cs="仿宋" w:hint="eastAsia"/>
            <w:lang w:eastAsia="zh-CN"/>
          </w:rPr>
          <w:t>(二)、文档发布与分发</w:t>
        </w:r>
        <w:r>
          <w:tab/>
        </w:r>
        <w:r>
          <w:fldChar w:fldCharType="begin"/>
        </w:r>
        <w:r>
          <w:instrText xml:space="preserve"> PAGEREF _Toc31089 \h </w:instrText>
        </w:r>
        <w:r>
          <w:fldChar w:fldCharType="separate"/>
        </w:r>
        <w:r>
          <w:t>8</w:t>
        </w:r>
        <w:r>
          <w:fldChar w:fldCharType="end"/>
        </w:r>
      </w:hyperlink>
    </w:p>
    <w:p>
      <w:pPr>
        <w:pStyle w:val="TOC2"/>
        <w:tabs>
          <w:tab w:val="right" w:leader="dot" w:pos="8306"/>
        </w:tabs>
      </w:pPr>
      <w:hyperlink w:anchor="_Toc13150" w:history="1">
        <w:r>
          <w:rPr>
            <w:rFonts w:ascii="仿宋" w:eastAsia="仿宋" w:hAnsi="仿宋" w:cs="仿宋" w:hint="eastAsia"/>
            <w:lang w:eastAsia="zh-CN"/>
          </w:rPr>
          <w:t>(三)、文档存档与归档</w:t>
        </w:r>
        <w:r>
          <w:tab/>
        </w:r>
        <w:r>
          <w:fldChar w:fldCharType="begin"/>
        </w:r>
        <w:r>
          <w:instrText xml:space="preserve"> PAGEREF _Toc13150 \h </w:instrText>
        </w:r>
        <w:r>
          <w:fldChar w:fldCharType="separate"/>
        </w:r>
        <w:r>
          <w:t>9</w:t>
        </w:r>
        <w:r>
          <w:fldChar w:fldCharType="end"/>
        </w:r>
      </w:hyperlink>
    </w:p>
    <w:p>
      <w:pPr>
        <w:pStyle w:val="TOC1"/>
        <w:tabs>
          <w:tab w:val="right" w:leader="dot" w:pos="8306"/>
        </w:tabs>
      </w:pPr>
      <w:hyperlink w:anchor="_Toc23321" w:history="1">
        <w:r>
          <w:rPr>
            <w:rFonts w:ascii="仿宋" w:eastAsia="仿宋" w:hAnsi="仿宋" w:cs="仿宋" w:hint="eastAsia"/>
            <w:lang w:eastAsia="zh-CN"/>
          </w:rPr>
          <w:t>三、锂铁电池项目土建工程</w:t>
        </w:r>
        <w:r>
          <w:tab/>
        </w:r>
        <w:r>
          <w:fldChar w:fldCharType="begin"/>
        </w:r>
        <w:r>
          <w:instrText xml:space="preserve"> PAGEREF _Toc23321 \h </w:instrText>
        </w:r>
        <w:r>
          <w:fldChar w:fldCharType="separate"/>
        </w:r>
        <w:r>
          <w:t>10</w:t>
        </w:r>
        <w:r>
          <w:fldChar w:fldCharType="end"/>
        </w:r>
      </w:hyperlink>
    </w:p>
    <w:p>
      <w:pPr>
        <w:pStyle w:val="TOC2"/>
        <w:tabs>
          <w:tab w:val="right" w:leader="dot" w:pos="8306"/>
        </w:tabs>
      </w:pPr>
      <w:hyperlink w:anchor="_Toc30862" w:history="1">
        <w:r>
          <w:rPr>
            <w:rFonts w:ascii="仿宋" w:eastAsia="仿宋" w:hAnsi="仿宋" w:cs="仿宋" w:hint="eastAsia"/>
            <w:lang w:eastAsia="zh-CN"/>
          </w:rPr>
          <w:t>(一)、建筑工程设计原则</w:t>
        </w:r>
        <w:r>
          <w:tab/>
        </w:r>
        <w:r>
          <w:fldChar w:fldCharType="begin"/>
        </w:r>
        <w:r>
          <w:instrText xml:space="preserve"> PAGEREF _Toc30862 \h </w:instrText>
        </w:r>
        <w:r>
          <w:fldChar w:fldCharType="separate"/>
        </w:r>
        <w:r>
          <w:t>10</w:t>
        </w:r>
        <w:r>
          <w:fldChar w:fldCharType="end"/>
        </w:r>
      </w:hyperlink>
    </w:p>
    <w:p>
      <w:pPr>
        <w:pStyle w:val="TOC2"/>
        <w:tabs>
          <w:tab w:val="right" w:leader="dot" w:pos="8306"/>
        </w:tabs>
      </w:pPr>
      <w:hyperlink w:anchor="_Toc25263" w:history="1">
        <w:r>
          <w:rPr>
            <w:rFonts w:ascii="仿宋" w:eastAsia="仿宋" w:hAnsi="仿宋" w:cs="仿宋" w:hint="eastAsia"/>
            <w:lang w:eastAsia="zh-CN"/>
          </w:rPr>
          <w:t>(二)、土建工程设计年限及安全等级</w:t>
        </w:r>
        <w:r>
          <w:tab/>
        </w:r>
        <w:r>
          <w:fldChar w:fldCharType="begin"/>
        </w:r>
        <w:r>
          <w:instrText xml:space="preserve"> PAGEREF _Toc25263 \h </w:instrText>
        </w:r>
        <w:r>
          <w:fldChar w:fldCharType="separate"/>
        </w:r>
        <w:r>
          <w:t>11</w:t>
        </w:r>
        <w:r>
          <w:fldChar w:fldCharType="end"/>
        </w:r>
      </w:hyperlink>
    </w:p>
    <w:p>
      <w:pPr>
        <w:pStyle w:val="TOC2"/>
        <w:tabs>
          <w:tab w:val="right" w:leader="dot" w:pos="8306"/>
        </w:tabs>
      </w:pPr>
      <w:hyperlink w:anchor="_Toc7036" w:history="1">
        <w:r>
          <w:rPr>
            <w:rFonts w:ascii="仿宋" w:eastAsia="仿宋" w:hAnsi="仿宋" w:cs="仿宋" w:hint="eastAsia"/>
            <w:lang w:eastAsia="zh-CN"/>
          </w:rPr>
          <w:t>(三)、建筑工程设计总体要求</w:t>
        </w:r>
        <w:r>
          <w:tab/>
        </w:r>
        <w:r>
          <w:fldChar w:fldCharType="begin"/>
        </w:r>
        <w:r>
          <w:instrText xml:space="preserve"> PAGEREF _Toc7036 \h </w:instrText>
        </w:r>
        <w:r>
          <w:fldChar w:fldCharType="separate"/>
        </w:r>
        <w:r>
          <w:t>12</w:t>
        </w:r>
        <w:r>
          <w:fldChar w:fldCharType="end"/>
        </w:r>
      </w:hyperlink>
    </w:p>
    <w:p>
      <w:pPr>
        <w:pStyle w:val="TOC2"/>
        <w:tabs>
          <w:tab w:val="right" w:leader="dot" w:pos="8306"/>
        </w:tabs>
      </w:pPr>
      <w:hyperlink w:anchor="_Toc3957" w:history="1">
        <w:r>
          <w:rPr>
            <w:rFonts w:ascii="仿宋" w:eastAsia="仿宋" w:hAnsi="仿宋" w:cs="仿宋" w:hint="eastAsia"/>
            <w:lang w:eastAsia="zh-CN"/>
          </w:rPr>
          <w:t>(四)、土建工程建设指标</w:t>
        </w:r>
        <w:r>
          <w:tab/>
        </w:r>
        <w:r>
          <w:fldChar w:fldCharType="begin"/>
        </w:r>
        <w:r>
          <w:instrText xml:space="preserve"> PAGEREF _Toc3957 \h </w:instrText>
        </w:r>
        <w:r>
          <w:fldChar w:fldCharType="separate"/>
        </w:r>
        <w:r>
          <w:t>13</w:t>
        </w:r>
        <w:r>
          <w:fldChar w:fldCharType="end"/>
        </w:r>
      </w:hyperlink>
    </w:p>
    <w:p>
      <w:pPr>
        <w:pStyle w:val="TOC1"/>
        <w:tabs>
          <w:tab w:val="right" w:leader="dot" w:pos="8306"/>
        </w:tabs>
      </w:pPr>
      <w:hyperlink w:anchor="_Toc3227" w:history="1">
        <w:r>
          <w:rPr>
            <w:rFonts w:ascii="仿宋" w:eastAsia="仿宋" w:hAnsi="仿宋" w:cs="仿宋" w:hint="eastAsia"/>
            <w:lang w:eastAsia="zh-CN"/>
          </w:rPr>
          <w:t>四、锂铁电池项目概论</w:t>
        </w:r>
        <w:r>
          <w:tab/>
        </w:r>
        <w:r>
          <w:fldChar w:fldCharType="begin"/>
        </w:r>
        <w:r>
          <w:instrText xml:space="preserve"> PAGEREF _Toc3227 \h </w:instrText>
        </w:r>
        <w:r>
          <w:fldChar w:fldCharType="separate"/>
        </w:r>
        <w:r>
          <w:t>13</w:t>
        </w:r>
        <w:r>
          <w:fldChar w:fldCharType="end"/>
        </w:r>
      </w:hyperlink>
    </w:p>
    <w:p>
      <w:pPr>
        <w:pStyle w:val="TOC2"/>
        <w:tabs>
          <w:tab w:val="right" w:leader="dot" w:pos="8306"/>
        </w:tabs>
      </w:pPr>
      <w:hyperlink w:anchor="_Toc11620" w:history="1">
        <w:r>
          <w:rPr>
            <w:rFonts w:ascii="仿宋" w:eastAsia="仿宋" w:hAnsi="仿宋" w:cs="仿宋" w:hint="eastAsia"/>
            <w:lang w:eastAsia="zh-CN"/>
          </w:rPr>
          <w:t>(一)、锂铁电池项目概况</w:t>
        </w:r>
        <w:r>
          <w:tab/>
        </w:r>
        <w:r>
          <w:fldChar w:fldCharType="begin"/>
        </w:r>
        <w:r>
          <w:instrText xml:space="preserve"> PAGEREF _Toc11620 \h </w:instrText>
        </w:r>
        <w:r>
          <w:fldChar w:fldCharType="separate"/>
        </w:r>
        <w:r>
          <w:t>13</w:t>
        </w:r>
        <w:r>
          <w:fldChar w:fldCharType="end"/>
        </w:r>
      </w:hyperlink>
    </w:p>
    <w:p>
      <w:pPr>
        <w:pStyle w:val="TOC2"/>
        <w:tabs>
          <w:tab w:val="right" w:leader="dot" w:pos="8306"/>
        </w:tabs>
      </w:pPr>
      <w:hyperlink w:anchor="_Toc22540" w:history="1">
        <w:r>
          <w:rPr>
            <w:rFonts w:ascii="仿宋" w:eastAsia="仿宋" w:hAnsi="仿宋" w:cs="仿宋" w:hint="eastAsia"/>
            <w:lang w:eastAsia="zh-CN"/>
          </w:rPr>
          <w:t>(二)、锂铁电池项目目标</w:t>
        </w:r>
        <w:r>
          <w:tab/>
        </w:r>
        <w:r>
          <w:fldChar w:fldCharType="begin"/>
        </w:r>
        <w:r>
          <w:instrText xml:space="preserve"> PAGEREF _Toc22540 \h </w:instrText>
        </w:r>
        <w:r>
          <w:fldChar w:fldCharType="separate"/>
        </w:r>
        <w:r>
          <w:t>16</w:t>
        </w:r>
        <w:r>
          <w:fldChar w:fldCharType="end"/>
        </w:r>
      </w:hyperlink>
    </w:p>
    <w:p>
      <w:pPr>
        <w:pStyle w:val="TOC2"/>
        <w:tabs>
          <w:tab w:val="right" w:leader="dot" w:pos="8306"/>
        </w:tabs>
      </w:pPr>
      <w:hyperlink w:anchor="_Toc28667" w:history="1">
        <w:r>
          <w:rPr>
            <w:rFonts w:ascii="仿宋" w:eastAsia="仿宋" w:hAnsi="仿宋" w:cs="仿宋" w:hint="eastAsia"/>
            <w:lang w:eastAsia="zh-CN"/>
          </w:rPr>
          <w:t>(三)、锂铁电池项目提出的理由</w:t>
        </w:r>
        <w:r>
          <w:tab/>
        </w:r>
        <w:r>
          <w:fldChar w:fldCharType="begin"/>
        </w:r>
        <w:r>
          <w:instrText xml:space="preserve"> PAGEREF _Toc28667 \h </w:instrText>
        </w:r>
        <w:r>
          <w:fldChar w:fldCharType="separate"/>
        </w:r>
        <w:r>
          <w:t>16</w:t>
        </w:r>
        <w:r>
          <w:fldChar w:fldCharType="end"/>
        </w:r>
      </w:hyperlink>
    </w:p>
    <w:p>
      <w:pPr>
        <w:pStyle w:val="TOC2"/>
        <w:tabs>
          <w:tab w:val="right" w:leader="dot" w:pos="8306"/>
        </w:tabs>
      </w:pPr>
      <w:hyperlink w:anchor="_Toc25512" w:history="1">
        <w:r>
          <w:rPr>
            <w:rFonts w:ascii="仿宋" w:eastAsia="仿宋" w:hAnsi="仿宋" w:cs="仿宋" w:hint="eastAsia"/>
            <w:lang w:eastAsia="zh-CN"/>
          </w:rPr>
          <w:t>(四)、锂铁电池项目意义</w:t>
        </w:r>
        <w:r>
          <w:tab/>
        </w:r>
        <w:r>
          <w:fldChar w:fldCharType="begin"/>
        </w:r>
        <w:r>
          <w:instrText xml:space="preserve"> PAGEREF _Toc25512 \h </w:instrText>
        </w:r>
        <w:r>
          <w:fldChar w:fldCharType="separate"/>
        </w:r>
        <w:r>
          <w:t>18</w:t>
        </w:r>
        <w:r>
          <w:fldChar w:fldCharType="end"/>
        </w:r>
      </w:hyperlink>
    </w:p>
    <w:p>
      <w:pPr>
        <w:pStyle w:val="TOC2"/>
        <w:tabs>
          <w:tab w:val="right" w:leader="dot" w:pos="8306"/>
        </w:tabs>
      </w:pPr>
      <w:hyperlink w:anchor="_Toc3234" w:history="1">
        <w:r>
          <w:rPr>
            <w:rFonts w:ascii="仿宋" w:eastAsia="仿宋" w:hAnsi="仿宋" w:cs="仿宋" w:hint="eastAsia"/>
            <w:lang w:eastAsia="zh-CN"/>
          </w:rPr>
          <w:t>(五)、锂铁电池项目背景</w:t>
        </w:r>
        <w:r>
          <w:tab/>
        </w:r>
        <w:r>
          <w:fldChar w:fldCharType="begin"/>
        </w:r>
        <w:r>
          <w:instrText xml:space="preserve"> PAGEREF _Toc3234 \h </w:instrText>
        </w:r>
        <w:r>
          <w:fldChar w:fldCharType="separate"/>
        </w:r>
        <w:r>
          <w:t>19</w:t>
        </w:r>
        <w:r>
          <w:fldChar w:fldCharType="end"/>
        </w:r>
      </w:hyperlink>
    </w:p>
    <w:p>
      <w:pPr>
        <w:pStyle w:val="TOC1"/>
        <w:tabs>
          <w:tab w:val="right" w:leader="dot" w:pos="8306"/>
        </w:tabs>
      </w:pPr>
      <w:hyperlink w:anchor="_Toc8804" w:history="1">
        <w:r>
          <w:rPr>
            <w:rFonts w:ascii="仿宋" w:eastAsia="仿宋" w:hAnsi="仿宋" w:cs="仿宋" w:hint="eastAsia"/>
            <w:lang w:eastAsia="zh-CN"/>
          </w:rPr>
          <w:t>五、产品规划分析</w:t>
        </w:r>
        <w:r>
          <w:tab/>
        </w:r>
        <w:r>
          <w:fldChar w:fldCharType="begin"/>
        </w:r>
        <w:r>
          <w:instrText xml:space="preserve"> PAGEREF _Toc8804 \h </w:instrText>
        </w:r>
        <w:r>
          <w:fldChar w:fldCharType="separate"/>
        </w:r>
        <w:r>
          <w:t>20</w:t>
        </w:r>
        <w:r>
          <w:fldChar w:fldCharType="end"/>
        </w:r>
      </w:hyperlink>
    </w:p>
    <w:p>
      <w:pPr>
        <w:pStyle w:val="TOC2"/>
        <w:tabs>
          <w:tab w:val="right" w:leader="dot" w:pos="8306"/>
        </w:tabs>
      </w:pPr>
      <w:hyperlink w:anchor="_Toc6394" w:history="1">
        <w:r>
          <w:rPr>
            <w:rFonts w:ascii="仿宋" w:eastAsia="仿宋" w:hAnsi="仿宋" w:cs="仿宋" w:hint="eastAsia"/>
            <w:lang w:eastAsia="zh-CN"/>
          </w:rPr>
          <w:t>(一)、产品规划</w:t>
        </w:r>
        <w:r>
          <w:tab/>
        </w:r>
        <w:r>
          <w:fldChar w:fldCharType="begin"/>
        </w:r>
        <w:r>
          <w:instrText xml:space="preserve"> PAGEREF _Toc6394 \h </w:instrText>
        </w:r>
        <w:r>
          <w:fldChar w:fldCharType="separate"/>
        </w:r>
        <w:r>
          <w:t>20</w:t>
        </w:r>
        <w:r>
          <w:fldChar w:fldCharType="end"/>
        </w:r>
      </w:hyperlink>
    </w:p>
    <w:p>
      <w:pPr>
        <w:pStyle w:val="TOC2"/>
        <w:tabs>
          <w:tab w:val="right" w:leader="dot" w:pos="8306"/>
        </w:tabs>
      </w:pPr>
      <w:hyperlink w:anchor="_Toc4057" w:history="1">
        <w:r>
          <w:rPr>
            <w:rFonts w:ascii="仿宋" w:eastAsia="仿宋" w:hAnsi="仿宋" w:cs="仿宋" w:hint="eastAsia"/>
            <w:lang w:eastAsia="zh-CN"/>
          </w:rPr>
          <w:t>(二)、建设规模</w:t>
        </w:r>
        <w:r>
          <w:tab/>
        </w:r>
        <w:r>
          <w:fldChar w:fldCharType="begin"/>
        </w:r>
        <w:r>
          <w:instrText xml:space="preserve"> PAGEREF _Toc4057 \h </w:instrText>
        </w:r>
        <w:r>
          <w:fldChar w:fldCharType="separate"/>
        </w:r>
        <w:r>
          <w:t>21</w:t>
        </w:r>
        <w:r>
          <w:fldChar w:fldCharType="end"/>
        </w:r>
      </w:hyperlink>
    </w:p>
    <w:p>
      <w:pPr>
        <w:pStyle w:val="TOC1"/>
        <w:tabs>
          <w:tab w:val="right" w:leader="dot" w:pos="8306"/>
        </w:tabs>
      </w:pPr>
      <w:hyperlink w:anchor="_Toc21709" w:history="1">
        <w:r>
          <w:rPr>
            <w:rFonts w:ascii="仿宋" w:eastAsia="仿宋" w:hAnsi="仿宋" w:cs="仿宋" w:hint="eastAsia"/>
            <w:lang w:eastAsia="zh-CN"/>
          </w:rPr>
          <w:t>六、锂铁电池项目绩效评估</w:t>
        </w:r>
        <w:r>
          <w:tab/>
        </w:r>
        <w:r>
          <w:fldChar w:fldCharType="begin"/>
        </w:r>
        <w:r>
          <w:instrText xml:space="preserve"> PAGEREF _Toc21709 \h </w:instrText>
        </w:r>
        <w:r>
          <w:fldChar w:fldCharType="separate"/>
        </w:r>
        <w:r>
          <w:t>22</w:t>
        </w:r>
        <w:r>
          <w:fldChar w:fldCharType="end"/>
        </w:r>
      </w:hyperlink>
    </w:p>
    <w:p>
      <w:pPr>
        <w:pStyle w:val="TOC2"/>
        <w:tabs>
          <w:tab w:val="right" w:leader="dot" w:pos="8306"/>
        </w:tabs>
      </w:pPr>
      <w:hyperlink w:anchor="_Toc7405" w:history="1">
        <w:r>
          <w:rPr>
            <w:rFonts w:ascii="仿宋" w:eastAsia="仿宋" w:hAnsi="仿宋" w:cs="仿宋" w:hint="eastAsia"/>
            <w:lang w:eastAsia="zh-CN"/>
          </w:rPr>
          <w:t>(一)、绩效评估指标</w:t>
        </w:r>
        <w:r>
          <w:tab/>
        </w:r>
        <w:r>
          <w:fldChar w:fldCharType="begin"/>
        </w:r>
        <w:r>
          <w:instrText xml:space="preserve"> PAGEREF _Toc7405 \h </w:instrText>
        </w:r>
        <w:r>
          <w:fldChar w:fldCharType="separate"/>
        </w:r>
        <w:r>
          <w:t>22</w:t>
        </w:r>
        <w:r>
          <w:fldChar w:fldCharType="end"/>
        </w:r>
      </w:hyperlink>
    </w:p>
    <w:p>
      <w:pPr>
        <w:pStyle w:val="TOC2"/>
        <w:tabs>
          <w:tab w:val="right" w:leader="dot" w:pos="8306"/>
        </w:tabs>
      </w:pPr>
      <w:hyperlink w:anchor="_Toc1160" w:history="1">
        <w:r>
          <w:rPr>
            <w:rFonts w:ascii="仿宋" w:eastAsia="仿宋" w:hAnsi="仿宋" w:cs="仿宋" w:hint="eastAsia"/>
            <w:lang w:eastAsia="zh-CN"/>
          </w:rPr>
          <w:t>(二)、绩效评估方法</w:t>
        </w:r>
        <w:r>
          <w:tab/>
        </w:r>
        <w:r>
          <w:fldChar w:fldCharType="begin"/>
        </w:r>
        <w:r>
          <w:instrText xml:space="preserve"> PAGEREF _Toc1160 \h </w:instrText>
        </w:r>
        <w:r>
          <w:fldChar w:fldCharType="separate"/>
        </w:r>
        <w:r>
          <w:t>23</w:t>
        </w:r>
        <w:r>
          <w:fldChar w:fldCharType="end"/>
        </w:r>
      </w:hyperlink>
    </w:p>
    <w:p>
      <w:pPr>
        <w:pStyle w:val="TOC2"/>
        <w:tabs>
          <w:tab w:val="right" w:leader="dot" w:pos="8306"/>
        </w:tabs>
      </w:pPr>
      <w:hyperlink w:anchor="_Toc16119" w:history="1">
        <w:r>
          <w:rPr>
            <w:rFonts w:ascii="仿宋" w:eastAsia="仿宋" w:hAnsi="仿宋" w:cs="仿宋" w:hint="eastAsia"/>
            <w:lang w:eastAsia="zh-CN"/>
          </w:rPr>
          <w:t>(三)、绩效评估周期</w:t>
        </w:r>
        <w:r>
          <w:tab/>
        </w:r>
        <w:r>
          <w:fldChar w:fldCharType="begin"/>
        </w:r>
        <w:r>
          <w:instrText xml:space="preserve"> PAGEREF _Toc16119 \h </w:instrText>
        </w:r>
        <w:r>
          <w:fldChar w:fldCharType="separate"/>
        </w:r>
        <w:r>
          <w:t>24</w:t>
        </w:r>
        <w:r>
          <w:fldChar w:fldCharType="end"/>
        </w:r>
      </w:hyperlink>
    </w:p>
    <w:p>
      <w:pPr>
        <w:pStyle w:val="TOC1"/>
        <w:tabs>
          <w:tab w:val="right" w:leader="dot" w:pos="8306"/>
        </w:tabs>
      </w:pPr>
      <w:hyperlink w:anchor="_Toc26713" w:history="1">
        <w:r>
          <w:rPr>
            <w:rFonts w:ascii="仿宋" w:eastAsia="仿宋" w:hAnsi="仿宋" w:cs="仿宋" w:hint="eastAsia"/>
            <w:lang w:eastAsia="zh-CN"/>
          </w:rPr>
          <w:t>七、锂铁电池项目经营效益</w:t>
        </w:r>
        <w:r>
          <w:tab/>
        </w:r>
        <w:r>
          <w:fldChar w:fldCharType="begin"/>
        </w:r>
        <w:r>
          <w:instrText xml:space="preserve"> PAGEREF _Toc26713 \h </w:instrText>
        </w:r>
        <w:r>
          <w:fldChar w:fldCharType="separate"/>
        </w:r>
        <w:r>
          <w:t>25</w:t>
        </w:r>
        <w:r>
          <w:fldChar w:fldCharType="end"/>
        </w:r>
      </w:hyperlink>
    </w:p>
    <w:p>
      <w:pPr>
        <w:pStyle w:val="TOC2"/>
        <w:tabs>
          <w:tab w:val="right" w:leader="dot" w:pos="8306"/>
        </w:tabs>
      </w:pPr>
      <w:hyperlink w:anchor="_Toc7380" w:history="1">
        <w:r>
          <w:rPr>
            <w:rFonts w:ascii="仿宋" w:eastAsia="仿宋" w:hAnsi="仿宋" w:cs="仿宋" w:hint="eastAsia"/>
            <w:lang w:eastAsia="zh-CN"/>
          </w:rPr>
          <w:t>(一)、经济评价财务测算</w:t>
        </w:r>
        <w:r>
          <w:tab/>
        </w:r>
        <w:r>
          <w:fldChar w:fldCharType="begin"/>
        </w:r>
        <w:r>
          <w:instrText xml:space="preserve"> PAGEREF _Toc7380 \h </w:instrText>
        </w:r>
        <w:r>
          <w:fldChar w:fldCharType="separate"/>
        </w:r>
        <w:r>
          <w:t>25</w:t>
        </w:r>
        <w:r>
          <w:fldChar w:fldCharType="end"/>
        </w:r>
      </w:hyperlink>
    </w:p>
    <w:p>
      <w:pPr>
        <w:pStyle w:val="TOC2"/>
        <w:tabs>
          <w:tab w:val="right" w:leader="dot" w:pos="8306"/>
        </w:tabs>
      </w:pPr>
      <w:hyperlink w:anchor="_Toc32107" w:history="1">
        <w:r>
          <w:rPr>
            <w:rFonts w:ascii="仿宋" w:eastAsia="仿宋" w:hAnsi="仿宋" w:cs="仿宋" w:hint="eastAsia"/>
            <w:lang w:eastAsia="zh-CN"/>
          </w:rPr>
          <w:t>(二)、锂铁电池项目盈利能力分析</w:t>
        </w:r>
        <w:r>
          <w:tab/>
        </w:r>
        <w:r>
          <w:fldChar w:fldCharType="begin"/>
        </w:r>
        <w:r>
          <w:instrText xml:space="preserve"> PAGEREF _Toc32107 \h </w:instrText>
        </w:r>
        <w:r>
          <w:fldChar w:fldCharType="separate"/>
        </w:r>
        <w:r>
          <w:t>26</w:t>
        </w:r>
        <w:r>
          <w:fldChar w:fldCharType="end"/>
        </w:r>
      </w:hyperlink>
    </w:p>
    <w:p>
      <w:pPr>
        <w:pStyle w:val="TOC1"/>
        <w:tabs>
          <w:tab w:val="right" w:leader="dot" w:pos="8306"/>
        </w:tabs>
      </w:pPr>
      <w:hyperlink w:anchor="_Toc29122" w:history="1">
        <w:r>
          <w:rPr>
            <w:rFonts w:ascii="仿宋" w:eastAsia="仿宋" w:hAnsi="仿宋" w:cs="仿宋" w:hint="eastAsia"/>
            <w:lang w:eastAsia="zh-CN"/>
          </w:rPr>
          <w:t>八、锂铁电池项目风险管理</w:t>
        </w:r>
        <w:r>
          <w:tab/>
        </w:r>
        <w:r>
          <w:fldChar w:fldCharType="begin"/>
        </w:r>
        <w:r>
          <w:instrText xml:space="preserve"> PAGEREF _Toc29122 \h </w:instrText>
        </w:r>
        <w:r>
          <w:fldChar w:fldCharType="separate"/>
        </w:r>
        <w:r>
          <w:t>27</w:t>
        </w:r>
        <w:r>
          <w:fldChar w:fldCharType="end"/>
        </w:r>
      </w:hyperlink>
    </w:p>
    <w:p>
      <w:pPr>
        <w:pStyle w:val="TOC2"/>
        <w:tabs>
          <w:tab w:val="right" w:leader="dot" w:pos="8306"/>
        </w:tabs>
      </w:pPr>
      <w:hyperlink w:anchor="_Toc25045" w:history="1">
        <w:r>
          <w:rPr>
            <w:rFonts w:ascii="仿宋" w:eastAsia="仿宋" w:hAnsi="仿宋" w:cs="仿宋" w:hint="eastAsia"/>
            <w:lang w:eastAsia="zh-CN"/>
          </w:rPr>
          <w:t>(一)、风险识别与评估</w:t>
        </w:r>
        <w:r>
          <w:tab/>
        </w:r>
        <w:r>
          <w:fldChar w:fldCharType="begin"/>
        </w:r>
        <w:r>
          <w:instrText xml:space="preserve"> PAGEREF _Toc25045 \h </w:instrText>
        </w:r>
        <w:r>
          <w:fldChar w:fldCharType="separate"/>
        </w:r>
        <w:r>
          <w:t>27</w:t>
        </w:r>
        <w:r>
          <w:fldChar w:fldCharType="end"/>
        </w:r>
      </w:hyperlink>
    </w:p>
    <w:p>
      <w:pPr>
        <w:pStyle w:val="TOC2"/>
        <w:tabs>
          <w:tab w:val="right" w:leader="dot" w:pos="8306"/>
        </w:tabs>
      </w:pPr>
      <w:hyperlink w:anchor="_Toc15362" w:history="1">
        <w:r>
          <w:rPr>
            <w:rFonts w:ascii="仿宋" w:eastAsia="仿宋" w:hAnsi="仿宋" w:cs="仿宋" w:hint="eastAsia"/>
            <w:lang w:eastAsia="zh-CN"/>
          </w:rPr>
          <w:t>(二)、风险应对策略</w:t>
        </w:r>
        <w:r>
          <w:tab/>
        </w:r>
        <w:r>
          <w:fldChar w:fldCharType="begin"/>
        </w:r>
        <w:r>
          <w:instrText xml:space="preserve"> PAGEREF _Toc15362 \h </w:instrText>
        </w:r>
        <w:r>
          <w:fldChar w:fldCharType="separate"/>
        </w:r>
        <w:r>
          <w:t>28</w:t>
        </w:r>
        <w:r>
          <w:fldChar w:fldCharType="end"/>
        </w:r>
      </w:hyperlink>
    </w:p>
    <w:p>
      <w:pPr>
        <w:pStyle w:val="TOC2"/>
        <w:tabs>
          <w:tab w:val="right" w:leader="dot" w:pos="8306"/>
        </w:tabs>
      </w:pPr>
      <w:hyperlink w:anchor="_Toc14650" w:history="1">
        <w:r>
          <w:rPr>
            <w:rFonts w:ascii="仿宋" w:eastAsia="仿宋" w:hAnsi="仿宋" w:cs="仿宋" w:hint="eastAsia"/>
            <w:lang w:eastAsia="zh-CN"/>
          </w:rPr>
          <w:t>(三)、风险监控与控制</w:t>
        </w:r>
        <w:r>
          <w:tab/>
        </w:r>
        <w:r>
          <w:fldChar w:fldCharType="begin"/>
        </w:r>
        <w:r>
          <w:instrText xml:space="preserve"> PAGEREF _Toc14650 \h </w:instrText>
        </w:r>
        <w:r>
          <w:fldChar w:fldCharType="separate"/>
        </w:r>
        <w:r>
          <w:t>30</w:t>
        </w:r>
        <w:r>
          <w:fldChar w:fldCharType="end"/>
        </w:r>
      </w:hyperlink>
    </w:p>
    <w:p>
      <w:pPr>
        <w:pStyle w:val="TOC1"/>
        <w:tabs>
          <w:tab w:val="right" w:leader="dot" w:pos="8306"/>
        </w:tabs>
      </w:pPr>
      <w:hyperlink w:anchor="_Toc15753" w:history="1">
        <w:r>
          <w:rPr>
            <w:rFonts w:ascii="仿宋" w:eastAsia="仿宋" w:hAnsi="仿宋" w:cs="仿宋" w:hint="eastAsia"/>
            <w:lang w:eastAsia="zh-CN"/>
          </w:rPr>
          <w:t>九、锂铁电池项目环境影响分析</w:t>
        </w:r>
        <w:r>
          <w:tab/>
        </w:r>
        <w:r>
          <w:fldChar w:fldCharType="begin"/>
        </w:r>
        <w:r>
          <w:instrText xml:space="preserve"> PAGEREF _Toc15753 \h </w:instrText>
        </w:r>
        <w:r>
          <w:fldChar w:fldCharType="separate"/>
        </w:r>
        <w:r>
          <w:t>31</w:t>
        </w:r>
        <w:r>
          <w:fldChar w:fldCharType="end"/>
        </w:r>
      </w:hyperlink>
    </w:p>
    <w:p>
      <w:pPr>
        <w:pStyle w:val="TOC2"/>
        <w:tabs>
          <w:tab w:val="right" w:leader="dot" w:pos="8306"/>
        </w:tabs>
      </w:pPr>
      <w:hyperlink w:anchor="_Toc7977" w:history="1">
        <w:r>
          <w:rPr>
            <w:rFonts w:ascii="仿宋" w:eastAsia="仿宋" w:hAnsi="仿宋" w:cs="仿宋" w:hint="eastAsia"/>
            <w:lang w:eastAsia="zh-CN"/>
          </w:rPr>
          <w:t>(一)、建设区域环境质量现状</w:t>
        </w:r>
        <w:r>
          <w:tab/>
        </w:r>
        <w:r>
          <w:fldChar w:fldCharType="begin"/>
        </w:r>
        <w:r>
          <w:instrText xml:space="preserve"> PAGEREF _Toc7977 \h </w:instrText>
        </w:r>
        <w:r>
          <w:fldChar w:fldCharType="separate"/>
        </w:r>
        <w:r>
          <w:t>31</w:t>
        </w:r>
        <w:r>
          <w:fldChar w:fldCharType="end"/>
        </w:r>
      </w:hyperlink>
    </w:p>
    <w:p>
      <w:pPr>
        <w:pStyle w:val="TOC2"/>
        <w:tabs>
          <w:tab w:val="right" w:leader="dot" w:pos="8306"/>
        </w:tabs>
      </w:pPr>
      <w:hyperlink w:anchor="_Toc18255" w:history="1">
        <w:r>
          <w:rPr>
            <w:rFonts w:ascii="仿宋" w:eastAsia="仿宋" w:hAnsi="仿宋" w:cs="仿宋" w:hint="eastAsia"/>
            <w:lang w:eastAsia="zh-CN"/>
          </w:rPr>
          <w:t>(二)、建设期环境保护</w:t>
        </w:r>
        <w:r>
          <w:tab/>
        </w:r>
        <w:r>
          <w:fldChar w:fldCharType="begin"/>
        </w:r>
        <w:r>
          <w:instrText xml:space="preserve"> PAGEREF _Toc18255 \h </w:instrText>
        </w:r>
        <w:r>
          <w:fldChar w:fldCharType="separate"/>
        </w:r>
        <w:r>
          <w:t>32</w:t>
        </w:r>
        <w:r>
          <w:fldChar w:fldCharType="end"/>
        </w:r>
      </w:hyperlink>
    </w:p>
    <w:p>
      <w:pPr>
        <w:pStyle w:val="TOC2"/>
        <w:tabs>
          <w:tab w:val="right" w:leader="dot" w:pos="8306"/>
        </w:tabs>
      </w:pPr>
      <w:hyperlink w:anchor="_Toc23999" w:history="1">
        <w:r>
          <w:rPr>
            <w:rFonts w:ascii="仿宋" w:eastAsia="仿宋" w:hAnsi="仿宋" w:cs="仿宋" w:hint="eastAsia"/>
            <w:lang w:eastAsia="zh-CN"/>
          </w:rPr>
          <w:t>(三)、运营期环境保护</w:t>
        </w:r>
        <w:r>
          <w:tab/>
        </w:r>
        <w:r>
          <w:fldChar w:fldCharType="begin"/>
        </w:r>
        <w:r>
          <w:instrText xml:space="preserve"> PAGEREF _Toc23999 \h </w:instrText>
        </w:r>
        <w:r>
          <w:fldChar w:fldCharType="separate"/>
        </w:r>
        <w:r>
          <w:t>33</w:t>
        </w:r>
        <w:r>
          <w:fldChar w:fldCharType="end"/>
        </w:r>
      </w:hyperlink>
    </w:p>
    <w:p>
      <w:pPr>
        <w:pStyle w:val="TOC2"/>
        <w:tabs>
          <w:tab w:val="right" w:leader="dot" w:pos="8306"/>
        </w:tabs>
      </w:pPr>
      <w:hyperlink w:anchor="_Toc19449" w:history="1">
        <w:r>
          <w:rPr>
            <w:rFonts w:ascii="仿宋" w:eastAsia="仿宋" w:hAnsi="仿宋" w:cs="仿宋" w:hint="eastAsia"/>
            <w:lang w:eastAsia="zh-CN"/>
          </w:rPr>
          <w:t>(四)、锂铁电池项目建设对区域经济的影响</w:t>
        </w:r>
        <w:r>
          <w:tab/>
        </w:r>
        <w:r>
          <w:fldChar w:fldCharType="begin"/>
        </w:r>
        <w:r>
          <w:instrText xml:space="preserve"> PAGEREF _Toc19449 \h </w:instrText>
        </w:r>
        <w:r>
          <w:fldChar w:fldCharType="separate"/>
        </w:r>
        <w:r>
          <w:t>35</w:t>
        </w:r>
        <w:r>
          <w:fldChar w:fldCharType="end"/>
        </w:r>
      </w:hyperlink>
    </w:p>
    <w:p>
      <w:pPr>
        <w:pStyle w:val="TOC2"/>
        <w:tabs>
          <w:tab w:val="right" w:leader="dot" w:pos="8306"/>
        </w:tabs>
      </w:pPr>
      <w:hyperlink w:anchor="_Toc4636" w:history="1">
        <w:r>
          <w:rPr>
            <w:rFonts w:ascii="仿宋" w:eastAsia="仿宋" w:hAnsi="仿宋" w:cs="仿宋" w:hint="eastAsia"/>
            <w:lang w:eastAsia="zh-CN"/>
          </w:rPr>
          <w:t>(五)、废弃物处理</w:t>
        </w:r>
        <w:r>
          <w:tab/>
        </w:r>
        <w:r>
          <w:fldChar w:fldCharType="begin"/>
        </w:r>
        <w:r>
          <w:instrText xml:space="preserve"> PAGEREF _Toc4636 \h </w:instrText>
        </w:r>
        <w:r>
          <w:fldChar w:fldCharType="separate"/>
        </w:r>
        <w:r>
          <w:t>36</w:t>
        </w:r>
        <w:r>
          <w:fldChar w:fldCharType="end"/>
        </w:r>
      </w:hyperlink>
    </w:p>
    <w:p>
      <w:pPr>
        <w:pStyle w:val="TOC2"/>
        <w:tabs>
          <w:tab w:val="right" w:leader="dot" w:pos="8306"/>
        </w:tabs>
      </w:pPr>
      <w:hyperlink w:anchor="_Toc23794" w:history="1">
        <w:r>
          <w:rPr>
            <w:rFonts w:ascii="仿宋" w:eastAsia="仿宋" w:hAnsi="仿宋" w:cs="仿宋" w:hint="eastAsia"/>
            <w:lang w:eastAsia="zh-CN"/>
          </w:rPr>
          <w:t>(六)、特殊环境影响分析</w:t>
        </w:r>
        <w:r>
          <w:tab/>
        </w:r>
        <w:r>
          <w:fldChar w:fldCharType="begin"/>
        </w:r>
        <w:r>
          <w:instrText xml:space="preserve"> PAGEREF _Toc23794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12" w:history="1">
        <w:r>
          <w:rPr>
            <w:rFonts w:ascii="仿宋" w:eastAsia="仿宋" w:hAnsi="仿宋" w:cs="仿宋" w:hint="eastAsia"/>
            <w:lang w:eastAsia="zh-CN"/>
          </w:rPr>
          <w:t>(七)、清洁生产</w:t>
        </w:r>
        <w:r>
          <w:tab/>
        </w:r>
        <w:r>
          <w:fldChar w:fldCharType="begin"/>
        </w:r>
        <w:r>
          <w:instrText xml:space="preserve"> PAGEREF _Toc30112 \h </w:instrText>
        </w:r>
        <w:r>
          <w:fldChar w:fldCharType="separate"/>
        </w:r>
        <w:r>
          <w:t>39</w:t>
        </w:r>
        <w:r>
          <w:fldChar w:fldCharType="end"/>
        </w:r>
      </w:hyperlink>
    </w:p>
    <w:p>
      <w:pPr>
        <w:pStyle w:val="TOC2"/>
        <w:tabs>
          <w:tab w:val="right" w:leader="dot" w:pos="8306"/>
        </w:tabs>
      </w:pPr>
      <w:hyperlink w:anchor="_Toc3379" w:history="1">
        <w:r>
          <w:rPr>
            <w:rFonts w:ascii="仿宋" w:eastAsia="仿宋" w:hAnsi="仿宋" w:cs="仿宋" w:hint="eastAsia"/>
            <w:lang w:eastAsia="zh-CN"/>
          </w:rPr>
          <w:t>(八)、环境保护综合评价</w:t>
        </w:r>
        <w:r>
          <w:tab/>
        </w:r>
        <w:r>
          <w:fldChar w:fldCharType="begin"/>
        </w:r>
        <w:r>
          <w:instrText xml:space="preserve"> PAGEREF _Toc3379 \h </w:instrText>
        </w:r>
        <w:r>
          <w:fldChar w:fldCharType="separate"/>
        </w:r>
        <w:r>
          <w:t>40</w:t>
        </w:r>
        <w:r>
          <w:fldChar w:fldCharType="end"/>
        </w:r>
      </w:hyperlink>
    </w:p>
    <w:p>
      <w:pPr>
        <w:pStyle w:val="TOC1"/>
        <w:tabs>
          <w:tab w:val="right" w:leader="dot" w:pos="8306"/>
        </w:tabs>
      </w:pPr>
      <w:hyperlink w:anchor="_Toc31257" w:history="1">
        <w:r>
          <w:rPr>
            <w:rFonts w:ascii="仿宋" w:eastAsia="仿宋" w:hAnsi="仿宋" w:cs="仿宋" w:hint="eastAsia"/>
            <w:lang w:eastAsia="zh-CN"/>
          </w:rPr>
          <w:t>十、锂铁电池项目技术管理</w:t>
        </w:r>
        <w:r>
          <w:tab/>
        </w:r>
        <w:r>
          <w:fldChar w:fldCharType="begin"/>
        </w:r>
        <w:r>
          <w:instrText xml:space="preserve"> PAGEREF _Toc31257 \h </w:instrText>
        </w:r>
        <w:r>
          <w:fldChar w:fldCharType="separate"/>
        </w:r>
        <w:r>
          <w:t>41</w:t>
        </w:r>
        <w:r>
          <w:fldChar w:fldCharType="end"/>
        </w:r>
      </w:hyperlink>
    </w:p>
    <w:p>
      <w:pPr>
        <w:pStyle w:val="TOC2"/>
        <w:tabs>
          <w:tab w:val="right" w:leader="dot" w:pos="8306"/>
        </w:tabs>
      </w:pPr>
      <w:hyperlink w:anchor="_Toc20284" w:history="1">
        <w:r>
          <w:rPr>
            <w:rFonts w:ascii="仿宋" w:eastAsia="仿宋" w:hAnsi="仿宋" w:cs="仿宋" w:hint="eastAsia"/>
            <w:lang w:eastAsia="zh-CN"/>
          </w:rPr>
          <w:t>(一)、技术方案选用方向</w:t>
        </w:r>
        <w:r>
          <w:tab/>
        </w:r>
        <w:r>
          <w:fldChar w:fldCharType="begin"/>
        </w:r>
        <w:r>
          <w:instrText xml:space="preserve"> PAGEREF _Toc20284 \h </w:instrText>
        </w:r>
        <w:r>
          <w:fldChar w:fldCharType="separate"/>
        </w:r>
        <w:r>
          <w:t>41</w:t>
        </w:r>
        <w:r>
          <w:fldChar w:fldCharType="end"/>
        </w:r>
      </w:hyperlink>
    </w:p>
    <w:p>
      <w:pPr>
        <w:pStyle w:val="TOC2"/>
        <w:tabs>
          <w:tab w:val="right" w:leader="dot" w:pos="8306"/>
        </w:tabs>
      </w:pPr>
      <w:hyperlink w:anchor="_Toc6206" w:history="1">
        <w:r>
          <w:rPr>
            <w:rFonts w:ascii="仿宋" w:eastAsia="仿宋" w:hAnsi="仿宋" w:cs="仿宋" w:hint="eastAsia"/>
            <w:lang w:eastAsia="zh-CN"/>
          </w:rPr>
          <w:t>(二)、工艺技术方案选用原则</w:t>
        </w:r>
        <w:r>
          <w:tab/>
        </w:r>
        <w:r>
          <w:fldChar w:fldCharType="begin"/>
        </w:r>
        <w:r>
          <w:instrText xml:space="preserve"> PAGEREF _Toc6206 \h </w:instrText>
        </w:r>
        <w:r>
          <w:fldChar w:fldCharType="separate"/>
        </w:r>
        <w:r>
          <w:t>43</w:t>
        </w:r>
        <w:r>
          <w:fldChar w:fldCharType="end"/>
        </w:r>
      </w:hyperlink>
    </w:p>
    <w:p>
      <w:pPr>
        <w:pStyle w:val="TOC2"/>
        <w:tabs>
          <w:tab w:val="right" w:leader="dot" w:pos="8306"/>
        </w:tabs>
      </w:pPr>
      <w:hyperlink w:anchor="_Toc20513" w:history="1">
        <w:r>
          <w:rPr>
            <w:rFonts w:ascii="仿宋" w:eastAsia="仿宋" w:hAnsi="仿宋" w:cs="仿宋" w:hint="eastAsia"/>
            <w:lang w:eastAsia="zh-CN"/>
          </w:rPr>
          <w:t>(三)、工艺技术方案要求</w:t>
        </w:r>
        <w:r>
          <w:tab/>
        </w:r>
        <w:r>
          <w:fldChar w:fldCharType="begin"/>
        </w:r>
        <w:r>
          <w:instrText xml:space="preserve"> PAGEREF _Toc20513 \h </w:instrText>
        </w:r>
        <w:r>
          <w:fldChar w:fldCharType="separate"/>
        </w:r>
        <w:r>
          <w:t>45</w:t>
        </w:r>
        <w:r>
          <w:fldChar w:fldCharType="end"/>
        </w:r>
      </w:hyperlink>
    </w:p>
    <w:p>
      <w:pPr>
        <w:pStyle w:val="TOC1"/>
        <w:tabs>
          <w:tab w:val="right" w:leader="dot" w:pos="8306"/>
        </w:tabs>
      </w:pPr>
      <w:hyperlink w:anchor="_Toc27442" w:history="1">
        <w:r>
          <w:rPr>
            <w:rFonts w:ascii="仿宋" w:eastAsia="仿宋" w:hAnsi="仿宋" w:cs="仿宋" w:hint="eastAsia"/>
            <w:lang w:eastAsia="zh-CN"/>
          </w:rPr>
          <w:t>十一、锂铁电池项目人力资源培养与发展</w:t>
        </w:r>
        <w:r>
          <w:tab/>
        </w:r>
        <w:r>
          <w:fldChar w:fldCharType="begin"/>
        </w:r>
        <w:r>
          <w:instrText xml:space="preserve"> PAGEREF _Toc27442 \h </w:instrText>
        </w:r>
        <w:r>
          <w:fldChar w:fldCharType="separate"/>
        </w:r>
        <w:r>
          <w:t>47</w:t>
        </w:r>
        <w:r>
          <w:fldChar w:fldCharType="end"/>
        </w:r>
      </w:hyperlink>
    </w:p>
    <w:p>
      <w:pPr>
        <w:pStyle w:val="TOC2"/>
        <w:tabs>
          <w:tab w:val="right" w:leader="dot" w:pos="8306"/>
        </w:tabs>
      </w:pPr>
      <w:hyperlink w:anchor="_Toc8071" w:history="1">
        <w:r>
          <w:rPr>
            <w:rFonts w:ascii="仿宋" w:eastAsia="仿宋" w:hAnsi="仿宋" w:cs="仿宋" w:hint="eastAsia"/>
            <w:lang w:eastAsia="zh-CN"/>
          </w:rPr>
          <w:t>(一)、人才需求与规划</w:t>
        </w:r>
        <w:r>
          <w:tab/>
        </w:r>
        <w:r>
          <w:fldChar w:fldCharType="begin"/>
        </w:r>
        <w:r>
          <w:instrText xml:space="preserve"> PAGEREF _Toc8071 \h </w:instrText>
        </w:r>
        <w:r>
          <w:fldChar w:fldCharType="separate"/>
        </w:r>
        <w:r>
          <w:t>47</w:t>
        </w:r>
        <w:r>
          <w:fldChar w:fldCharType="end"/>
        </w:r>
      </w:hyperlink>
    </w:p>
    <w:p>
      <w:pPr>
        <w:pStyle w:val="TOC2"/>
        <w:tabs>
          <w:tab w:val="right" w:leader="dot" w:pos="8306"/>
        </w:tabs>
      </w:pPr>
      <w:hyperlink w:anchor="_Toc18654" w:history="1">
        <w:r>
          <w:rPr>
            <w:rFonts w:ascii="仿宋" w:eastAsia="仿宋" w:hAnsi="仿宋" w:cs="仿宋" w:hint="eastAsia"/>
            <w:lang w:eastAsia="zh-CN"/>
          </w:rPr>
          <w:t>(二)、培训与发展计划</w:t>
        </w:r>
        <w:r>
          <w:tab/>
        </w:r>
        <w:r>
          <w:fldChar w:fldCharType="begin"/>
        </w:r>
        <w:r>
          <w:instrText xml:space="preserve"> PAGEREF _Toc18654 \h </w:instrText>
        </w:r>
        <w:r>
          <w:fldChar w:fldCharType="separate"/>
        </w:r>
        <w:r>
          <w:t>48</w:t>
        </w:r>
        <w:r>
          <w:fldChar w:fldCharType="end"/>
        </w:r>
      </w:hyperlink>
    </w:p>
    <w:p>
      <w:pPr>
        <w:pStyle w:val="TOC1"/>
        <w:tabs>
          <w:tab w:val="right" w:leader="dot" w:pos="8306"/>
        </w:tabs>
      </w:pPr>
      <w:hyperlink w:anchor="_Toc13577" w:history="1">
        <w:r>
          <w:rPr>
            <w:rFonts w:ascii="仿宋" w:eastAsia="仿宋" w:hAnsi="仿宋" w:cs="仿宋" w:hint="eastAsia"/>
            <w:lang w:eastAsia="zh-CN"/>
          </w:rPr>
          <w:t>十二、锂铁电池项目社会影响</w:t>
        </w:r>
        <w:r>
          <w:tab/>
        </w:r>
        <w:r>
          <w:fldChar w:fldCharType="begin"/>
        </w:r>
        <w:r>
          <w:instrText xml:space="preserve"> PAGEREF _Toc13577 \h </w:instrText>
        </w:r>
        <w:r>
          <w:fldChar w:fldCharType="separate"/>
        </w:r>
        <w:r>
          <w:t>48</w:t>
        </w:r>
        <w:r>
          <w:fldChar w:fldCharType="end"/>
        </w:r>
      </w:hyperlink>
    </w:p>
    <w:p>
      <w:pPr>
        <w:pStyle w:val="TOC2"/>
        <w:tabs>
          <w:tab w:val="right" w:leader="dot" w:pos="8306"/>
        </w:tabs>
      </w:pPr>
      <w:hyperlink w:anchor="_Toc18021" w:history="1">
        <w:r>
          <w:rPr>
            <w:rFonts w:ascii="仿宋" w:eastAsia="仿宋" w:hAnsi="仿宋" w:cs="仿宋" w:hint="eastAsia"/>
            <w:lang w:eastAsia="zh-CN"/>
          </w:rPr>
          <w:t>(一)、社会责任与义务</w:t>
        </w:r>
        <w:r>
          <w:tab/>
        </w:r>
        <w:r>
          <w:fldChar w:fldCharType="begin"/>
        </w:r>
        <w:r>
          <w:instrText xml:space="preserve"> PAGEREF _Toc18021 \h </w:instrText>
        </w:r>
        <w:r>
          <w:fldChar w:fldCharType="separate"/>
        </w:r>
        <w:r>
          <w:t>48</w:t>
        </w:r>
        <w:r>
          <w:fldChar w:fldCharType="end"/>
        </w:r>
      </w:hyperlink>
    </w:p>
    <w:p>
      <w:pPr>
        <w:pStyle w:val="TOC2"/>
        <w:tabs>
          <w:tab w:val="right" w:leader="dot" w:pos="8306"/>
        </w:tabs>
      </w:pPr>
      <w:hyperlink w:anchor="_Toc9577" w:history="1">
        <w:r>
          <w:rPr>
            <w:rFonts w:ascii="仿宋" w:eastAsia="仿宋" w:hAnsi="仿宋" w:cs="仿宋" w:hint="eastAsia"/>
            <w:lang w:eastAsia="zh-CN"/>
          </w:rPr>
          <w:t>(二)、社会参与与沟通</w:t>
        </w:r>
        <w:r>
          <w:tab/>
        </w:r>
        <w:r>
          <w:fldChar w:fldCharType="begin"/>
        </w:r>
        <w:r>
          <w:instrText xml:space="preserve"> PAGEREF _Toc9577 \h </w:instrText>
        </w:r>
        <w:r>
          <w:fldChar w:fldCharType="separate"/>
        </w:r>
        <w:r>
          <w:t>49</w:t>
        </w:r>
        <w:r>
          <w:fldChar w:fldCharType="end"/>
        </w:r>
      </w:hyperlink>
    </w:p>
    <w:p>
      <w:pPr>
        <w:pStyle w:val="TOC1"/>
        <w:tabs>
          <w:tab w:val="right" w:leader="dot" w:pos="8306"/>
        </w:tabs>
      </w:pPr>
      <w:hyperlink w:anchor="_Toc20743" w:history="1">
        <w:r>
          <w:rPr>
            <w:rFonts w:ascii="仿宋" w:eastAsia="仿宋" w:hAnsi="仿宋" w:cs="仿宋" w:hint="eastAsia"/>
            <w:lang w:eastAsia="zh-CN"/>
          </w:rPr>
          <w:t>十三、锂铁电池项目工程方案分析</w:t>
        </w:r>
        <w:r>
          <w:tab/>
        </w:r>
        <w:r>
          <w:fldChar w:fldCharType="begin"/>
        </w:r>
        <w:r>
          <w:instrText xml:space="preserve"> PAGEREF _Toc20743 \h </w:instrText>
        </w:r>
        <w:r>
          <w:fldChar w:fldCharType="separate"/>
        </w:r>
        <w:r>
          <w:t>50</w:t>
        </w:r>
        <w:r>
          <w:fldChar w:fldCharType="end"/>
        </w:r>
      </w:hyperlink>
    </w:p>
    <w:p>
      <w:pPr>
        <w:pStyle w:val="TOC2"/>
        <w:tabs>
          <w:tab w:val="right" w:leader="dot" w:pos="8306"/>
        </w:tabs>
      </w:pPr>
      <w:hyperlink w:anchor="_Toc11874" w:history="1">
        <w:r>
          <w:rPr>
            <w:rFonts w:ascii="仿宋" w:eastAsia="仿宋" w:hAnsi="仿宋" w:cs="仿宋" w:hint="eastAsia"/>
            <w:lang w:eastAsia="zh-CN"/>
          </w:rPr>
          <w:t>(一)、建筑工程设计原则</w:t>
        </w:r>
        <w:r>
          <w:tab/>
        </w:r>
        <w:r>
          <w:fldChar w:fldCharType="begin"/>
        </w:r>
        <w:r>
          <w:instrText xml:space="preserve"> PAGEREF _Toc11874 \h </w:instrText>
        </w:r>
        <w:r>
          <w:fldChar w:fldCharType="separate"/>
        </w:r>
        <w:r>
          <w:t>50</w:t>
        </w:r>
        <w:r>
          <w:fldChar w:fldCharType="end"/>
        </w:r>
      </w:hyperlink>
    </w:p>
    <w:p>
      <w:pPr>
        <w:pStyle w:val="TOC2"/>
        <w:tabs>
          <w:tab w:val="right" w:leader="dot" w:pos="8306"/>
        </w:tabs>
      </w:pPr>
      <w:hyperlink w:anchor="_Toc1822" w:history="1">
        <w:r>
          <w:rPr>
            <w:rFonts w:ascii="仿宋" w:eastAsia="仿宋" w:hAnsi="仿宋" w:cs="仿宋" w:hint="eastAsia"/>
            <w:lang w:eastAsia="zh-CN"/>
          </w:rPr>
          <w:t>(二)、土建工程建设指标</w:t>
        </w:r>
        <w:r>
          <w:tab/>
        </w:r>
        <w:r>
          <w:fldChar w:fldCharType="begin"/>
        </w:r>
        <w:r>
          <w:instrText xml:space="preserve"> PAGEREF _Toc1822 \h </w:instrText>
        </w:r>
        <w:r>
          <w:fldChar w:fldCharType="separate"/>
        </w:r>
        <w:r>
          <w:t>53</w:t>
        </w:r>
        <w:r>
          <w:fldChar w:fldCharType="end"/>
        </w:r>
      </w:hyperlink>
    </w:p>
    <w:p>
      <w:pPr>
        <w:pStyle w:val="TOC1"/>
        <w:tabs>
          <w:tab w:val="right" w:leader="dot" w:pos="8306"/>
        </w:tabs>
      </w:pPr>
      <w:hyperlink w:anchor="_Toc13869" w:history="1">
        <w:r>
          <w:rPr>
            <w:rFonts w:ascii="仿宋" w:eastAsia="仿宋" w:hAnsi="仿宋" w:cs="仿宋" w:hint="eastAsia"/>
            <w:lang w:eastAsia="zh-CN"/>
          </w:rPr>
          <w:t>十四、供应链管理</w:t>
        </w:r>
        <w:r>
          <w:tab/>
        </w:r>
        <w:r>
          <w:fldChar w:fldCharType="begin"/>
        </w:r>
        <w:r>
          <w:instrText xml:space="preserve"> PAGEREF _Toc13869 \h </w:instrText>
        </w:r>
        <w:r>
          <w:fldChar w:fldCharType="separate"/>
        </w:r>
        <w:r>
          <w:t>55</w:t>
        </w:r>
        <w:r>
          <w:fldChar w:fldCharType="end"/>
        </w:r>
      </w:hyperlink>
    </w:p>
    <w:p>
      <w:pPr>
        <w:pStyle w:val="TOC2"/>
        <w:tabs>
          <w:tab w:val="right" w:leader="dot" w:pos="8306"/>
        </w:tabs>
      </w:pPr>
      <w:hyperlink w:anchor="_Toc6698" w:history="1">
        <w:r>
          <w:rPr>
            <w:rFonts w:ascii="仿宋" w:eastAsia="仿宋" w:hAnsi="仿宋" w:cs="仿宋" w:hint="eastAsia"/>
            <w:lang w:eastAsia="zh-CN"/>
          </w:rPr>
          <w:t>(一)、供应链战略规划</w:t>
        </w:r>
        <w:r>
          <w:tab/>
        </w:r>
        <w:r>
          <w:fldChar w:fldCharType="begin"/>
        </w:r>
        <w:r>
          <w:instrText xml:space="preserve"> PAGEREF _Toc6698 \h </w:instrText>
        </w:r>
        <w:r>
          <w:fldChar w:fldCharType="separate"/>
        </w:r>
        <w:r>
          <w:t>55</w:t>
        </w:r>
        <w:r>
          <w:fldChar w:fldCharType="end"/>
        </w:r>
      </w:hyperlink>
    </w:p>
    <w:p>
      <w:pPr>
        <w:pStyle w:val="TOC2"/>
        <w:tabs>
          <w:tab w:val="right" w:leader="dot" w:pos="8306"/>
        </w:tabs>
      </w:pPr>
      <w:hyperlink w:anchor="_Toc999" w:history="1">
        <w:r>
          <w:rPr>
            <w:rFonts w:ascii="仿宋" w:eastAsia="仿宋" w:hAnsi="仿宋" w:cs="仿宋" w:hint="eastAsia"/>
            <w:lang w:eastAsia="zh-CN"/>
          </w:rPr>
          <w:t>(二)、供应商选择与合作</w:t>
        </w:r>
        <w:r>
          <w:tab/>
        </w:r>
        <w:r>
          <w:fldChar w:fldCharType="begin"/>
        </w:r>
        <w:r>
          <w:instrText xml:space="preserve"> PAGEREF _Toc999 \h </w:instrText>
        </w:r>
        <w:r>
          <w:fldChar w:fldCharType="separate"/>
        </w:r>
        <w:r>
          <w:t>56</w:t>
        </w:r>
        <w:r>
          <w:fldChar w:fldCharType="end"/>
        </w:r>
      </w:hyperlink>
    </w:p>
    <w:p>
      <w:pPr>
        <w:pStyle w:val="TOC2"/>
        <w:tabs>
          <w:tab w:val="right" w:leader="dot" w:pos="8306"/>
        </w:tabs>
      </w:pPr>
      <w:hyperlink w:anchor="_Toc2558" w:history="1">
        <w:r>
          <w:rPr>
            <w:rFonts w:ascii="仿宋" w:eastAsia="仿宋" w:hAnsi="仿宋" w:cs="仿宋" w:hint="eastAsia"/>
            <w:lang w:eastAsia="zh-CN"/>
          </w:rPr>
          <w:t>(三)、物流与库存管理</w:t>
        </w:r>
        <w:r>
          <w:tab/>
        </w:r>
        <w:r>
          <w:fldChar w:fldCharType="begin"/>
        </w:r>
        <w:r>
          <w:instrText xml:space="preserve"> PAGEREF _Toc2558 \h </w:instrText>
        </w:r>
        <w:r>
          <w:fldChar w:fldCharType="separate"/>
        </w:r>
        <w:r>
          <w:t>58</w:t>
        </w:r>
        <w:r>
          <w:fldChar w:fldCharType="end"/>
        </w:r>
      </w:hyperlink>
    </w:p>
    <w:p>
      <w:pPr>
        <w:pStyle w:val="TOC1"/>
        <w:tabs>
          <w:tab w:val="right" w:leader="dot" w:pos="8306"/>
        </w:tabs>
      </w:pPr>
      <w:hyperlink w:anchor="_Toc24707" w:history="1">
        <w:r>
          <w:rPr>
            <w:rFonts w:ascii="仿宋" w:eastAsia="仿宋" w:hAnsi="仿宋" w:cs="仿宋" w:hint="eastAsia"/>
            <w:lang w:eastAsia="zh-CN"/>
          </w:rPr>
          <w:t>十五、风险识别与分类</w:t>
        </w:r>
        <w:r>
          <w:tab/>
        </w:r>
        <w:r>
          <w:fldChar w:fldCharType="begin"/>
        </w:r>
        <w:r>
          <w:instrText xml:space="preserve"> PAGEREF _Toc24707 \h </w:instrText>
        </w:r>
        <w:r>
          <w:fldChar w:fldCharType="separate"/>
        </w:r>
        <w:r>
          <w:t>59</w:t>
        </w:r>
        <w:r>
          <w:fldChar w:fldCharType="end"/>
        </w:r>
      </w:hyperlink>
    </w:p>
    <w:p>
      <w:pPr>
        <w:pStyle w:val="TOC2"/>
        <w:tabs>
          <w:tab w:val="right" w:leader="dot" w:pos="8306"/>
        </w:tabs>
      </w:pPr>
      <w:hyperlink w:anchor="_Toc19081" w:history="1">
        <w:r>
          <w:rPr>
            <w:rFonts w:ascii="仿宋" w:eastAsia="仿宋" w:hAnsi="仿宋" w:cs="仿宋" w:hint="eastAsia"/>
            <w:lang w:eastAsia="zh-CN"/>
          </w:rPr>
          <w:t>(一)、风险识别</w:t>
        </w:r>
        <w:r>
          <w:tab/>
        </w:r>
        <w:r>
          <w:fldChar w:fldCharType="begin"/>
        </w:r>
        <w:r>
          <w:instrText xml:space="preserve"> PAGEREF _Toc19081 \h </w:instrText>
        </w:r>
        <w:r>
          <w:fldChar w:fldCharType="separate"/>
        </w:r>
        <w:r>
          <w:t>59</w:t>
        </w:r>
        <w:r>
          <w:fldChar w:fldCharType="end"/>
        </w:r>
      </w:hyperlink>
    </w:p>
    <w:p>
      <w:pPr>
        <w:pStyle w:val="TOC2"/>
        <w:tabs>
          <w:tab w:val="right" w:leader="dot" w:pos="8306"/>
        </w:tabs>
      </w:pPr>
      <w:hyperlink w:anchor="_Toc3051" w:history="1">
        <w:r>
          <w:rPr>
            <w:rFonts w:ascii="仿宋" w:eastAsia="仿宋" w:hAnsi="仿宋" w:cs="仿宋" w:hint="eastAsia"/>
            <w:lang w:eastAsia="zh-CN"/>
          </w:rPr>
          <w:t>(二)、风险分类</w:t>
        </w:r>
        <w:r>
          <w:tab/>
        </w:r>
        <w:r>
          <w:fldChar w:fldCharType="begin"/>
        </w:r>
        <w:r>
          <w:instrText xml:space="preserve"> PAGEREF _Toc3051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4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的技术管理特点体现在其创新导向。通过引入最先进的技术趋势和解决方案，锂铁电池项目致力于提升科技含量、提高质量和效率水平。这意味着我们将采用最新的工具和方法，确保锂铁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铁电池项目技术管理的显著特征。通过整合不同领域的技术资源，我们实现了跨学科的协同工作。这有助于优化技术架构，提高整体效能。此外，整合性策略还促进了不同技术团队之间的紧密沟通和高效合作，确保锂铁电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铁电池项目所采用的技术。通过不断优化技术方案，锂铁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铁电池项目团队将在锂铁电池项目初期识别可能的技术风险，并采取相应的预防和应对措施。通过建立健全的风险评估机制，锂铁电池项目能够在实施过程中及时发现并解决潜在的技术问题，保障锂铁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铁电池项目中，技术将成为锂铁电池项目成功的有力支持。这一深度剖析揭示了技术管理在锂铁电池项目实施中的关键作用，为锂铁电池项目的技术基础奠定了坚实的基础。</w:t>
      </w:r>
    </w:p>
    <w:p>
      <w:pPr>
        <w:pStyle w:val="Heading2"/>
        <w:ind w:firstLine="560" w:firstLineChars="200"/>
        <w:rPr>
          <w:rFonts w:ascii="仿宋" w:eastAsia="仿宋" w:hAnsi="仿宋" w:cs="仿宋" w:hint="eastAsia"/>
          <w:sz w:val="28"/>
          <w:lang w:eastAsia="zh-CN"/>
        </w:rPr>
      </w:pPr>
      <w:bookmarkStart w:id="4" w:name="_Toc19552"/>
      <w:r>
        <w:rPr>
          <w:rFonts w:ascii="仿宋" w:eastAsia="仿宋" w:hAnsi="仿宋" w:cs="仿宋" w:hint="eastAsia"/>
          <w:sz w:val="28"/>
          <w:lang w:eastAsia="zh-CN"/>
        </w:rPr>
        <w:t>(二)、锂铁电池项目工艺技术设计方案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铁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铁电池项目将严格按照相关行业规范要求进行组织。通过有效控制产品质量，锂铁电池项目将致力于为顾客提供优质的锂铁电池项目产品和良好的服务。这体现了锂铁电池项目对于生产活动合规性和质量标准的高度重视，为锂铁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铁电池项目注重生态效益和清洁生产原则。锂铁电池项目建设将紧密结合地方特色经济发展，与社会经济发展规划和区域环境保护规划方案相协调一致。通过与当地区域自然生态系统的结合，锂铁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铁电池项目产品具有多样化的客户需求和个性化的特点。因此，锂铁电池项目产品规格品种多样，且单批生产数量较小。为满足这一特点，锂铁电池项目承办单位将建设先进的柔性制造生产线。通过广泛应用柔性制造技术，锂铁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铁电池项目采用的技术具有较高的技术含量和自动化水平，处于国内先进水平。这一技术选用不仅体现了对生产效率、质量和环境友好性的高标准要求，同时为锂铁电池项目的可持续发展奠定了坚实的基础。</w:t>
      </w:r>
    </w:p>
    <w:p>
      <w:pPr>
        <w:pStyle w:val="Heading2"/>
        <w:ind w:firstLine="560" w:firstLineChars="200"/>
        <w:rPr>
          <w:rFonts w:ascii="仿宋" w:eastAsia="仿宋" w:hAnsi="仿宋" w:cs="仿宋" w:hint="eastAsia"/>
          <w:sz w:val="28"/>
          <w:lang w:eastAsia="zh-CN"/>
        </w:rPr>
      </w:pPr>
      <w:bookmarkStart w:id="5" w:name="_Toc312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为确保锂铁电池项目的高效生产和技术实施，我们制定了一套精心设计的设备选型方案，以满足锂铁电池项目生产、质量和环保的要求。该方案的主要特点如下：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铁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针对锂铁电池项目产品的多样性和小批量生产的特点，我们将建设柔性制造生产线。通过在设备选型中考虑柔性制造技术，可以灵活应对不同产品规格和生产需求，实现生产线的高度灵活性和适应性。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597"/>
      <w:r>
        <w:rPr>
          <w:rFonts w:ascii="仿宋" w:eastAsia="仿宋" w:hAnsi="仿宋" w:cs="仿宋" w:hint="eastAsia"/>
          <w:sz w:val="28"/>
          <w:lang w:eastAsia="zh-CN"/>
        </w:rPr>
        <w:t>二、锂铁电池项目文档管理</w:t>
      </w:r>
      <w:bookmarkEnd w:id="6"/>
    </w:p>
    <w:p>
      <w:pPr>
        <w:pStyle w:val="Heading2"/>
        <w:rPr>
          <w:rFonts w:ascii="仿宋" w:eastAsia="仿宋" w:hAnsi="仿宋" w:cs="仿宋" w:hint="eastAsia"/>
          <w:lang w:eastAsia="zh-CN"/>
        </w:rPr>
      </w:pPr>
      <w:bookmarkStart w:id="7" w:name="_Toc407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锂铁电池项目高度重视文档的质量和准确性，以支持锂铁电池项目的各项活动和决策。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文档的编制始于锂铁电池项目计划的初期，我们制定了详细的文档编制计划，明确了每个文档的内容、格式和编写责任人。在锂铁电池项目启动阶段，我们首先编制了锂铁电池项目章程，明确定义了锂铁电池项目的目标、范围、风险等关键要素。随后，锂铁电池项目团队根据计划陆续编制了需求文档、设计文档、测试文档等各类文档，确保锂铁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锂铁电池项目管理中的重要环节，旨在确保锂铁电池项目文档符合质量标准和锂铁电池项目需求。在锂铁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除了内部审查，我们还进行了外部审查，邀请锂铁电池项目相关利益方和专业领域的专家对文档进行独立审查。这有助于获取更全面、客观的反馈，确保锂铁电池项目文档不仅符合内部标准，也满足外部需求。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锂铁电池项目在文档编制与审查方面建立了严格的管理机制，通过规范的流程和多维度的审查，确保锂铁电池项目文档的质量、准确性和可靠性，为锂铁电池项目的顺利推进提供了有力支持。</w:t>
      </w:r>
    </w:p>
    <w:p>
      <w:pPr>
        <w:pStyle w:val="Heading2"/>
        <w:ind w:firstLine="560" w:firstLineChars="200"/>
        <w:rPr>
          <w:rFonts w:ascii="仿宋" w:eastAsia="仿宋" w:hAnsi="仿宋" w:cs="仿宋" w:hint="eastAsia"/>
          <w:sz w:val="28"/>
          <w:lang w:eastAsia="zh-CN"/>
        </w:rPr>
      </w:pPr>
      <w:bookmarkStart w:id="8" w:name="_Toc3108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我们通过多渠道发布文档，包括电子邮件、锂铁电池项目管理平台、内部网站等，以满足不同团队成员的偏好和需求。多渠道发布确保了信息的全面覆盖。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我们采用了精细的权限控制，确保只有授权人员可以访问敏感信息。这种安全措施保护了锂铁电池项目文档的机密性，防止了未经授权的信息泄露。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15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文档存档与归档是锂铁电池项目生命周期中一个至关重要的环节，直接关系到锂铁电池项目信息的长期保存和历史记录的完整性。在锂铁电池项目中，我们实施了一系列有效的文档存档与归档管理策略：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321"/>
      <w:r>
        <w:rPr>
          <w:rFonts w:ascii="仿宋" w:eastAsia="仿宋" w:hAnsi="仿宋" w:cs="仿宋" w:hint="eastAsia"/>
          <w:sz w:val="28"/>
          <w:lang w:eastAsia="zh-CN"/>
        </w:rPr>
        <w:t>三、锂铁电池项目土建工程</w:t>
      </w:r>
      <w:bookmarkEnd w:id="10"/>
    </w:p>
    <w:p>
      <w:pPr>
        <w:pStyle w:val="Heading2"/>
        <w:rPr>
          <w:rFonts w:ascii="仿宋" w:eastAsia="仿宋" w:hAnsi="仿宋" w:cs="仿宋" w:hint="eastAsia"/>
          <w:lang w:eastAsia="zh-CN"/>
        </w:rPr>
      </w:pPr>
      <w:bookmarkStart w:id="11" w:name="_Toc3086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在锂铁电池项目的建筑工程设计中，我们将秉承一系列重要的设计原则，以确保锂铁电池项目建筑在功能、美观、可持续性等方面达到最佳效果。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首要原则是确保建筑的功能性得到最大化的发挥。我们将充分理解锂铁电池项目的实际需求，合理布局各个功能区域，保证建筑在满足业务需求的同时，提供高效的工作环境。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在建筑设计中，我们将综合考虑建设和运营成本。通过精细的经济效益分析，确保设计方案在高效利用资源的同时，对锂铁电池项目的长期盈利能力有积极的贡献。</w:t>
      </w:r>
    </w:p>
    <w:p>
      <w:pPr>
        <w:pStyle w:val="Heading2"/>
        <w:ind w:firstLine="560" w:firstLineChars="200"/>
        <w:rPr>
          <w:rFonts w:ascii="仿宋" w:eastAsia="仿宋" w:hAnsi="仿宋" w:cs="仿宋" w:hint="eastAsia"/>
          <w:sz w:val="28"/>
          <w:lang w:eastAsia="zh-CN"/>
        </w:rPr>
      </w:pPr>
      <w:bookmarkStart w:id="12" w:name="_Toc2526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的土建工程设计中，我们将精准设定设计年限，结合锂铁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铁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703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锂铁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铁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铁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95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本期工程锂铁电池项目预计总建筑面积XXX平方米，其中：计容建筑面积XXX平方米，计划建筑工程投资XX万元，占锂铁电池项目总投资的XX%。</w:t>
      </w:r>
    </w:p>
    <w:p>
      <w:pPr>
        <w:pStyle w:val="Heading1"/>
        <w:ind w:firstLine="560" w:firstLineChars="200"/>
        <w:rPr>
          <w:rFonts w:ascii="仿宋" w:eastAsia="仿宋" w:hAnsi="仿宋" w:cs="仿宋" w:hint="eastAsia"/>
          <w:sz w:val="28"/>
          <w:lang w:eastAsia="zh-CN"/>
        </w:rPr>
      </w:pPr>
      <w:bookmarkStart w:id="15" w:name="_Toc3227"/>
      <w:r>
        <w:rPr>
          <w:rFonts w:ascii="仿宋" w:eastAsia="仿宋" w:hAnsi="仿宋" w:cs="仿宋" w:hint="eastAsia"/>
          <w:sz w:val="28"/>
          <w:lang w:eastAsia="zh-CN"/>
        </w:rPr>
        <w:t>四、锂铁电池项目概论</w:t>
      </w:r>
      <w:bookmarkEnd w:id="15"/>
    </w:p>
    <w:p>
      <w:pPr>
        <w:pStyle w:val="Heading2"/>
        <w:rPr>
          <w:rFonts w:ascii="仿宋" w:eastAsia="仿宋" w:hAnsi="仿宋" w:cs="仿宋" w:hint="eastAsia"/>
          <w:lang w:eastAsia="zh-CN"/>
        </w:rPr>
      </w:pPr>
      <w:bookmarkStart w:id="16" w:name="_Toc11620"/>
      <w:r>
        <w:rPr>
          <w:rFonts w:ascii="仿宋" w:eastAsia="仿宋" w:hAnsi="仿宋" w:cs="仿宋" w:hint="eastAsia"/>
          <w:lang w:eastAsia="zh-CN"/>
        </w:rPr>
        <w:t>(一)、锂铁电池项目概况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的起源追溯至对市场的深入洞察。市场的不断演变与变革为锂铁电池项目提供了难得的机遇。当前市场存在的需求缺口和变革的大环境共同构成了锂铁电池项目的背景。这个锂铁电池项目旨在充分利用市场机遇，填补行业中尚未满足的需求，为客户提供全新的解决方案。市场的变革和需求的增长使得这个锂铁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锂铁电池项目名称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正式命名为锂铁电池。这个名称不仅仅是一个标识，更代表了锂铁电池项目的核心理念和愿景。它蕴含着锂铁电池项目所要解决问题的关键字，具有强烈的表达和辨识度，为锂铁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锂铁电池项目目标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的核心目标是提供一种全新、高效的解决方案，满足客户日益增长的需求。锂铁电池项目追求的不仅仅是满足市场需求，更是在市场中获得卓越的竞争优势。通过不断提升产品或服务的质量和创新水平，锂铁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锂铁电池项目范围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全面涵盖了产品研发、制造、市场推广和售后服务，确保从产品设计到最终用户体验的全方位关注。这一全面的锂铁电池项目范围是为了确保锂铁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锂铁电池项目时间表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锂铁电池项目计划在未来18个月内完成，包括研发、测试、市场试点和正式推出等不同阶段。这个时间表的合理设计是为了确保锂铁电池项目各个阶段的顺利推进，以便按时交付高质量的成果。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锂铁电池项目预算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锂铁电池项目总预算估算为XX百万美元，主要分配在研发、市场推广、人员培训和运营等方面。这一充足的预算为锂铁电池项目提供了充足的资源，确保锂铁电池项目在各个方面都能取得优异的表现。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锂铁电池项目风险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锂铁电池项目可能面临的风险包括市场接受度低、技术难题、竞争激烈等。锂铁电池项目团队已经制定了相应的风险应对计划，通过前瞻性的风险管理，确保锂铁电池项目在面对不确定性时能够迅速做出应对。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锂铁电池项目团队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锂铁电池项目汇聚了一支经验丰富、多领域专业素养的核心团队，确保锂铁电池项目在各个方面都能拥有高水平的执行力。团队的协同作战是锂铁电池项目成功的关键因素之一。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锂铁电池项目背景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锂铁电池项目的背景根植于市场对更高效、创新产品的渴望，同时也受到科技发展对行业格局的深刻改变的影响。这为锂铁电池项目提供了广阔的发展空间和市场需求。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锂铁电池项目现状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截至目前，锂铁电池项目已完成市场调研和技术验证，取得了初步的成功。这为锂铁电池项目在未来的发展奠定了坚实的基础，为更远大的目标打下了坚实的基石。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540"/>
      <w:r>
        <w:rPr>
          <w:rFonts w:ascii="仿宋" w:eastAsia="仿宋" w:hAnsi="仿宋" w:cs="仿宋" w:hint="eastAsia"/>
          <w:sz w:val="28"/>
          <w:lang w:eastAsia="zh-CN"/>
        </w:rPr>
        <w:t>(二)、锂铁电池项目目标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keyword》锂铁电池项目首要业务目标是在市场中占据有利地位，实现产品/服务的成功推广和销售。通过不断提升产品质量、创新性，锂铁电池项目追求成为行业中的领导者，赢得更多客户的青睐。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在科技迅速发展的时代，锂铁电池项目着眼于技术创新。通过持续的研发和技术升级，锂铁电池项目旨在推出更具创新性的产品或服务，以满足市场对新鲜、先进解决方案的需求。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为了建立可持续的客户关系，锂铁电池项目设定了客户满意度目标。通过提供卓越的产品质量和优质的客户服务，锂铁电池项目追求赢得客户的信任和忠诚度，确保他们的满意度达到行业领先水平。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锂铁电池项目注重社会责任和可持续发展。通过实施环保、社会责任锂铁电池项目，锂铁电池项目致力于在经济发展的同时保护环境，促进社会公平，实现可持续经营。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锂铁电池项目的团队是实现目标的核心驱动力。因此，锂铁电池项目设定了团队发展目标，包括提升团队成员的专业技能、培养领导力，以及搭建协同高效的团队工作氛围。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667"/>
      <w:r>
        <w:rPr>
          <w:rFonts w:ascii="仿宋" w:eastAsia="仿宋" w:hAnsi="仿宋" w:cs="仿宋" w:hint="eastAsia"/>
          <w:sz w:val="28"/>
          <w:lang w:eastAsia="zh-CN"/>
        </w:rPr>
        <w:t>(三)、锂铁电池项目提出的理由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锂铁电池项目提出的理由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https://d.book118.com/825040002041011103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34F6E"/>
    <w:rsid w:val="59134F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4000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2024-02-03T01:19:00Z</dcterms:created>
  <dcterms:modified xsi:type="dcterms:W3CDTF">2024-02-03T01:19:22Z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DD6787D4DA1C4E8AA5B984BED7AB23E1_11</vt:lpwstr>
  </property>
  <property fmtid="{D5CDD505-2E9C-101B-9397-08002B2CF9AE}" pid="3" name="KSOProductBuildVer">
    <vt:lpwstr>2052-12.1.0.16250</vt:lpwstr>
  </property>
</Properties>
</file>