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20" w:lineRule="auto"/>
        <w:ind w:left="178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7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MPEG</w:t>
      </w:r>
      <w:r>
        <w:rPr>
          <w:rFonts w:ascii="SimSun" w:eastAsia="SimSun" w:hAnsi="SimSun" w:cs="SimSun"/>
          <w:spacing w:val="-14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10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码</w:t>
      </w:r>
      <w:r>
        <w:rPr>
          <w:rFonts w:ascii="SimSun" w:eastAsia="SimSun" w:hAnsi="SimSun" w:cs="SimSun"/>
          <w:spacing w:val="-7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流分析仪项目创业计划</w:t>
      </w:r>
    </w:p>
    <w:p>
      <w:pPr>
        <w:spacing w:before="221" w:line="219" w:lineRule="auto"/>
        <w:ind w:left="3901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43859603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MPEG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码流分析仪项目概论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)、MPEG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码流分析仪项目承办单位基本情况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二)、MPEG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码流分析仪项目概况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三)、MPEG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码流分析仪项目评价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、MPEG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码流分析仪项目技术工艺分析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)、MPEG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码流分析仪项目技术流程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(一)、MPEG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码流分析仪项目建设期原辅材料供应情况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二)、MPEG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码流分析仪项目运营期原辅材料供应及质量管理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2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)、MPEG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码流分析仪项目总平面设计要求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七、财务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28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45804710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)、MPEG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码流分析仪项目实施保障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39264295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MPEG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码流分析仪项目管理与团队协作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(一)、MPE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G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码流分析仪项目管理方法论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二)、MPEG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码流分析仪项目计划与进度管理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五)、MPEG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码流分析仪项目风险管理与应对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二)、团队文化与价值观塑造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67" w:lineRule="auto"/>
        <w:rPr>
          <w:rFonts w:ascii="Arial"/>
          <w:sz w:val="21"/>
        </w:rPr>
      </w:pPr>
    </w:p>
    <w:p>
      <w:pPr>
        <w:spacing w:before="91" w:line="414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本项目商业计划书是一个系统性的文档，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旨在规范和指导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MPE</w:t>
      </w:r>
      <w:r>
        <w:rPr>
          <w:rFonts w:ascii="FangSong" w:eastAsia="FangSong" w:hAnsi="FangSong" w:cs="FangSong"/>
          <w:spacing w:val="-4"/>
          <w:sz w:val="28"/>
          <w:szCs w:val="28"/>
        </w:rPr>
        <w:t>G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码流分析</w:t>
      </w:r>
      <w:r>
        <w:rPr>
          <w:rFonts w:ascii="FangSong" w:eastAsia="FangSong" w:hAnsi="FangSong" w:cs="FangSong"/>
          <w:spacing w:val="-4"/>
          <w:sz w:val="28"/>
          <w:szCs w:val="28"/>
        </w:rPr>
        <w:t>仪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项目的实施过程。本方案的开展将包括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码流分析仪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项目的目的和背</w:t>
      </w:r>
      <w:r>
        <w:rPr>
          <w:rFonts w:ascii="FangSong" w:eastAsia="FangSong" w:hAnsi="FangSong" w:cs="FangSong"/>
          <w:spacing w:val="-4"/>
          <w:sz w:val="28"/>
          <w:szCs w:val="28"/>
        </w:rPr>
        <w:t>景</w:t>
      </w:r>
      <w:r>
        <w:rPr>
          <w:rFonts w:ascii="FangSong" w:eastAsia="FangSong" w:hAnsi="FangSong" w:cs="FangSong"/>
          <w:spacing w:val="-3"/>
          <w:sz w:val="28"/>
          <w:szCs w:val="28"/>
        </w:rPr>
        <w:t>、需求分析、项目范围、时间计划、资源分配等重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内容。此方案的编写旨在促进知识和经验的交流，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一</w:t>
      </w:r>
      <w:r>
        <w:rPr>
          <w:rFonts w:ascii="FangSong" w:eastAsia="FangSong" w:hAnsi="FangSong" w:cs="FangSong"/>
          <w:spacing w:val="-12"/>
          <w:sz w:val="28"/>
          <w:szCs w:val="28"/>
        </w:rPr>
        <w:t>个共同认知的平台。请注意，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只用作学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习</w:t>
      </w:r>
      <w:r>
        <w:rPr>
          <w:rFonts w:ascii="FangSong" w:eastAsia="FangSong" w:hAnsi="FangSong" w:cs="FangSong"/>
          <w:spacing w:val="-10"/>
          <w:sz w:val="28"/>
          <w:szCs w:val="28"/>
        </w:rPr>
        <w:t>交流。</w:t>
      </w:r>
    </w:p>
    <w:p>
      <w:pPr>
        <w:spacing w:line="289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4" w:right="14" w:firstLine="5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MPEG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码流分析仪行业作为一个充满活力的领</w:t>
      </w:r>
      <w:r>
        <w:rPr>
          <w:rFonts w:ascii="FangSong" w:eastAsia="FangSong" w:hAnsi="FangSong" w:cs="FangSong"/>
          <w:spacing w:val="1"/>
          <w:sz w:val="28"/>
          <w:szCs w:val="28"/>
        </w:rPr>
        <w:t>域，涵盖了广泛的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务领域使得该行业成为科技进步、市场需求不断演变的前沿阵地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90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</w:p>
    <w:p>
      <w:pPr>
        <w:sectPr>
          <w:pgSz w:w="11906" w:h="16839"/>
          <w:pgMar w:top="1431" w:right="1785" w:bottom="0" w:left="1785" w:header="0" w:footer="0" w:gutter="0"/>
          <w:pgNumType w:start="5"/>
          <w:cols w:space="708"/>
        </w:sectPr>
      </w:pPr>
    </w:p>
    <w:p>
      <w:pPr>
        <w:spacing w:before="185" w:line="411" w:lineRule="auto"/>
        <w:ind w:left="33" w:right="14" w:hanging="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3" w:line="414" w:lineRule="auto"/>
        <w:ind w:left="32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随着科技的迅猛发展，</w:t>
      </w:r>
      <w:r>
        <w:rPr>
          <w:rFonts w:ascii="FangSong" w:eastAsia="FangSong" w:hAnsi="FangSong" w:cs="FangSong"/>
          <w:sz w:val="28"/>
          <w:szCs w:val="28"/>
        </w:rPr>
        <w:t>MPEG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码流分</w:t>
      </w:r>
      <w:r>
        <w:rPr>
          <w:rFonts w:ascii="FangSong" w:eastAsia="FangSong" w:hAnsi="FangSong" w:cs="FangSong"/>
          <w:sz w:val="28"/>
          <w:szCs w:val="28"/>
        </w:rPr>
        <w:t>析仪行业在技术上取得了显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著</w:t>
      </w:r>
      <w:r>
        <w:rPr>
          <w:rFonts w:ascii="FangSong" w:eastAsia="FangSong" w:hAnsi="FangSong" w:cs="FangSong"/>
          <w:spacing w:val="-12"/>
          <w:sz w:val="28"/>
          <w:szCs w:val="28"/>
        </w:rPr>
        <w:t>的突破。高新技术的广泛应用，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</w:t>
      </w:r>
      <w:r>
        <w:rPr>
          <w:rFonts w:ascii="FangSong" w:eastAsia="FangSong" w:hAnsi="FangSong" w:cs="FangSong"/>
          <w:spacing w:val="-8"/>
          <w:sz w:val="28"/>
          <w:szCs w:val="28"/>
        </w:rPr>
        <w:t>高了生产效率，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行业带来了更多的发展可能性，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5"/>
          <w:sz w:val="28"/>
          <w:szCs w:val="28"/>
        </w:rPr>
        <w:t>化方向迅速发展。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**</w:t>
      </w:r>
      <w:r>
        <w:rPr>
          <w:rFonts w:ascii="FangSong" w:eastAsia="FangSong" w:hAnsi="FangSong" w:cs="FangSong"/>
          <w:sz w:val="28"/>
          <w:szCs w:val="28"/>
        </w:rPr>
        <w:t>MPEG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码流分析仪</w:t>
      </w:r>
      <w:r>
        <w:rPr>
          <w:rFonts w:ascii="FangSong" w:eastAsia="FangSong" w:hAnsi="FangSong" w:cs="FangSong"/>
          <w:spacing w:val="1"/>
          <w:sz w:val="28"/>
          <w:szCs w:val="28"/>
        </w:rPr>
        <w:t>行业**是一片充满活力的领域，囊括了广泛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产品和服务。根据最新的统计数据，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增</w:t>
      </w:r>
      <w:r>
        <w:rPr>
          <w:rFonts w:ascii="FangSong" w:eastAsia="FangSong" w:hAnsi="FangSong" w:cs="FangSong"/>
          <w:spacing w:val="-8"/>
          <w:sz w:val="28"/>
          <w:szCs w:val="28"/>
        </w:rPr>
        <w:t>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括</w:t>
      </w:r>
      <w:r>
        <w:rPr>
          <w:rFonts w:ascii="FangSong" w:eastAsia="FangSong" w:hAnsi="FangSong" w:cs="FangSong"/>
          <w:spacing w:val="-9"/>
          <w:sz w:val="28"/>
          <w:szCs w:val="28"/>
        </w:rPr>
        <w:t>但不限于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ectPr>
          <w:pgSz w:w="11906" w:h="16839"/>
          <w:pgMar w:top="1431" w:right="1785" w:bottom="0" w:left="1785" w:header="0" w:footer="0" w:gutter="0"/>
          <w:pgNumType w:start="6"/>
          <w:cols w:space="708"/>
        </w:sectPr>
      </w:pPr>
    </w:p>
    <w:p>
      <w:pPr>
        <w:spacing w:before="185" w:line="411" w:lineRule="auto"/>
        <w:ind w:left="38" w:firstLine="537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8"/>
          <w:sz w:val="28"/>
          <w:szCs w:val="28"/>
        </w:rPr>
        <w:t>MPEG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码</w:t>
      </w:r>
      <w:r>
        <w:rPr>
          <w:rFonts w:ascii="FangSong" w:eastAsia="FangSong" w:hAnsi="FangSong" w:cs="FangSong"/>
          <w:spacing w:val="-9"/>
          <w:sz w:val="28"/>
          <w:szCs w:val="28"/>
        </w:rPr>
        <w:t>流</w:t>
      </w:r>
      <w:r>
        <w:rPr>
          <w:rFonts w:ascii="FangSong" w:eastAsia="FangSong" w:hAnsi="FangSong" w:cs="FangSong"/>
          <w:spacing w:val="-8"/>
          <w:sz w:val="28"/>
          <w:szCs w:val="28"/>
        </w:rPr>
        <w:t>分析仪行业市场规模庞大，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这主要受益于消费者对高品质产品和创新服务的不断追求。市场规</w:t>
      </w:r>
      <w:r>
        <w:rPr>
          <w:rFonts w:ascii="FangSong" w:eastAsia="FangSong" w:hAnsi="FangSong" w:cs="FangSong"/>
          <w:spacing w:val="-3"/>
          <w:sz w:val="28"/>
          <w:szCs w:val="28"/>
        </w:rPr>
        <w:t>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的扩</w:t>
      </w:r>
      <w:r>
        <w:rPr>
          <w:rFonts w:ascii="FangSong" w:eastAsia="FangSong" w:hAnsi="FangSong" w:cs="FangSong"/>
          <w:spacing w:val="-2"/>
          <w:sz w:val="28"/>
          <w:szCs w:val="28"/>
        </w:rPr>
        <w:t>大也为新进入者提供了更多的机遇，加剧了行业内的竞争。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4" w:line="414" w:lineRule="auto"/>
        <w:ind w:left="32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随着科技的飞速发展，</w:t>
      </w:r>
      <w:r>
        <w:rPr>
          <w:rFonts w:ascii="FangSong" w:eastAsia="FangSong" w:hAnsi="FangSong" w:cs="FangSong"/>
          <w:sz w:val="28"/>
          <w:szCs w:val="28"/>
        </w:rPr>
        <w:t>MPEG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码流分</w:t>
      </w:r>
      <w:r>
        <w:rPr>
          <w:rFonts w:ascii="FangSong" w:eastAsia="FangSong" w:hAnsi="FangSong" w:cs="FangSong"/>
          <w:sz w:val="28"/>
          <w:szCs w:val="28"/>
        </w:rPr>
        <w:t>析仪行业在技术上取得了显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著</w:t>
      </w:r>
      <w:r>
        <w:rPr>
          <w:rFonts w:ascii="FangSong" w:eastAsia="FangSong" w:hAnsi="FangSong" w:cs="FangSong"/>
          <w:spacing w:val="-12"/>
          <w:sz w:val="28"/>
          <w:szCs w:val="28"/>
        </w:rPr>
        <w:t>的突破。高新技术的应用，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、MPEG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码流分析仪项目概论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1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(一)、MPEG</w:t>
      </w:r>
      <w:r>
        <w:rPr>
          <w:rFonts w:ascii="FangSong" w:eastAsia="FangSong" w:hAnsi="FangSong" w:cs="FangSong"/>
          <w:spacing w:val="-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码流分析仪项目承办单位基本情况</w:t>
      </w:r>
    </w:p>
    <w:p>
      <w:pPr>
        <w:spacing w:line="427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pacing w:before="287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1" w:line="415" w:lineRule="auto"/>
        <w:ind w:left="38" w:righ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10"/>
      <w:bookmarkEnd w:id="8"/>
      <w:bookmarkStart w:id="9" w:name="_bookmark11"/>
      <w:bookmarkEnd w:id="9"/>
      <w:bookmarkStart w:id="10" w:name="_bookmark9"/>
      <w:bookmarkEnd w:id="10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二)、MPEG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码流分析仪项目概况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1" w:lineRule="auto"/>
        <w:ind w:left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MPEG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码</w:t>
      </w:r>
      <w:r>
        <w:rPr>
          <w:rFonts w:ascii="FangSong" w:eastAsia="FangSong" w:hAnsi="FangSong" w:cs="FangSong"/>
          <w:spacing w:val="-9"/>
          <w:sz w:val="28"/>
          <w:szCs w:val="28"/>
        </w:rPr>
        <w:t>流分析仪项目名称：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MPEG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码流分析仪项目</w:t>
      </w:r>
    </w:p>
    <w:p>
      <w:pPr>
        <w:spacing w:before="288" w:line="222" w:lineRule="auto"/>
        <w:ind w:left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MPEG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码流分析仪项目类型：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制造业</w:t>
      </w:r>
    </w:p>
    <w:p>
      <w:pPr>
        <w:spacing w:before="287" w:line="222" w:lineRule="auto"/>
        <w:ind w:left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MPEG</w:t>
      </w:r>
      <w:r>
        <w:rPr>
          <w:rFonts w:ascii="FangSong" w:eastAsia="FangSong" w:hAnsi="FangSong" w:cs="FangSong"/>
          <w:spacing w:val="-2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码</w:t>
      </w:r>
      <w:r>
        <w:rPr>
          <w:rFonts w:ascii="FangSong" w:eastAsia="FangSong" w:hAnsi="FangSong" w:cs="FangSong"/>
          <w:spacing w:val="-14"/>
          <w:sz w:val="28"/>
          <w:szCs w:val="28"/>
        </w:rPr>
        <w:t>流分析仪项目地点：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市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区</w:t>
      </w:r>
    </w:p>
    <w:p>
      <w:pPr>
        <w:spacing w:before="290" w:line="411" w:lineRule="auto"/>
        <w:ind w:left="33" w:right="14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MPEG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码流分析仪项目规模：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投资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>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地</w:t>
      </w:r>
      <w:r>
        <w:rPr>
          <w:rFonts w:ascii="FangSong" w:eastAsia="FangSong" w:hAnsi="FangSong" w:cs="FangSong"/>
          <w:spacing w:val="-15"/>
          <w:sz w:val="28"/>
          <w:szCs w:val="28"/>
        </w:rPr>
        <w:t>面积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平方米</w:t>
      </w:r>
    </w:p>
    <w:p>
      <w:pPr>
        <w:spacing w:line="221" w:lineRule="auto"/>
        <w:ind w:left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MPEG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码流分析仪项目周期：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建设期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416" w:lineRule="auto"/>
        <w:ind w:left="33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MPEG</w:t>
      </w:r>
      <w:r>
        <w:rPr>
          <w:rFonts w:ascii="FangSong" w:eastAsia="FangSong" w:hAnsi="FangSong" w:cs="FangSong"/>
          <w:spacing w:val="-4"/>
          <w:sz w:val="28"/>
          <w:szCs w:val="28"/>
        </w:rPr>
        <w:t>码流分析仪项目背景：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MPEG</w:t>
      </w:r>
      <w:r>
        <w:rPr>
          <w:rFonts w:ascii="FangSong" w:eastAsia="FangSong" w:hAnsi="FangSong" w:cs="FangSong"/>
          <w:spacing w:val="-4"/>
          <w:sz w:val="28"/>
          <w:szCs w:val="28"/>
        </w:rPr>
        <w:t>码流</w:t>
      </w:r>
      <w:r>
        <w:rPr>
          <w:rFonts w:ascii="FangSong" w:eastAsia="FangSong" w:hAnsi="FangSong" w:cs="FangSong"/>
          <w:spacing w:val="-3"/>
          <w:sz w:val="28"/>
          <w:szCs w:val="28"/>
        </w:rPr>
        <w:t>分</w:t>
      </w:r>
      <w:r>
        <w:rPr>
          <w:rFonts w:ascii="FangSong" w:eastAsia="FangSong" w:hAnsi="FangSong" w:cs="FangSong"/>
          <w:spacing w:val="-2"/>
          <w:sz w:val="28"/>
          <w:szCs w:val="28"/>
        </w:rPr>
        <w:t>析仪项目的建设旨在XX，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将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领域带来新的发展机遇。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三)、MPEG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码流分析仪项目评价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54" w:right="141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>场</w:t>
      </w:r>
      <w:r>
        <w:rPr>
          <w:rFonts w:ascii="FangSong" w:eastAsia="FangSong" w:hAnsi="FangSong" w:cs="FangSong"/>
          <w:spacing w:val="-11"/>
          <w:sz w:val="28"/>
          <w:szCs w:val="28"/>
        </w:rPr>
        <w:t>前景：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该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MPEG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码流分析仪项目处于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行业，市场前景广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阔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有望在未来取得可观的市场份额。</w:t>
      </w:r>
    </w:p>
    <w:p>
      <w:pPr>
        <w:spacing w:before="2" w:line="411" w:lineRule="auto"/>
        <w:ind w:left="31" w:right="141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141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可行性分析：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经过全面的技术、市场和财务可行性分析，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该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MPE</w:t>
      </w:r>
      <w:r>
        <w:rPr>
          <w:rFonts w:ascii="FangSong" w:eastAsia="FangSong" w:hAnsi="FangSong" w:cs="FangSong"/>
          <w:spacing w:val="-17"/>
          <w:sz w:val="28"/>
          <w:szCs w:val="28"/>
        </w:rPr>
        <w:t>G</w:t>
      </w:r>
    </w:p>
    <w:p>
      <w:pPr>
        <w:sectPr>
          <w:pgSz w:w="11906" w:h="16839"/>
          <w:pgMar w:top="1431" w:right="1658" w:bottom="0" w:left="1785" w:header="0" w:footer="0" w:gutter="0"/>
          <w:pgNumType w:start="8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码流分析仪项目具备较高的实施可行性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1" w:line="411" w:lineRule="auto"/>
        <w:ind w:left="31" w:firstLine="570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704" w:bottom="0" w:left="1785" w:header="0" w:footer="0" w:gutter="0"/>
          <w:pgNumType w:start="9"/>
          <w:cols w:space="708"/>
        </w:sect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ectPr>
          <w:type w:val="nextPage"/>
          <w:pgSz w:w="11906" w:h="16839"/>
          <w:pgMar w:top="1431" w:right="1704" w:bottom="0" w:left="1785" w:header="0" w:footer="0" w:gutter="0"/>
          <w:pgNumType w:start="10"/>
          <w:cols w:space="708"/>
          <w:titlePg w:val="0"/>
        </w:sectPr>
      </w:pPr>
    </w:p>
    <w:p>
      <w:pPr>
        <w:spacing w:before="185" w:line="411" w:lineRule="auto"/>
        <w:ind w:left="33" w:right="4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(二)、MPE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G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码流分析仪项目技术工艺分析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5" w:lineRule="auto"/>
        <w:ind w:left="33" w:right="4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</w:p>
    <w:p>
      <w:pPr>
        <w:sectPr>
          <w:pgSz w:w="11906" w:h="16839"/>
          <w:pgMar w:top="1431" w:right="1750" w:bottom="0" w:left="1785" w:header="0" w:footer="0" w:gutter="0"/>
          <w:pgNumType w:start="11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291" w:line="411" w:lineRule="auto"/>
        <w:ind w:left="31" w:right="45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制产品质</w:t>
      </w:r>
      <w:r>
        <w:rPr>
          <w:rFonts w:ascii="FangSong" w:eastAsia="FangSong" w:hAnsi="FangSong" w:cs="FangSong"/>
          <w:spacing w:val="-5"/>
          <w:sz w:val="28"/>
          <w:szCs w:val="28"/>
        </w:rPr>
        <w:t>量</w:t>
      </w:r>
      <w:r>
        <w:rPr>
          <w:rFonts w:ascii="FangSong" w:eastAsia="FangSong" w:hAnsi="FangSong" w:cs="FangSong"/>
          <w:spacing w:val="-3"/>
          <w:sz w:val="28"/>
          <w:szCs w:val="28"/>
        </w:rPr>
        <w:t>，提供优质产品和服务。保障工艺流程能够满足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流</w:t>
      </w:r>
      <w:r>
        <w:rPr>
          <w:rFonts w:ascii="FangSong" w:eastAsia="FangSong" w:hAnsi="FangSong" w:cs="FangSong"/>
          <w:spacing w:val="-12"/>
          <w:sz w:val="28"/>
          <w:szCs w:val="28"/>
        </w:rPr>
        <w:t>分析仪项目产品要求，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要求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行操作，提高产品合格率。</w:t>
      </w:r>
    </w:p>
    <w:p>
      <w:pPr>
        <w:spacing w:before="1" w:line="411" w:lineRule="auto"/>
        <w:ind w:left="32" w:right="6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8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5.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</w:rPr>
        <w:t>同时原则：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码流分析仪项目建设贯彻“三同时”的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原</w:t>
      </w:r>
      <w:r>
        <w:rPr>
          <w:rFonts w:ascii="FangSong" w:eastAsia="FangSong" w:hAnsi="FangSong" w:cs="FangSong"/>
          <w:spacing w:val="-20"/>
          <w:sz w:val="28"/>
          <w:szCs w:val="28"/>
        </w:rPr>
        <w:t>则</w:t>
      </w:r>
      <w:r>
        <w:rPr>
          <w:rFonts w:ascii="FangSong" w:eastAsia="FangSong" w:hAnsi="FangSong" w:cs="FangSong"/>
          <w:spacing w:val="-13"/>
          <w:sz w:val="28"/>
          <w:szCs w:val="28"/>
        </w:rPr>
        <w:t>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注重环境保护、职业安全卫生、消防及节能等各项措施的落实。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41" w:firstLine="5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MPEG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码流分析仪项目拟采用国内成熟的生产</w:t>
      </w:r>
      <w:r>
        <w:rPr>
          <w:rFonts w:ascii="FangSong" w:eastAsia="FangSong" w:hAnsi="FangSong" w:cs="FangSong"/>
          <w:spacing w:val="1"/>
          <w:sz w:val="28"/>
          <w:szCs w:val="28"/>
        </w:rPr>
        <w:t>工艺，生产技术由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生产技术人员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pacing w:val="-2"/>
          <w:sz w:val="28"/>
          <w:szCs w:val="28"/>
        </w:rPr>
        <w:t>研发技术人员共同制定。所采用的技术具有能耗低、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高</w:t>
      </w:r>
      <w:r>
        <w:rPr>
          <w:rFonts w:ascii="FangSong" w:eastAsia="FangSong" w:hAnsi="FangSong" w:cs="FangSong"/>
          <w:spacing w:val="-23"/>
          <w:sz w:val="28"/>
          <w:szCs w:val="28"/>
        </w:rPr>
        <w:t>质</w:t>
      </w:r>
      <w:r>
        <w:rPr>
          <w:rFonts w:ascii="FangSong" w:eastAsia="FangSong" w:hAnsi="FangSong" w:cs="FangSong"/>
          <w:spacing w:val="-13"/>
          <w:sz w:val="28"/>
          <w:szCs w:val="28"/>
        </w:rPr>
        <w:t>量、高环保性的特点，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9" w:line="414" w:lineRule="auto"/>
        <w:ind w:left="31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MPEG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码流分析仪项目的技术保障措施从设计</w:t>
      </w:r>
      <w:r>
        <w:rPr>
          <w:rFonts w:ascii="FangSong" w:eastAsia="FangSong" w:hAnsi="FangSong" w:cs="FangSong"/>
          <w:spacing w:val="1"/>
          <w:sz w:val="28"/>
          <w:szCs w:val="28"/>
        </w:rPr>
        <w:t>、施工、试运行到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投产、销</w:t>
      </w:r>
      <w:r>
        <w:rPr>
          <w:rFonts w:ascii="FangSong" w:eastAsia="FangSong" w:hAnsi="FangSong" w:cs="FangSong"/>
          <w:spacing w:val="-4"/>
          <w:sz w:val="28"/>
          <w:szCs w:val="28"/>
        </w:rPr>
        <w:t>售</w:t>
      </w:r>
      <w:r>
        <w:rPr>
          <w:rFonts w:ascii="FangSong" w:eastAsia="FangSong" w:hAnsi="FangSong" w:cs="FangSong"/>
          <w:spacing w:val="-3"/>
          <w:sz w:val="28"/>
          <w:szCs w:val="28"/>
        </w:rPr>
        <w:t>等各个环节，都聘请专家进行专门指导，以确保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流分析仪项目在</w:t>
      </w:r>
      <w:r>
        <w:rPr>
          <w:rFonts w:ascii="FangSong" w:eastAsia="FangSong" w:hAnsi="FangSong" w:cs="FangSong"/>
          <w:spacing w:val="-4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术开发和生产技术应用上达到现代化生产水平。这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种综合的</w:t>
      </w:r>
      <w:r>
        <w:rPr>
          <w:rFonts w:ascii="FangSong" w:eastAsia="FangSong" w:hAnsi="FangSong" w:cs="FangSong"/>
          <w:spacing w:val="-4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术支持将确保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码流分析仪项目的可持续发展和高效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运</w:t>
      </w:r>
      <w:r>
        <w:rPr>
          <w:rFonts w:ascii="FangSong" w:eastAsia="FangSong" w:hAnsi="FangSong" w:cs="FangSong"/>
          <w:spacing w:val="-12"/>
          <w:sz w:val="28"/>
          <w:szCs w:val="28"/>
        </w:rPr>
        <w:t>营。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)、MPEG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码流分析仪项目技术流程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2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2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74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MPEG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码流分析仪项目运营中，进行技术持续改进。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8" w:line="222" w:lineRule="auto"/>
        <w:ind w:right="103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运用数据分析工具监测和分析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MPEG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码流分析仪项目各环节</w:t>
      </w:r>
    </w:p>
    <w:p>
      <w:pPr>
        <w:spacing w:before="287" w:line="223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数</w:t>
      </w:r>
      <w:r>
        <w:rPr>
          <w:rFonts w:ascii="FangSong" w:eastAsia="FangSong" w:hAnsi="FangSong" w:cs="FangSong"/>
          <w:spacing w:val="-12"/>
          <w:sz w:val="28"/>
          <w:szCs w:val="28"/>
        </w:rPr>
        <w:t>据。</w:t>
      </w:r>
    </w:p>
    <w:p>
      <w:pPr>
        <w:spacing w:before="287"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7" w:line="416" w:lineRule="auto"/>
        <w:ind w:left="31" w:right="103" w:firstLine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以上技术</w:t>
      </w:r>
      <w:r>
        <w:rPr>
          <w:rFonts w:ascii="FangSong" w:eastAsia="FangSong" w:hAnsi="FangSong" w:cs="FangSong"/>
          <w:spacing w:val="-6"/>
          <w:sz w:val="28"/>
          <w:szCs w:val="28"/>
        </w:rPr>
        <w:t>流</w:t>
      </w:r>
      <w:r>
        <w:rPr>
          <w:rFonts w:ascii="FangSong" w:eastAsia="FangSong" w:hAnsi="FangSong" w:cs="FangSong"/>
          <w:spacing w:val="-4"/>
          <w:sz w:val="28"/>
          <w:szCs w:val="28"/>
        </w:rPr>
        <w:t>程环环相扣，共同构建了高效、稳定的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MPEG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码流分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析</w:t>
      </w:r>
      <w:r>
        <w:rPr>
          <w:rFonts w:ascii="FangSong" w:eastAsia="FangSong" w:hAnsi="FangSong" w:cs="FangSong"/>
          <w:spacing w:val="-6"/>
          <w:sz w:val="28"/>
          <w:szCs w:val="28"/>
        </w:rPr>
        <w:t>仪项目技术实施框架，确保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MPEG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码流分析仪项目顺利推进。</w:t>
      </w:r>
    </w:p>
    <w:p>
      <w:pPr>
        <w:spacing w:before="246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34" w:right="10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确保选用的设备</w:t>
      </w:r>
      <w:r>
        <w:rPr>
          <w:rFonts w:ascii="FangSong" w:eastAsia="FangSong" w:hAnsi="FangSong" w:cs="FangSong"/>
          <w:spacing w:val="-3"/>
          <w:sz w:val="28"/>
          <w:szCs w:val="28"/>
        </w:rPr>
        <w:t>能够满足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码流分析仪项目的技术要求，例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如</w:t>
      </w:r>
      <w:r>
        <w:rPr>
          <w:rFonts w:ascii="FangSong" w:eastAsia="FangSong" w:hAnsi="FangSong" w:cs="FangSong"/>
          <w:spacing w:val="-20"/>
          <w:sz w:val="28"/>
          <w:szCs w:val="28"/>
        </w:rPr>
        <w:t>：</w:t>
      </w:r>
    </w:p>
    <w:p>
      <w:pPr>
        <w:spacing w:before="2" w:line="220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7"/>
          <w:sz w:val="28"/>
          <w:szCs w:val="28"/>
        </w:rPr>
        <w:t>保所选设备与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MPEG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码流分析仪项目工艺流程相匹配，例如：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40" w:right="14" w:firstLine="69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bookmarkStart w:id="15" w:name="_bookmark16"/>
      <w:bookmarkEnd w:id="15"/>
      <w:r>
        <w:rPr>
          <w:rFonts w:ascii="FangSong" w:eastAsia="FangSong" w:hAnsi="FangSong" w:cs="FangSong"/>
          <w:spacing w:val="1"/>
          <w:sz w:val="28"/>
          <w:szCs w:val="28"/>
        </w:rPr>
        <w:t>确认设备的生产能力是否符合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MPEG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码流分析仪项目的产能需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求。</w:t>
      </w:r>
    </w:p>
    <w:p>
      <w:pPr>
        <w:spacing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290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4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411" w:lineRule="auto"/>
        <w:ind w:left="733" w:right="542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选择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有良好信誉和提供及时售后服务的设备厂家，例如：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3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89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9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04" w:line="220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)、MPEG</w:t>
      </w:r>
      <w:r>
        <w:rPr>
          <w:rFonts w:ascii="FangSong" w:eastAsia="FangSong" w:hAnsi="FangSong" w:cs="FangSong"/>
          <w:spacing w:val="-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码流分析仪项目建设期原辅材料供应情况</w:t>
      </w:r>
    </w:p>
    <w:p>
      <w:pPr>
        <w:spacing w:line="430" w:lineRule="auto"/>
        <w:rPr>
          <w:rFonts w:ascii="Arial"/>
          <w:sz w:val="21"/>
        </w:rPr>
      </w:pPr>
    </w:p>
    <w:p>
      <w:pPr>
        <w:spacing w:before="92" w:line="414" w:lineRule="auto"/>
        <w:ind w:left="15" w:right="196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码流分析</w:t>
      </w:r>
      <w:r>
        <w:rPr>
          <w:rFonts w:ascii="FangSong" w:eastAsia="FangSong" w:hAnsi="FangSong" w:cs="FangSong"/>
          <w:spacing w:val="-5"/>
          <w:sz w:val="28"/>
          <w:szCs w:val="28"/>
        </w:rPr>
        <w:t>仪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项目的建设和运营过程中，原辅材料的供应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是确保工程顺利进行和产品质量稳定的重要环节。本章将详细探</w:t>
      </w:r>
      <w:r>
        <w:rPr>
          <w:rFonts w:ascii="FangSong" w:eastAsia="FangSong" w:hAnsi="FangSong" w:cs="FangSong"/>
          <w:spacing w:val="2"/>
          <w:sz w:val="28"/>
          <w:szCs w:val="28"/>
        </w:rPr>
        <w:t>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MPEG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码流分析仪项目建设期和运营期的</w:t>
      </w:r>
      <w:r>
        <w:rPr>
          <w:rFonts w:ascii="FangSong" w:eastAsia="FangSong" w:hAnsi="FangSong" w:cs="FangSong"/>
          <w:spacing w:val="1"/>
          <w:sz w:val="28"/>
          <w:szCs w:val="28"/>
        </w:rPr>
        <w:t>原辅材料供应情况，以及相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关的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>量管理措施。</w:t>
      </w:r>
    </w:p>
    <w:p>
      <w:pPr>
        <w:sectPr>
          <w:pgSz w:w="11906" w:h="16839"/>
          <w:pgMar w:top="1431" w:right="1603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bookmarkStart w:id="18" w:name="_bookmark19"/>
      <w:bookmarkEnd w:id="18"/>
      <w:r>
        <w:rPr>
          <w:rFonts w:ascii="FangSong" w:eastAsia="FangSong" w:hAnsi="FangSong" w:cs="FangSong"/>
          <w:spacing w:val="-6"/>
          <w:sz w:val="28"/>
          <w:szCs w:val="28"/>
        </w:rPr>
        <w:t>7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码流分析仪项目建设期原辅材料供应情况</w:t>
      </w:r>
    </w:p>
    <w:p>
      <w:pPr>
        <w:spacing w:before="292" w:line="411" w:lineRule="auto"/>
        <w:ind w:left="30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码流分析</w:t>
      </w:r>
      <w:r>
        <w:rPr>
          <w:rFonts w:ascii="FangSong" w:eastAsia="FangSong" w:hAnsi="FangSong" w:cs="FangSong"/>
          <w:spacing w:val="-5"/>
          <w:sz w:val="28"/>
          <w:szCs w:val="28"/>
        </w:rPr>
        <w:t>仪</w:t>
      </w:r>
      <w:r>
        <w:rPr>
          <w:rFonts w:ascii="FangSong" w:eastAsia="FangSong" w:hAnsi="FangSong" w:cs="FangSong"/>
          <w:spacing w:val="-3"/>
          <w:sz w:val="28"/>
          <w:szCs w:val="28"/>
        </w:rPr>
        <w:t>项目建设期间，原辅材料的及时供应对工程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进度和质</w:t>
      </w:r>
      <w:r>
        <w:rPr>
          <w:rFonts w:ascii="FangSong" w:eastAsia="FangSong" w:hAnsi="FangSong" w:cs="FangSong"/>
          <w:spacing w:val="-3"/>
          <w:sz w:val="28"/>
          <w:szCs w:val="28"/>
        </w:rPr>
        <w:t>量有着直接的影响。下面是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码流分析仪项目建设期原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辅</w:t>
      </w:r>
      <w:r>
        <w:rPr>
          <w:rFonts w:ascii="FangSong" w:eastAsia="FangSong" w:hAnsi="FangSong" w:cs="FangSong"/>
          <w:spacing w:val="-8"/>
          <w:sz w:val="28"/>
          <w:szCs w:val="28"/>
        </w:rPr>
        <w:t>材</w:t>
      </w:r>
      <w:r>
        <w:rPr>
          <w:rFonts w:ascii="FangSong" w:eastAsia="FangSong" w:hAnsi="FangSong" w:cs="FangSong"/>
          <w:spacing w:val="-5"/>
          <w:sz w:val="28"/>
          <w:szCs w:val="28"/>
        </w:rPr>
        <w:t>料供应情况的主要内容：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2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码流分析仪项目运营期原辅材料供应及质量管理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MPEG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码流分析仪项目进入运营期后，原辅材</w:t>
      </w:r>
      <w:r>
        <w:rPr>
          <w:rFonts w:ascii="FangSong" w:eastAsia="FangSong" w:hAnsi="FangSong" w:cs="FangSong"/>
          <w:spacing w:val="1"/>
          <w:sz w:val="28"/>
          <w:szCs w:val="28"/>
        </w:rPr>
        <w:t>料的持续供应和质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量管理同样</w:t>
      </w:r>
      <w:r>
        <w:rPr>
          <w:rFonts w:ascii="FangSong" w:eastAsia="FangSong" w:hAnsi="FangSong" w:cs="FangSong"/>
          <w:spacing w:val="-3"/>
          <w:sz w:val="28"/>
          <w:szCs w:val="28"/>
        </w:rPr>
        <w:t>至关重要。下面是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码流分析仪项目运营期原辅材料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供应及质量管理的关键方面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2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8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码流分析</w:t>
      </w:r>
      <w:r>
        <w:rPr>
          <w:rFonts w:ascii="FangSong" w:eastAsia="FangSong" w:hAnsi="FangSong" w:cs="FangSong"/>
          <w:spacing w:val="-5"/>
          <w:sz w:val="28"/>
          <w:szCs w:val="28"/>
        </w:rPr>
        <w:t>仪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项目的建筑工程设计过程中，我们将遵循以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下基本设计原</w:t>
      </w:r>
      <w:r>
        <w:rPr>
          <w:rFonts w:ascii="FangSong" w:eastAsia="FangSong" w:hAnsi="FangSong" w:cs="FangSong"/>
          <w:spacing w:val="-5"/>
          <w:sz w:val="28"/>
          <w:szCs w:val="28"/>
        </w:rPr>
        <w:t>则</w:t>
      </w:r>
      <w:r>
        <w:rPr>
          <w:rFonts w:ascii="FangSong" w:eastAsia="FangSong" w:hAnsi="FangSong" w:cs="FangSong"/>
          <w:spacing w:val="-3"/>
          <w:sz w:val="28"/>
          <w:szCs w:val="28"/>
        </w:rPr>
        <w:t>，以确保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码流分析仪项目的可持续发展和建筑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构的安全性：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1" w:line="414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2" w:line="222" w:lineRule="auto"/>
        <w:ind w:left="607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9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MPEG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码流分析仪项目总平面设计要求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4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码流分析仪项目总平面设计将充分考虑以下要求，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整</w:t>
      </w:r>
      <w:r>
        <w:rPr>
          <w:rFonts w:ascii="FangSong" w:eastAsia="FangSong" w:hAnsi="FangSong" w:cs="FangSong"/>
          <w:spacing w:val="-4"/>
          <w:sz w:val="28"/>
          <w:szCs w:val="28"/>
        </w:rPr>
        <w:t>体设计满足工程的需要并符合相关规范：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before="290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定，</w:t>
      </w:r>
      <w:r>
        <w:rPr>
          <w:rFonts w:ascii="FangSong" w:eastAsia="FangSong" w:hAnsi="FangSong" w:cs="FangSong"/>
          <w:spacing w:val="-10"/>
          <w:sz w:val="28"/>
          <w:szCs w:val="28"/>
        </w:rPr>
        <w:t>适</w:t>
      </w:r>
      <w:r>
        <w:rPr>
          <w:rFonts w:ascii="FangSong" w:eastAsia="FangSong" w:hAnsi="FangSong" w:cs="FangSong"/>
          <w:spacing w:val="-7"/>
          <w:sz w:val="28"/>
          <w:szCs w:val="28"/>
        </w:rPr>
        <w:t>应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MPEG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码流分析仪项目的实际使用需要。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5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</w:p>
    <w:p>
      <w:pPr>
        <w:sectPr>
          <w:pgSz w:w="11906" w:h="16839"/>
          <w:pgMar w:top="1431" w:right="1718" w:bottom="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39" w:right="14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5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码流分</w:t>
      </w:r>
      <w:r>
        <w:rPr>
          <w:rFonts w:ascii="FangSong" w:eastAsia="FangSong" w:hAnsi="FangSong" w:cs="FangSong"/>
          <w:spacing w:val="-3"/>
          <w:sz w:val="28"/>
          <w:szCs w:val="28"/>
        </w:rPr>
        <w:t>析仪项目所处地区的地质条件和地震风险，确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定适当的抗震设</w:t>
      </w:r>
      <w:r>
        <w:rPr>
          <w:rFonts w:ascii="FangSong" w:eastAsia="FangSong" w:hAnsi="FangSong" w:cs="FangSong"/>
          <w:spacing w:val="-5"/>
          <w:sz w:val="28"/>
          <w:szCs w:val="28"/>
        </w:rPr>
        <w:t>防</w:t>
      </w:r>
      <w:r>
        <w:rPr>
          <w:rFonts w:ascii="FangSong" w:eastAsia="FangSong" w:hAnsi="FangSong" w:cs="FangSong"/>
          <w:spacing w:val="-3"/>
          <w:sz w:val="28"/>
          <w:szCs w:val="28"/>
        </w:rPr>
        <w:t>烈度。结构将被设计以保证在地震发生时能够安全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稳</w:t>
      </w:r>
      <w:r>
        <w:rPr>
          <w:rFonts w:ascii="FangSong" w:eastAsia="FangSong" w:hAnsi="FangSong" w:cs="FangSong"/>
          <w:spacing w:val="-5"/>
          <w:sz w:val="28"/>
          <w:szCs w:val="28"/>
        </w:rPr>
        <w:t>定地承受地震作用。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4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结合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MP</w:t>
      </w:r>
      <w:r>
        <w:rPr>
          <w:rFonts w:ascii="FangSong" w:eastAsia="FangSong" w:hAnsi="FangSong" w:cs="FangSong"/>
          <w:spacing w:val="-3"/>
          <w:sz w:val="28"/>
          <w:szCs w:val="28"/>
        </w:rPr>
        <w:t>E</w:t>
      </w:r>
      <w:r>
        <w:rPr>
          <w:rFonts w:ascii="FangSong" w:eastAsia="FangSong" w:hAnsi="FangSong" w:cs="FangSong"/>
          <w:sz w:val="28"/>
          <w:szCs w:val="28"/>
        </w:rPr>
        <w:t>G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码流分析仪项目的实际需求和环境条件，确定土建工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程</w:t>
      </w:r>
      <w:r>
        <w:rPr>
          <w:rFonts w:ascii="FangSong" w:eastAsia="FangSong" w:hAnsi="FangSong" w:cs="FangSong"/>
          <w:spacing w:val="-8"/>
          <w:sz w:val="28"/>
          <w:szCs w:val="28"/>
        </w:rPr>
        <w:t>的耐久性和使用寿命。采用合适的材料和工艺，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间内能够保持良好的结构性能和外观状态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建筑工程的设</w:t>
      </w:r>
      <w:r>
        <w:rPr>
          <w:rFonts w:ascii="FangSong" w:eastAsia="FangSong" w:hAnsi="FangSong" w:cs="FangSong"/>
          <w:spacing w:val="-5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总体要求是确保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码流分析仪项目实现预期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功</w:t>
      </w:r>
      <w:r>
        <w:rPr>
          <w:rFonts w:ascii="FangSong" w:eastAsia="FangSong" w:hAnsi="FangSong" w:cs="FangSong"/>
          <w:spacing w:val="-8"/>
          <w:sz w:val="28"/>
          <w:szCs w:val="28"/>
        </w:rPr>
        <w:t>能、安全稳定、符合法规标准，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取得平</w:t>
      </w:r>
      <w:r>
        <w:rPr>
          <w:rFonts w:ascii="FangSong" w:eastAsia="FangSong" w:hAnsi="FangSong" w:cs="FangSong"/>
          <w:spacing w:val="-4"/>
          <w:sz w:val="28"/>
          <w:szCs w:val="28"/>
        </w:rPr>
        <w:t>衡</w:t>
      </w:r>
      <w:r>
        <w:rPr>
          <w:rFonts w:ascii="FangSong" w:eastAsia="FangSong" w:hAnsi="FangSong" w:cs="FangSong"/>
          <w:spacing w:val="-3"/>
          <w:sz w:val="28"/>
          <w:szCs w:val="28"/>
        </w:rPr>
        <w:t>。下面是我们对建筑工程设计的总体要求：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4"/>
          <w:sz w:val="28"/>
          <w:szCs w:val="28"/>
        </w:rPr>
        <w:t>确保建筑的功能布局满足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MPE</w:t>
      </w:r>
      <w:r>
        <w:rPr>
          <w:rFonts w:ascii="FangSong" w:eastAsia="FangSong" w:hAnsi="FangSong" w:cs="FangSong"/>
          <w:spacing w:val="-2"/>
          <w:sz w:val="28"/>
          <w:szCs w:val="28"/>
        </w:rPr>
        <w:t>G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码流分析仪项目需求，各功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能区域合理</w:t>
      </w:r>
      <w:r>
        <w:rPr>
          <w:rFonts w:ascii="FangSong" w:eastAsia="FangSong" w:hAnsi="FangSong" w:cs="FangSong"/>
          <w:spacing w:val="-3"/>
          <w:sz w:val="28"/>
          <w:szCs w:val="28"/>
        </w:rPr>
        <w:t>分布，形成高效的空间利用。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9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219" w:lineRule="auto"/>
        <w:ind w:right="91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</w:t>
      </w:r>
      <w:r>
        <w:rPr>
          <w:rFonts w:ascii="FangSong" w:eastAsia="FangSong" w:hAnsi="FangSong" w:cs="FangSong"/>
          <w:spacing w:val="-13"/>
          <w:sz w:val="28"/>
          <w:szCs w:val="28"/>
        </w:rPr>
        <w:t>回</w:t>
      </w:r>
    </w:p>
    <w:p>
      <w:pPr>
        <w:spacing w:before="29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86" w:line="222" w:lineRule="auto"/>
        <w:ind w:right="88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</w:p>
    <w:p>
      <w:pPr>
        <w:sectPr>
          <w:pgSz w:w="11906" w:h="16839"/>
          <w:pgMar w:top="1431" w:right="1704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before="286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2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能够达</w:t>
      </w:r>
      <w:r>
        <w:rPr>
          <w:rFonts w:ascii="FangSong" w:eastAsia="FangSong" w:hAnsi="FangSong" w:cs="FangSong"/>
          <w:spacing w:val="-11"/>
          <w:sz w:val="28"/>
          <w:szCs w:val="28"/>
        </w:rPr>
        <w:t>到</w:t>
      </w:r>
      <w:r>
        <w:rPr>
          <w:rFonts w:ascii="FangSong" w:eastAsia="FangSong" w:hAnsi="FangSong" w:cs="FangSong"/>
          <w:spacing w:val="-6"/>
          <w:sz w:val="28"/>
          <w:szCs w:val="28"/>
        </w:rPr>
        <w:t>高标准，满足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MPEG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码流分析仪项目的长期发展需求。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8" w:line="411" w:lineRule="auto"/>
        <w:ind w:left="39" w:right="75" w:firstLine="5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MPEG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码流分析仪项目规划的总建筑面积为XXX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充分考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虑到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码流分</w:t>
      </w:r>
      <w:r>
        <w:rPr>
          <w:rFonts w:ascii="FangSong" w:eastAsia="FangSong" w:hAnsi="FangSong" w:cs="FangSong"/>
          <w:spacing w:val="-3"/>
          <w:sz w:val="28"/>
          <w:szCs w:val="28"/>
        </w:rPr>
        <w:t>析仪项目的功能布局和需求，确保各功能区域得到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</w:t>
      </w:r>
      <w:r>
        <w:rPr>
          <w:rFonts w:ascii="FangSong" w:eastAsia="FangSong" w:hAnsi="FangSong" w:cs="FangSong"/>
          <w:spacing w:val="-8"/>
          <w:sz w:val="28"/>
          <w:szCs w:val="28"/>
        </w:rPr>
        <w:t>理的利用。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7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ectPr>
          <w:pgSz w:w="11906" w:h="16839"/>
          <w:pgMar w:top="1431" w:right="1724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占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MPEG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码流分析仪项目总投资比例：</w:t>
      </w:r>
    </w:p>
    <w:p>
      <w:pPr>
        <w:spacing w:before="289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建</w:t>
      </w:r>
      <w:r>
        <w:rPr>
          <w:rFonts w:ascii="FangSong" w:eastAsia="FangSong" w:hAnsi="FangSong" w:cs="FangSong"/>
          <w:spacing w:val="1"/>
          <w:sz w:val="28"/>
          <w:szCs w:val="28"/>
        </w:rPr>
        <w:t>筑工程投资占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MPEG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码流分析仪项目总投资的比例为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>%，在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整体</w:t>
      </w:r>
      <w:r>
        <w:rPr>
          <w:rFonts w:ascii="FangSong" w:eastAsia="FangSong" w:hAnsi="FangSong" w:cs="FangSong"/>
          <w:spacing w:val="-2"/>
          <w:sz w:val="28"/>
          <w:szCs w:val="28"/>
        </w:rPr>
        <w:t>投资结构中占有合理比例，确保资金分配的均衡性。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满足未来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MPE</w:t>
      </w:r>
      <w:r>
        <w:rPr>
          <w:rFonts w:ascii="FangSong" w:eastAsia="FangSong" w:hAnsi="FangSong" w:cs="FangSong"/>
          <w:spacing w:val="-3"/>
          <w:sz w:val="28"/>
          <w:szCs w:val="28"/>
        </w:rPr>
        <w:t>G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码流分析仪项目运营的需求，同时避免了过度浪费。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MPEG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码</w:t>
      </w:r>
      <w:r>
        <w:rPr>
          <w:rFonts w:ascii="FangSong" w:eastAsia="FangSong" w:hAnsi="FangSong" w:cs="FangSong"/>
          <w:spacing w:val="-7"/>
          <w:sz w:val="28"/>
          <w:szCs w:val="28"/>
        </w:rPr>
        <w:t>流分析仪项目整体布局：</w:t>
      </w:r>
    </w:p>
    <w:p>
      <w:pPr>
        <w:spacing w:before="293" w:line="411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注重建筑与</w:t>
      </w:r>
      <w:r>
        <w:rPr>
          <w:rFonts w:ascii="FangSong" w:eastAsia="FangSong" w:hAnsi="FangSong" w:cs="FangSong"/>
          <w:spacing w:val="-3"/>
          <w:sz w:val="28"/>
          <w:szCs w:val="28"/>
        </w:rPr>
        <w:t>周边环境的融合，使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码流分析仪项目更好地适应当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的自然和人文环境。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ectPr>
          <w:pgSz w:w="11906" w:h="16839"/>
          <w:pgMar w:top="1431" w:right="1623" w:bottom="0" w:left="1785" w:header="0" w:footer="0" w:gutter="0"/>
          <w:pgNumType w:start="24"/>
          <w:cols w:space="708"/>
        </w:sectPr>
      </w:pPr>
    </w:p>
    <w:p>
      <w:pPr>
        <w:spacing w:before="244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六、组织架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6" w:lineRule="auto"/>
        <w:rPr>
          <w:rFonts w:ascii="Arial"/>
          <w:sz w:val="21"/>
        </w:rPr>
      </w:pPr>
    </w:p>
    <w:p>
      <w:pPr>
        <w:spacing w:before="91" w:line="411" w:lineRule="auto"/>
        <w:ind w:left="31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人力资源配置是确</w:t>
      </w:r>
      <w:r>
        <w:rPr>
          <w:rFonts w:ascii="FangSong" w:eastAsia="FangSong" w:hAnsi="FangSong" w:cs="FangSong"/>
          <w:spacing w:val="-4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码流分析仪项目成功实施的核心要素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之一。在</w:t>
      </w:r>
      <w:r>
        <w:rPr>
          <w:rFonts w:ascii="FangSong" w:eastAsia="FangSong" w:hAnsi="FangSong" w:cs="FangSong"/>
          <w:spacing w:val="-4"/>
          <w:sz w:val="28"/>
          <w:szCs w:val="28"/>
        </w:rPr>
        <w:t>岗</w:t>
      </w:r>
      <w:r>
        <w:rPr>
          <w:rFonts w:ascii="FangSong" w:eastAsia="FangSong" w:hAnsi="FangSong" w:cs="FangSong"/>
          <w:spacing w:val="-3"/>
          <w:sz w:val="28"/>
          <w:szCs w:val="28"/>
        </w:rPr>
        <w:t>位设置和人员配备方面，我们根据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码流分析仪项目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模和复杂性制定了合理的组织结构，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明确定位每个岗位的职责，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保团队的协同合作。在人员招聘和配置中，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我们注重专业技能的匹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配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确保每个团队成员都具备所需的经验和技能，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以提高工作效率和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质</w:t>
      </w:r>
      <w:r>
        <w:rPr>
          <w:rFonts w:ascii="FangSong" w:eastAsia="FangSong" w:hAnsi="FangSong" w:cs="FangSong"/>
          <w:spacing w:val="-12"/>
          <w:sz w:val="28"/>
          <w:szCs w:val="28"/>
        </w:rPr>
        <w:t>量。强调团队协作机制，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团</w:t>
      </w:r>
      <w:r>
        <w:rPr>
          <w:rFonts w:ascii="FangSong" w:eastAsia="FangSong" w:hAnsi="FangSong" w:cs="FangSong"/>
          <w:spacing w:val="-4"/>
          <w:sz w:val="28"/>
          <w:szCs w:val="28"/>
        </w:rPr>
        <w:t>队内部的信息流通畅顺。</w:t>
      </w:r>
    </w:p>
    <w:p>
      <w:pPr>
        <w:spacing w:before="9" w:line="412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</w:t>
      </w:r>
      <w:r>
        <w:rPr>
          <w:rFonts w:ascii="FangSong" w:eastAsia="FangSong" w:hAnsi="FangSong" w:cs="FangSong"/>
          <w:spacing w:val="-2"/>
          <w:sz w:val="28"/>
          <w:szCs w:val="28"/>
        </w:rPr>
        <w:t>，我们建立了灵活的应急人力储备机制。同时，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</w:t>
      </w:r>
      <w:r>
        <w:rPr>
          <w:rFonts w:ascii="FangSong" w:eastAsia="FangSong" w:hAnsi="FangSong" w:cs="FangSong"/>
          <w:spacing w:val="-1"/>
          <w:sz w:val="28"/>
          <w:szCs w:val="28"/>
        </w:rPr>
        <w:t>遇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员具备应对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码流分析仪项目挑战的能力。通过这些人力资源配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置策略，我</w:t>
      </w:r>
      <w:r>
        <w:rPr>
          <w:rFonts w:ascii="FangSong" w:eastAsia="FangSong" w:hAnsi="FangSong" w:cs="FangSong"/>
          <w:spacing w:val="-3"/>
          <w:sz w:val="28"/>
          <w:szCs w:val="28"/>
        </w:rPr>
        <w:t>们将建立一个高效、协同、有活力的团队，为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分析仪项目的顺利实施提供坚实的支持。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417" w:lineRule="auto"/>
        <w:ind w:left="33" w:right="57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为确保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MPE</w:t>
      </w:r>
      <w:r>
        <w:rPr>
          <w:rFonts w:ascii="FangSong" w:eastAsia="FangSong" w:hAnsi="FangSong" w:cs="FangSong"/>
          <w:spacing w:val="-3"/>
          <w:sz w:val="28"/>
          <w:szCs w:val="28"/>
        </w:rPr>
        <w:t>G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码流分析仪项目团队的协调运作和高效执行，我们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将人力资源</w:t>
      </w:r>
      <w:r>
        <w:rPr>
          <w:rFonts w:ascii="FangSong" w:eastAsia="FangSong" w:hAnsi="FangSong" w:cs="FangSong"/>
          <w:spacing w:val="-3"/>
          <w:sz w:val="28"/>
          <w:szCs w:val="28"/>
        </w:rPr>
        <w:t>配置分为不同层面，并采用灵活的策略来满足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码流</w:t>
      </w:r>
    </w:p>
    <w:p>
      <w:pPr>
        <w:sectPr>
          <w:pgSz w:w="11906" w:h="16839"/>
          <w:pgMar w:top="1431" w:right="1743" w:bottom="0" w:left="1785" w:header="0" w:footer="0" w:gutter="0"/>
          <w:pgNumType w:start="25"/>
          <w:cols w:space="708"/>
        </w:sectPr>
      </w:pPr>
    </w:p>
    <w:p>
      <w:pPr>
        <w:spacing w:before="182" w:line="222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10"/>
          <w:sz w:val="28"/>
          <w:szCs w:val="28"/>
        </w:rPr>
        <w:t>分</w:t>
      </w:r>
      <w:r>
        <w:rPr>
          <w:rFonts w:ascii="FangSong" w:eastAsia="FangSong" w:hAnsi="FangSong" w:cs="FangSong"/>
          <w:spacing w:val="-6"/>
          <w:sz w:val="28"/>
          <w:szCs w:val="28"/>
        </w:rPr>
        <w:t>析仪项目需求。</w:t>
      </w:r>
    </w:p>
    <w:p>
      <w:pPr>
        <w:spacing w:before="290" w:line="411" w:lineRule="auto"/>
        <w:ind w:left="31" w:right="10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作能</w:t>
      </w:r>
      <w:r>
        <w:rPr>
          <w:rFonts w:ascii="FangSong" w:eastAsia="FangSong" w:hAnsi="FangSong" w:cs="FangSong"/>
          <w:spacing w:val="-10"/>
          <w:sz w:val="28"/>
          <w:szCs w:val="28"/>
        </w:rPr>
        <w:t>力</w:t>
      </w:r>
      <w:r>
        <w:rPr>
          <w:rFonts w:ascii="FangSong" w:eastAsia="FangSong" w:hAnsi="FangSong" w:cs="FangSong"/>
          <w:spacing w:val="-6"/>
          <w:sz w:val="28"/>
          <w:szCs w:val="28"/>
        </w:rPr>
        <w:t>，确保招募到最适合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MPEG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码流分析仪项目的人才。</w:t>
      </w:r>
    </w:p>
    <w:p>
      <w:pPr>
        <w:spacing w:before="1" w:line="411" w:lineRule="auto"/>
        <w:ind w:left="3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岗</w:t>
      </w:r>
      <w:r>
        <w:rPr>
          <w:rFonts w:ascii="FangSong" w:eastAsia="FangSong" w:hAnsi="FangSong" w:cs="FangSong"/>
          <w:spacing w:val="-4"/>
          <w:sz w:val="28"/>
          <w:szCs w:val="28"/>
        </w:rPr>
        <w:t>位分工：明确MPEG码流分析仪项目各个岗位的职责和任务，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根据团队成员的专</w:t>
      </w:r>
      <w:r>
        <w:rPr>
          <w:rFonts w:ascii="FangSong" w:eastAsia="FangSong" w:hAnsi="FangSong" w:cs="FangSong"/>
          <w:spacing w:val="-3"/>
          <w:sz w:val="28"/>
          <w:szCs w:val="28"/>
        </w:rPr>
        <w:t>业特长和兴趣分配适当的工作职责。充分发挥每位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团队成员的专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pacing w:val="-2"/>
          <w:sz w:val="28"/>
          <w:szCs w:val="28"/>
        </w:rPr>
        <w:t>优势，提高工作效率和执行力。</w:t>
      </w:r>
    </w:p>
    <w:p>
      <w:pPr>
        <w:spacing w:before="2" w:line="411" w:lineRule="auto"/>
        <w:ind w:left="33" w:right="10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展目标，并</w:t>
      </w:r>
      <w:r>
        <w:rPr>
          <w:rFonts w:ascii="FangSong" w:eastAsia="FangSong" w:hAnsi="FangSong" w:cs="FangSong"/>
          <w:spacing w:val="-3"/>
          <w:sz w:val="28"/>
          <w:szCs w:val="28"/>
        </w:rPr>
        <w:t>提供培训和资源支持，助力其在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MPEG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码流分析仪项目中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不</w:t>
      </w:r>
      <w:r>
        <w:rPr>
          <w:rFonts w:ascii="FangSong" w:eastAsia="FangSong" w:hAnsi="FangSong" w:cs="FangSong"/>
          <w:spacing w:val="-9"/>
          <w:sz w:val="28"/>
          <w:szCs w:val="28"/>
        </w:rPr>
        <w:t>断成长。</w:t>
      </w:r>
    </w:p>
    <w:p>
      <w:pPr>
        <w:spacing w:before="2" w:line="411" w:lineRule="auto"/>
        <w:ind w:left="33" w:right="10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before="2" w:line="411" w:lineRule="auto"/>
        <w:ind w:left="34" w:right="6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pacing w:before="290" w:line="414" w:lineRule="auto"/>
        <w:ind w:left="33" w:right="10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ectPr>
          <w:pgSz w:w="11906" w:h="16839"/>
          <w:pgMar w:top="1431" w:right="1693" w:bottom="0" w:left="1785" w:header="0" w:footer="0" w:gutter="0"/>
          <w:pgNumType w:start="26"/>
          <w:cols w:space="708"/>
        </w:sectPr>
      </w:pPr>
    </w:p>
    <w:p>
      <w:pPr>
        <w:spacing w:before="185" w:line="411" w:lineRule="auto"/>
        <w:ind w:left="38" w:right="7" w:firstLine="549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1" w:line="411" w:lineRule="auto"/>
        <w:ind w:left="40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pPr>
        <w:spacing w:before="1" w:line="411" w:lineRule="auto"/>
        <w:ind w:left="33" w:right="57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定期技能</w:t>
      </w:r>
      <w:r>
        <w:rPr>
          <w:rFonts w:ascii="FangSong" w:eastAsia="FangSong" w:hAnsi="FangSong" w:cs="FangSong"/>
          <w:spacing w:val="1"/>
          <w:sz w:val="28"/>
          <w:szCs w:val="28"/>
        </w:rPr>
        <w:t>测评：制定定期的技能测评计划，通过考核员工的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技能水平，及</w:t>
      </w:r>
      <w:r>
        <w:rPr>
          <w:rFonts w:ascii="FangSong" w:eastAsia="FangSong" w:hAnsi="FangSong" w:cs="FangSong"/>
          <w:spacing w:val="-3"/>
          <w:sz w:val="28"/>
          <w:szCs w:val="28"/>
        </w:rPr>
        <w:t>时</w:t>
      </w:r>
      <w:r>
        <w:rPr>
          <w:rFonts w:ascii="FangSong" w:eastAsia="FangSong" w:hAnsi="FangSong" w:cs="FangSong"/>
          <w:spacing w:val="-2"/>
          <w:sz w:val="28"/>
          <w:szCs w:val="28"/>
        </w:rPr>
        <w:t>调整培训计划，确保培训效果。</w:t>
      </w:r>
    </w:p>
    <w:p>
      <w:pPr>
        <w:spacing w:before="2" w:line="415" w:lineRule="auto"/>
        <w:ind w:left="31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5.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团</w:t>
      </w:r>
      <w:r>
        <w:rPr>
          <w:rFonts w:ascii="FangSong" w:eastAsia="FangSong" w:hAnsi="FangSong" w:cs="FangSong"/>
          <w:spacing w:val="-7"/>
          <w:sz w:val="28"/>
          <w:szCs w:val="28"/>
        </w:rPr>
        <w:t>队合作培训：强调团队协作和沟通技能培训，通过团队MPEG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码流分析仪项目、角色扮演等方式，提高团队成员的协同工作</w:t>
      </w:r>
      <w:r>
        <w:rPr>
          <w:rFonts w:ascii="FangSong" w:eastAsia="FangSong" w:hAnsi="FangSong" w:cs="FangSong"/>
          <w:spacing w:val="-1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>力。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财务管理与资金运作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1" w:line="414" w:lineRule="auto"/>
        <w:ind w:left="33" w:right="5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</w:p>
    <w:p>
      <w:pPr>
        <w:sectPr>
          <w:pgSz w:w="11906" w:h="16839"/>
          <w:pgMar w:top="1431" w:right="1743" w:bottom="0" w:left="1785" w:header="0" w:footer="0" w:gutter="0"/>
          <w:pgNumType w:start="27"/>
          <w:cols w:space="708"/>
        </w:sectPr>
      </w:pPr>
    </w:p>
    <w:p>
      <w:pPr>
        <w:spacing w:before="183" w:line="222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造成的不利影响。</w:t>
      </w:r>
    </w:p>
    <w:p>
      <w:pPr>
        <w:spacing w:before="287" w:line="413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司在</w:t>
      </w:r>
      <w:r>
        <w:rPr>
          <w:rFonts w:ascii="FangSong" w:eastAsia="FangSong" w:hAnsi="FangSong" w:cs="FangSong"/>
          <w:spacing w:val="-6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金需求与筹措方面的核心措施：</w:t>
      </w:r>
    </w:p>
    <w:p>
      <w:pPr>
        <w:spacing w:before="2" w:line="411" w:lineRule="auto"/>
        <w:ind w:left="35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pacing w:before="1" w:line="411" w:lineRule="auto"/>
        <w:ind w:left="38" w:right="14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before="3" w:line="414" w:lineRule="auto"/>
        <w:ind w:left="34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融</w:t>
      </w:r>
      <w:r>
        <w:rPr>
          <w:rFonts w:ascii="FangSong" w:eastAsia="FangSong" w:hAnsi="FangSong" w:cs="FangSong"/>
          <w:spacing w:val="-8"/>
          <w:sz w:val="28"/>
          <w:szCs w:val="28"/>
        </w:rPr>
        <w:t>资手段，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https://d.book118.com/825101004031011123</w:t>
        </w:r>
      </w:hyperlink>
    </w:p>
    <w:p/>
    <w:sectPr>
      <w:pgSz w:w="11906" w:h="16839"/>
      <w:pgMar w:top="1431" w:right="1785" w:bottom="0" w:left="1785" w:header="0" w:footer="0" w:gutter="0"/>
      <w:pgNumType w:start="2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25101004031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2024-03-14T07:18:14Z</vt:filetime>
  </property>
  <property fmtid="{D5CDD505-2E9C-101B-9397-08002B2CF9AE}" pid="3" name="CRO">
    <vt:lpwstr>wqlLaW5nc29mdCBQREYgdG8gV1BTIDgw</vt:lpwstr>
  </property>
</Properties>
</file>