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机械量仪表项目规划设计蓝图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24" w:history="1">
        <w:r>
          <w:rPr>
            <w:rFonts w:ascii="仿宋" w:eastAsia="仿宋" w:hAnsi="仿宋" w:cs="仿宋" w:hint="eastAsia"/>
            <w:lang w:eastAsia="zh-CN"/>
          </w:rPr>
          <w:t>序言</w:t>
        </w:r>
        <w:r>
          <w:tab/>
        </w:r>
        <w:r>
          <w:fldChar w:fldCharType="begin"/>
        </w:r>
        <w:r>
          <w:instrText xml:space="preserve"> PAGEREF _Toc29724 \h </w:instrText>
        </w:r>
        <w:r>
          <w:fldChar w:fldCharType="separate"/>
        </w:r>
        <w:r>
          <w:t>3</w:t>
        </w:r>
        <w:r>
          <w:fldChar w:fldCharType="end"/>
        </w:r>
      </w:hyperlink>
    </w:p>
    <w:p>
      <w:pPr>
        <w:pStyle w:val="TOC1"/>
        <w:tabs>
          <w:tab w:val="right" w:leader="dot" w:pos="8306"/>
        </w:tabs>
      </w:pPr>
      <w:hyperlink w:anchor="_Toc9420" w:history="1">
        <w:r>
          <w:rPr>
            <w:rFonts w:ascii="仿宋" w:eastAsia="仿宋" w:hAnsi="仿宋" w:cs="仿宋" w:hint="eastAsia"/>
            <w:lang w:eastAsia="zh-CN"/>
          </w:rPr>
          <w:t>一、机械量仪表项目绩效评估</w:t>
        </w:r>
        <w:r>
          <w:tab/>
        </w:r>
        <w:r>
          <w:fldChar w:fldCharType="begin"/>
        </w:r>
        <w:r>
          <w:instrText xml:space="preserve"> PAGEREF _Toc9420 \h </w:instrText>
        </w:r>
        <w:r>
          <w:fldChar w:fldCharType="separate"/>
        </w:r>
        <w:r>
          <w:t>3</w:t>
        </w:r>
        <w:r>
          <w:fldChar w:fldCharType="end"/>
        </w:r>
      </w:hyperlink>
    </w:p>
    <w:p>
      <w:pPr>
        <w:pStyle w:val="TOC2"/>
        <w:tabs>
          <w:tab w:val="right" w:leader="dot" w:pos="8306"/>
        </w:tabs>
      </w:pPr>
      <w:hyperlink w:anchor="_Toc7503" w:history="1">
        <w:r>
          <w:rPr>
            <w:rFonts w:ascii="仿宋" w:eastAsia="仿宋" w:hAnsi="仿宋" w:cs="仿宋" w:hint="eastAsia"/>
            <w:lang w:eastAsia="zh-CN"/>
          </w:rPr>
          <w:t>(一)、绩效评估指标</w:t>
        </w:r>
        <w:r>
          <w:tab/>
        </w:r>
        <w:r>
          <w:fldChar w:fldCharType="begin"/>
        </w:r>
        <w:r>
          <w:instrText xml:space="preserve"> PAGEREF _Toc7503 \h </w:instrText>
        </w:r>
        <w:r>
          <w:fldChar w:fldCharType="separate"/>
        </w:r>
        <w:r>
          <w:t>3</w:t>
        </w:r>
        <w:r>
          <w:fldChar w:fldCharType="end"/>
        </w:r>
      </w:hyperlink>
    </w:p>
    <w:p>
      <w:pPr>
        <w:pStyle w:val="TOC2"/>
        <w:tabs>
          <w:tab w:val="right" w:leader="dot" w:pos="8306"/>
        </w:tabs>
      </w:pPr>
      <w:hyperlink w:anchor="_Toc32257" w:history="1">
        <w:r>
          <w:rPr>
            <w:rFonts w:ascii="仿宋" w:eastAsia="仿宋" w:hAnsi="仿宋" w:cs="仿宋" w:hint="eastAsia"/>
            <w:lang w:eastAsia="zh-CN"/>
          </w:rPr>
          <w:t>(二)、绩效评估方法</w:t>
        </w:r>
        <w:r>
          <w:tab/>
        </w:r>
        <w:r>
          <w:fldChar w:fldCharType="begin"/>
        </w:r>
        <w:r>
          <w:instrText xml:space="preserve"> PAGEREF _Toc32257 \h </w:instrText>
        </w:r>
        <w:r>
          <w:fldChar w:fldCharType="separate"/>
        </w:r>
        <w:r>
          <w:t>4</w:t>
        </w:r>
        <w:r>
          <w:fldChar w:fldCharType="end"/>
        </w:r>
      </w:hyperlink>
    </w:p>
    <w:p>
      <w:pPr>
        <w:pStyle w:val="TOC2"/>
        <w:tabs>
          <w:tab w:val="right" w:leader="dot" w:pos="8306"/>
        </w:tabs>
      </w:pPr>
      <w:hyperlink w:anchor="_Toc32618" w:history="1">
        <w:r>
          <w:rPr>
            <w:rFonts w:ascii="仿宋" w:eastAsia="仿宋" w:hAnsi="仿宋" w:cs="仿宋" w:hint="eastAsia"/>
            <w:lang w:eastAsia="zh-CN"/>
          </w:rPr>
          <w:t>(三)、绩效评估周期</w:t>
        </w:r>
        <w:r>
          <w:tab/>
        </w:r>
        <w:r>
          <w:fldChar w:fldCharType="begin"/>
        </w:r>
        <w:r>
          <w:instrText xml:space="preserve"> PAGEREF _Toc32618 \h </w:instrText>
        </w:r>
        <w:r>
          <w:fldChar w:fldCharType="separate"/>
        </w:r>
        <w:r>
          <w:t>5</w:t>
        </w:r>
        <w:r>
          <w:fldChar w:fldCharType="end"/>
        </w:r>
      </w:hyperlink>
    </w:p>
    <w:p>
      <w:pPr>
        <w:pStyle w:val="TOC1"/>
        <w:tabs>
          <w:tab w:val="right" w:leader="dot" w:pos="8306"/>
        </w:tabs>
      </w:pPr>
      <w:hyperlink w:anchor="_Toc18977" w:history="1">
        <w:r>
          <w:rPr>
            <w:rFonts w:ascii="仿宋" w:eastAsia="仿宋" w:hAnsi="仿宋" w:cs="仿宋" w:hint="eastAsia"/>
            <w:lang w:eastAsia="zh-CN"/>
          </w:rPr>
          <w:t>二、机械量仪表项目土建工程</w:t>
        </w:r>
        <w:r>
          <w:tab/>
        </w:r>
        <w:r>
          <w:fldChar w:fldCharType="begin"/>
        </w:r>
        <w:r>
          <w:instrText xml:space="preserve"> PAGEREF _Toc18977 \h </w:instrText>
        </w:r>
        <w:r>
          <w:fldChar w:fldCharType="separate"/>
        </w:r>
        <w:r>
          <w:t>6</w:t>
        </w:r>
        <w:r>
          <w:fldChar w:fldCharType="end"/>
        </w:r>
      </w:hyperlink>
    </w:p>
    <w:p>
      <w:pPr>
        <w:pStyle w:val="TOC2"/>
        <w:tabs>
          <w:tab w:val="right" w:leader="dot" w:pos="8306"/>
        </w:tabs>
      </w:pPr>
      <w:hyperlink w:anchor="_Toc4313" w:history="1">
        <w:r>
          <w:rPr>
            <w:rFonts w:ascii="仿宋" w:eastAsia="仿宋" w:hAnsi="仿宋" w:cs="仿宋" w:hint="eastAsia"/>
            <w:lang w:eastAsia="zh-CN"/>
          </w:rPr>
          <w:t>(一)、建筑工程设计原则</w:t>
        </w:r>
        <w:r>
          <w:tab/>
        </w:r>
        <w:r>
          <w:fldChar w:fldCharType="begin"/>
        </w:r>
        <w:r>
          <w:instrText xml:space="preserve"> PAGEREF _Toc4313 \h </w:instrText>
        </w:r>
        <w:r>
          <w:fldChar w:fldCharType="separate"/>
        </w:r>
        <w:r>
          <w:t>6</w:t>
        </w:r>
        <w:r>
          <w:fldChar w:fldCharType="end"/>
        </w:r>
      </w:hyperlink>
    </w:p>
    <w:p>
      <w:pPr>
        <w:pStyle w:val="TOC2"/>
        <w:tabs>
          <w:tab w:val="right" w:leader="dot" w:pos="8306"/>
        </w:tabs>
      </w:pPr>
      <w:hyperlink w:anchor="_Toc19723" w:history="1">
        <w:r>
          <w:rPr>
            <w:rFonts w:ascii="仿宋" w:eastAsia="仿宋" w:hAnsi="仿宋" w:cs="仿宋" w:hint="eastAsia"/>
            <w:lang w:eastAsia="zh-CN"/>
          </w:rPr>
          <w:t>(二)、土建工程设计年限及安全等级</w:t>
        </w:r>
        <w:r>
          <w:tab/>
        </w:r>
        <w:r>
          <w:fldChar w:fldCharType="begin"/>
        </w:r>
        <w:r>
          <w:instrText xml:space="preserve"> PAGEREF _Toc19723 \h </w:instrText>
        </w:r>
        <w:r>
          <w:fldChar w:fldCharType="separate"/>
        </w:r>
        <w:r>
          <w:t>7</w:t>
        </w:r>
        <w:r>
          <w:fldChar w:fldCharType="end"/>
        </w:r>
      </w:hyperlink>
    </w:p>
    <w:p>
      <w:pPr>
        <w:pStyle w:val="TOC2"/>
        <w:tabs>
          <w:tab w:val="right" w:leader="dot" w:pos="8306"/>
        </w:tabs>
      </w:pPr>
      <w:hyperlink w:anchor="_Toc6295" w:history="1">
        <w:r>
          <w:rPr>
            <w:rFonts w:ascii="仿宋" w:eastAsia="仿宋" w:hAnsi="仿宋" w:cs="仿宋" w:hint="eastAsia"/>
            <w:lang w:eastAsia="zh-CN"/>
          </w:rPr>
          <w:t>(三)、建筑工程设计总体要求</w:t>
        </w:r>
        <w:r>
          <w:tab/>
        </w:r>
        <w:r>
          <w:fldChar w:fldCharType="begin"/>
        </w:r>
        <w:r>
          <w:instrText xml:space="preserve"> PAGEREF _Toc6295 \h </w:instrText>
        </w:r>
        <w:r>
          <w:fldChar w:fldCharType="separate"/>
        </w:r>
        <w:r>
          <w:t>8</w:t>
        </w:r>
        <w:r>
          <w:fldChar w:fldCharType="end"/>
        </w:r>
      </w:hyperlink>
    </w:p>
    <w:p>
      <w:pPr>
        <w:pStyle w:val="TOC2"/>
        <w:tabs>
          <w:tab w:val="right" w:leader="dot" w:pos="8306"/>
        </w:tabs>
      </w:pPr>
      <w:hyperlink w:anchor="_Toc25089" w:history="1">
        <w:r>
          <w:rPr>
            <w:rFonts w:ascii="仿宋" w:eastAsia="仿宋" w:hAnsi="仿宋" w:cs="仿宋" w:hint="eastAsia"/>
            <w:lang w:eastAsia="zh-CN"/>
          </w:rPr>
          <w:t>(四)、土建工程建设指标</w:t>
        </w:r>
        <w:r>
          <w:tab/>
        </w:r>
        <w:r>
          <w:fldChar w:fldCharType="begin"/>
        </w:r>
        <w:r>
          <w:instrText xml:space="preserve"> PAGEREF _Toc25089 \h </w:instrText>
        </w:r>
        <w:r>
          <w:fldChar w:fldCharType="separate"/>
        </w:r>
        <w:r>
          <w:t>9</w:t>
        </w:r>
        <w:r>
          <w:fldChar w:fldCharType="end"/>
        </w:r>
      </w:hyperlink>
    </w:p>
    <w:p>
      <w:pPr>
        <w:pStyle w:val="TOC1"/>
        <w:tabs>
          <w:tab w:val="right" w:leader="dot" w:pos="8306"/>
        </w:tabs>
      </w:pPr>
      <w:hyperlink w:anchor="_Toc15428" w:history="1">
        <w:r>
          <w:rPr>
            <w:rFonts w:ascii="仿宋" w:eastAsia="仿宋" w:hAnsi="仿宋" w:cs="仿宋" w:hint="eastAsia"/>
            <w:lang w:eastAsia="zh-CN"/>
          </w:rPr>
          <w:t>三、产品规划分析</w:t>
        </w:r>
        <w:r>
          <w:tab/>
        </w:r>
        <w:r>
          <w:fldChar w:fldCharType="begin"/>
        </w:r>
        <w:r>
          <w:instrText xml:space="preserve"> PAGEREF _Toc15428 \h </w:instrText>
        </w:r>
        <w:r>
          <w:fldChar w:fldCharType="separate"/>
        </w:r>
        <w:r>
          <w:t>9</w:t>
        </w:r>
        <w:r>
          <w:fldChar w:fldCharType="end"/>
        </w:r>
      </w:hyperlink>
    </w:p>
    <w:p>
      <w:pPr>
        <w:pStyle w:val="TOC2"/>
        <w:tabs>
          <w:tab w:val="right" w:leader="dot" w:pos="8306"/>
        </w:tabs>
      </w:pPr>
      <w:hyperlink w:anchor="_Toc6627" w:history="1">
        <w:r>
          <w:rPr>
            <w:rFonts w:ascii="仿宋" w:eastAsia="仿宋" w:hAnsi="仿宋" w:cs="仿宋" w:hint="eastAsia"/>
            <w:lang w:eastAsia="zh-CN"/>
          </w:rPr>
          <w:t>(一)、产品规划</w:t>
        </w:r>
        <w:r>
          <w:tab/>
        </w:r>
        <w:r>
          <w:fldChar w:fldCharType="begin"/>
        </w:r>
        <w:r>
          <w:instrText xml:space="preserve"> PAGEREF _Toc6627 \h </w:instrText>
        </w:r>
        <w:r>
          <w:fldChar w:fldCharType="separate"/>
        </w:r>
        <w:r>
          <w:t>9</w:t>
        </w:r>
        <w:r>
          <w:fldChar w:fldCharType="end"/>
        </w:r>
      </w:hyperlink>
    </w:p>
    <w:p>
      <w:pPr>
        <w:pStyle w:val="TOC2"/>
        <w:tabs>
          <w:tab w:val="right" w:leader="dot" w:pos="8306"/>
        </w:tabs>
      </w:pPr>
      <w:hyperlink w:anchor="_Toc19459" w:history="1">
        <w:r>
          <w:rPr>
            <w:rFonts w:ascii="仿宋" w:eastAsia="仿宋" w:hAnsi="仿宋" w:cs="仿宋" w:hint="eastAsia"/>
            <w:lang w:eastAsia="zh-CN"/>
          </w:rPr>
          <w:t>(二)、建设规模</w:t>
        </w:r>
        <w:r>
          <w:tab/>
        </w:r>
        <w:r>
          <w:fldChar w:fldCharType="begin"/>
        </w:r>
        <w:r>
          <w:instrText xml:space="preserve"> PAGEREF _Toc19459 \h </w:instrText>
        </w:r>
        <w:r>
          <w:fldChar w:fldCharType="separate"/>
        </w:r>
        <w:r>
          <w:t>10</w:t>
        </w:r>
        <w:r>
          <w:fldChar w:fldCharType="end"/>
        </w:r>
      </w:hyperlink>
    </w:p>
    <w:p>
      <w:pPr>
        <w:pStyle w:val="TOC1"/>
        <w:tabs>
          <w:tab w:val="right" w:leader="dot" w:pos="8306"/>
        </w:tabs>
      </w:pPr>
      <w:hyperlink w:anchor="_Toc25627" w:history="1">
        <w:r>
          <w:rPr>
            <w:rFonts w:ascii="仿宋" w:eastAsia="仿宋" w:hAnsi="仿宋" w:cs="仿宋" w:hint="eastAsia"/>
            <w:lang w:eastAsia="zh-CN"/>
          </w:rPr>
          <w:t>四、市场分析、调研</w:t>
        </w:r>
        <w:r>
          <w:tab/>
        </w:r>
        <w:r>
          <w:fldChar w:fldCharType="begin"/>
        </w:r>
        <w:r>
          <w:instrText xml:space="preserve"> PAGEREF _Toc25627 \h </w:instrText>
        </w:r>
        <w:r>
          <w:fldChar w:fldCharType="separate"/>
        </w:r>
        <w:r>
          <w:t>11</w:t>
        </w:r>
        <w:r>
          <w:fldChar w:fldCharType="end"/>
        </w:r>
      </w:hyperlink>
    </w:p>
    <w:p>
      <w:pPr>
        <w:pStyle w:val="TOC2"/>
        <w:tabs>
          <w:tab w:val="right" w:leader="dot" w:pos="8306"/>
        </w:tabs>
      </w:pPr>
      <w:hyperlink w:anchor="_Toc8728" w:history="1">
        <w:r>
          <w:rPr>
            <w:rFonts w:ascii="仿宋" w:eastAsia="仿宋" w:hAnsi="仿宋" w:cs="仿宋" w:hint="eastAsia"/>
            <w:lang w:eastAsia="zh-CN"/>
          </w:rPr>
          <w:t>(一)、机械量仪表行业分析</w:t>
        </w:r>
        <w:r>
          <w:tab/>
        </w:r>
        <w:r>
          <w:fldChar w:fldCharType="begin"/>
        </w:r>
        <w:r>
          <w:instrText xml:space="preserve"> PAGEREF _Toc8728 \h </w:instrText>
        </w:r>
        <w:r>
          <w:fldChar w:fldCharType="separate"/>
        </w:r>
        <w:r>
          <w:t>11</w:t>
        </w:r>
        <w:r>
          <w:fldChar w:fldCharType="end"/>
        </w:r>
      </w:hyperlink>
    </w:p>
    <w:p>
      <w:pPr>
        <w:pStyle w:val="TOC2"/>
        <w:tabs>
          <w:tab w:val="right" w:leader="dot" w:pos="8306"/>
        </w:tabs>
      </w:pPr>
      <w:hyperlink w:anchor="_Toc24641" w:history="1">
        <w:r>
          <w:rPr>
            <w:rFonts w:ascii="仿宋" w:eastAsia="仿宋" w:hAnsi="仿宋" w:cs="仿宋" w:hint="eastAsia"/>
            <w:lang w:eastAsia="zh-CN"/>
          </w:rPr>
          <w:t>(二)、机械量仪表市场分析预测</w:t>
        </w:r>
        <w:r>
          <w:tab/>
        </w:r>
        <w:r>
          <w:fldChar w:fldCharType="begin"/>
        </w:r>
        <w:r>
          <w:instrText xml:space="preserve"> PAGEREF _Toc24641 \h </w:instrText>
        </w:r>
        <w:r>
          <w:fldChar w:fldCharType="separate"/>
        </w:r>
        <w:r>
          <w:t>12</w:t>
        </w:r>
        <w:r>
          <w:fldChar w:fldCharType="end"/>
        </w:r>
      </w:hyperlink>
    </w:p>
    <w:p>
      <w:pPr>
        <w:pStyle w:val="TOC1"/>
        <w:tabs>
          <w:tab w:val="right" w:leader="dot" w:pos="8306"/>
        </w:tabs>
      </w:pPr>
      <w:hyperlink w:anchor="_Toc23709" w:history="1">
        <w:r>
          <w:rPr>
            <w:rFonts w:ascii="仿宋" w:eastAsia="仿宋" w:hAnsi="仿宋" w:cs="仿宋" w:hint="eastAsia"/>
            <w:lang w:eastAsia="zh-CN"/>
          </w:rPr>
          <w:t>五、机械量仪表项目选址可行性分析</w:t>
        </w:r>
        <w:r>
          <w:tab/>
        </w:r>
        <w:r>
          <w:fldChar w:fldCharType="begin"/>
        </w:r>
        <w:r>
          <w:instrText xml:space="preserve"> PAGEREF _Toc23709 \h </w:instrText>
        </w:r>
        <w:r>
          <w:fldChar w:fldCharType="separate"/>
        </w:r>
        <w:r>
          <w:t>13</w:t>
        </w:r>
        <w:r>
          <w:fldChar w:fldCharType="end"/>
        </w:r>
      </w:hyperlink>
    </w:p>
    <w:p>
      <w:pPr>
        <w:pStyle w:val="TOC2"/>
        <w:tabs>
          <w:tab w:val="right" w:leader="dot" w:pos="8306"/>
        </w:tabs>
      </w:pPr>
      <w:hyperlink w:anchor="_Toc9591" w:history="1">
        <w:r>
          <w:rPr>
            <w:rFonts w:ascii="仿宋" w:eastAsia="仿宋" w:hAnsi="仿宋" w:cs="仿宋" w:hint="eastAsia"/>
            <w:lang w:eastAsia="zh-CN"/>
          </w:rPr>
          <w:t>(一)、机械量仪表项目选址</w:t>
        </w:r>
        <w:r>
          <w:tab/>
        </w:r>
        <w:r>
          <w:fldChar w:fldCharType="begin"/>
        </w:r>
        <w:r>
          <w:instrText xml:space="preserve"> PAGEREF _Toc9591 \h </w:instrText>
        </w:r>
        <w:r>
          <w:fldChar w:fldCharType="separate"/>
        </w:r>
        <w:r>
          <w:t>13</w:t>
        </w:r>
        <w:r>
          <w:fldChar w:fldCharType="end"/>
        </w:r>
      </w:hyperlink>
    </w:p>
    <w:p>
      <w:pPr>
        <w:pStyle w:val="TOC2"/>
        <w:tabs>
          <w:tab w:val="right" w:leader="dot" w:pos="8306"/>
        </w:tabs>
      </w:pPr>
      <w:hyperlink w:anchor="_Toc10700" w:history="1">
        <w:r>
          <w:rPr>
            <w:rFonts w:ascii="仿宋" w:eastAsia="仿宋" w:hAnsi="仿宋" w:cs="仿宋" w:hint="eastAsia"/>
            <w:lang w:eastAsia="zh-CN"/>
          </w:rPr>
          <w:t>(二)、用地控制指标</w:t>
        </w:r>
        <w:r>
          <w:tab/>
        </w:r>
        <w:r>
          <w:fldChar w:fldCharType="begin"/>
        </w:r>
        <w:r>
          <w:instrText xml:space="preserve"> PAGEREF _Toc10700 \h </w:instrText>
        </w:r>
        <w:r>
          <w:fldChar w:fldCharType="separate"/>
        </w:r>
        <w:r>
          <w:t>13</w:t>
        </w:r>
        <w:r>
          <w:fldChar w:fldCharType="end"/>
        </w:r>
      </w:hyperlink>
    </w:p>
    <w:p>
      <w:pPr>
        <w:pStyle w:val="TOC2"/>
        <w:tabs>
          <w:tab w:val="right" w:leader="dot" w:pos="8306"/>
        </w:tabs>
      </w:pPr>
      <w:hyperlink w:anchor="_Toc30223" w:history="1">
        <w:r>
          <w:rPr>
            <w:rFonts w:ascii="仿宋" w:eastAsia="仿宋" w:hAnsi="仿宋" w:cs="仿宋" w:hint="eastAsia"/>
            <w:lang w:eastAsia="zh-CN"/>
          </w:rPr>
          <w:t>(三)、节约用地措施</w:t>
        </w:r>
        <w:r>
          <w:tab/>
        </w:r>
        <w:r>
          <w:fldChar w:fldCharType="begin"/>
        </w:r>
        <w:r>
          <w:instrText xml:space="preserve"> PAGEREF _Toc30223 \h </w:instrText>
        </w:r>
        <w:r>
          <w:fldChar w:fldCharType="separate"/>
        </w:r>
        <w:r>
          <w:t>15</w:t>
        </w:r>
        <w:r>
          <w:fldChar w:fldCharType="end"/>
        </w:r>
      </w:hyperlink>
    </w:p>
    <w:p>
      <w:pPr>
        <w:pStyle w:val="TOC2"/>
        <w:tabs>
          <w:tab w:val="right" w:leader="dot" w:pos="8306"/>
        </w:tabs>
      </w:pPr>
      <w:hyperlink w:anchor="_Toc25521" w:history="1">
        <w:r>
          <w:rPr>
            <w:rFonts w:ascii="仿宋" w:eastAsia="仿宋" w:hAnsi="仿宋" w:cs="仿宋" w:hint="eastAsia"/>
            <w:lang w:eastAsia="zh-CN"/>
          </w:rPr>
          <w:t>(四)、总图布置方案</w:t>
        </w:r>
        <w:r>
          <w:tab/>
        </w:r>
        <w:r>
          <w:fldChar w:fldCharType="begin"/>
        </w:r>
        <w:r>
          <w:instrText xml:space="preserve"> PAGEREF _Toc25521 \h </w:instrText>
        </w:r>
        <w:r>
          <w:fldChar w:fldCharType="separate"/>
        </w:r>
        <w:r>
          <w:t>16</w:t>
        </w:r>
        <w:r>
          <w:fldChar w:fldCharType="end"/>
        </w:r>
      </w:hyperlink>
    </w:p>
    <w:p>
      <w:pPr>
        <w:pStyle w:val="TOC2"/>
        <w:tabs>
          <w:tab w:val="right" w:leader="dot" w:pos="8306"/>
        </w:tabs>
      </w:pPr>
      <w:hyperlink w:anchor="_Toc18684" w:history="1">
        <w:r>
          <w:rPr>
            <w:rFonts w:ascii="仿宋" w:eastAsia="仿宋" w:hAnsi="仿宋" w:cs="仿宋" w:hint="eastAsia"/>
            <w:lang w:eastAsia="zh-CN"/>
          </w:rPr>
          <w:t>(五)、选址综合评价</w:t>
        </w:r>
        <w:r>
          <w:tab/>
        </w:r>
        <w:r>
          <w:fldChar w:fldCharType="begin"/>
        </w:r>
        <w:r>
          <w:instrText xml:space="preserve"> PAGEREF _Toc18684 \h </w:instrText>
        </w:r>
        <w:r>
          <w:fldChar w:fldCharType="separate"/>
        </w:r>
        <w:r>
          <w:t>17</w:t>
        </w:r>
        <w:r>
          <w:fldChar w:fldCharType="end"/>
        </w:r>
      </w:hyperlink>
    </w:p>
    <w:p>
      <w:pPr>
        <w:pStyle w:val="TOC1"/>
        <w:tabs>
          <w:tab w:val="right" w:leader="dot" w:pos="8306"/>
        </w:tabs>
      </w:pPr>
      <w:hyperlink w:anchor="_Toc24121" w:history="1">
        <w:r>
          <w:rPr>
            <w:rFonts w:ascii="仿宋" w:eastAsia="仿宋" w:hAnsi="仿宋" w:cs="仿宋" w:hint="eastAsia"/>
            <w:lang w:eastAsia="zh-CN"/>
          </w:rPr>
          <w:t>六、机械量仪表项目概论</w:t>
        </w:r>
        <w:r>
          <w:tab/>
        </w:r>
        <w:r>
          <w:fldChar w:fldCharType="begin"/>
        </w:r>
        <w:r>
          <w:instrText xml:space="preserve"> PAGEREF _Toc24121 \h </w:instrText>
        </w:r>
        <w:r>
          <w:fldChar w:fldCharType="separate"/>
        </w:r>
        <w:r>
          <w:t>18</w:t>
        </w:r>
        <w:r>
          <w:fldChar w:fldCharType="end"/>
        </w:r>
      </w:hyperlink>
    </w:p>
    <w:p>
      <w:pPr>
        <w:pStyle w:val="TOC2"/>
        <w:tabs>
          <w:tab w:val="right" w:leader="dot" w:pos="8306"/>
        </w:tabs>
      </w:pPr>
      <w:hyperlink w:anchor="_Toc8211" w:history="1">
        <w:r>
          <w:rPr>
            <w:rFonts w:ascii="仿宋" w:eastAsia="仿宋" w:hAnsi="仿宋" w:cs="仿宋" w:hint="eastAsia"/>
            <w:lang w:eastAsia="zh-CN"/>
          </w:rPr>
          <w:t>(一)、机械量仪表项目概况</w:t>
        </w:r>
        <w:r>
          <w:tab/>
        </w:r>
        <w:r>
          <w:fldChar w:fldCharType="begin"/>
        </w:r>
        <w:r>
          <w:instrText xml:space="preserve"> PAGEREF _Toc8211 \h </w:instrText>
        </w:r>
        <w:r>
          <w:fldChar w:fldCharType="separate"/>
        </w:r>
        <w:r>
          <w:t>18</w:t>
        </w:r>
        <w:r>
          <w:fldChar w:fldCharType="end"/>
        </w:r>
      </w:hyperlink>
    </w:p>
    <w:p>
      <w:pPr>
        <w:pStyle w:val="TOC2"/>
        <w:tabs>
          <w:tab w:val="right" w:leader="dot" w:pos="8306"/>
        </w:tabs>
      </w:pPr>
      <w:hyperlink w:anchor="_Toc8961" w:history="1">
        <w:r>
          <w:rPr>
            <w:rFonts w:ascii="仿宋" w:eastAsia="仿宋" w:hAnsi="仿宋" w:cs="仿宋" w:hint="eastAsia"/>
            <w:lang w:eastAsia="zh-CN"/>
          </w:rPr>
          <w:t>(二)、机械量仪表项目目标</w:t>
        </w:r>
        <w:r>
          <w:tab/>
        </w:r>
        <w:r>
          <w:fldChar w:fldCharType="begin"/>
        </w:r>
        <w:r>
          <w:instrText xml:space="preserve"> PAGEREF _Toc8961 \h </w:instrText>
        </w:r>
        <w:r>
          <w:fldChar w:fldCharType="separate"/>
        </w:r>
        <w:r>
          <w:t>20</w:t>
        </w:r>
        <w:r>
          <w:fldChar w:fldCharType="end"/>
        </w:r>
      </w:hyperlink>
    </w:p>
    <w:p>
      <w:pPr>
        <w:pStyle w:val="TOC2"/>
        <w:tabs>
          <w:tab w:val="right" w:leader="dot" w:pos="8306"/>
        </w:tabs>
      </w:pPr>
      <w:hyperlink w:anchor="_Toc6453" w:history="1">
        <w:r>
          <w:rPr>
            <w:rFonts w:ascii="仿宋" w:eastAsia="仿宋" w:hAnsi="仿宋" w:cs="仿宋" w:hint="eastAsia"/>
            <w:lang w:eastAsia="zh-CN"/>
          </w:rPr>
          <w:t>(三)、机械量仪表项目提出的理由</w:t>
        </w:r>
        <w:r>
          <w:tab/>
        </w:r>
        <w:r>
          <w:fldChar w:fldCharType="begin"/>
        </w:r>
        <w:r>
          <w:instrText xml:space="preserve"> PAGEREF _Toc6453 \h </w:instrText>
        </w:r>
        <w:r>
          <w:fldChar w:fldCharType="separate"/>
        </w:r>
        <w:r>
          <w:t>21</w:t>
        </w:r>
        <w:r>
          <w:fldChar w:fldCharType="end"/>
        </w:r>
      </w:hyperlink>
    </w:p>
    <w:p>
      <w:pPr>
        <w:pStyle w:val="TOC2"/>
        <w:tabs>
          <w:tab w:val="right" w:leader="dot" w:pos="8306"/>
        </w:tabs>
      </w:pPr>
      <w:hyperlink w:anchor="_Toc28751" w:history="1">
        <w:r>
          <w:rPr>
            <w:rFonts w:ascii="仿宋" w:eastAsia="仿宋" w:hAnsi="仿宋" w:cs="仿宋" w:hint="eastAsia"/>
            <w:lang w:eastAsia="zh-CN"/>
          </w:rPr>
          <w:t>(四)、机械量仪表项目意义</w:t>
        </w:r>
        <w:r>
          <w:tab/>
        </w:r>
        <w:r>
          <w:fldChar w:fldCharType="begin"/>
        </w:r>
        <w:r>
          <w:instrText xml:space="preserve"> PAGEREF _Toc28751 \h </w:instrText>
        </w:r>
        <w:r>
          <w:fldChar w:fldCharType="separate"/>
        </w:r>
        <w:r>
          <w:t>23</w:t>
        </w:r>
        <w:r>
          <w:fldChar w:fldCharType="end"/>
        </w:r>
      </w:hyperlink>
    </w:p>
    <w:p>
      <w:pPr>
        <w:pStyle w:val="TOC2"/>
        <w:tabs>
          <w:tab w:val="right" w:leader="dot" w:pos="8306"/>
        </w:tabs>
      </w:pPr>
      <w:hyperlink w:anchor="_Toc22991" w:history="1">
        <w:r>
          <w:rPr>
            <w:rFonts w:ascii="仿宋" w:eastAsia="仿宋" w:hAnsi="仿宋" w:cs="仿宋" w:hint="eastAsia"/>
            <w:lang w:eastAsia="zh-CN"/>
          </w:rPr>
          <w:t>(五)、机械量仪表项目背景</w:t>
        </w:r>
        <w:r>
          <w:tab/>
        </w:r>
        <w:r>
          <w:fldChar w:fldCharType="begin"/>
        </w:r>
        <w:r>
          <w:instrText xml:space="preserve"> PAGEREF _Toc22991 \h </w:instrText>
        </w:r>
        <w:r>
          <w:fldChar w:fldCharType="separate"/>
        </w:r>
        <w:r>
          <w:t>24</w:t>
        </w:r>
        <w:r>
          <w:fldChar w:fldCharType="end"/>
        </w:r>
      </w:hyperlink>
    </w:p>
    <w:p>
      <w:pPr>
        <w:pStyle w:val="TOC1"/>
        <w:tabs>
          <w:tab w:val="right" w:leader="dot" w:pos="8306"/>
        </w:tabs>
      </w:pPr>
      <w:hyperlink w:anchor="_Toc15640" w:history="1">
        <w:r>
          <w:rPr>
            <w:rFonts w:ascii="仿宋" w:eastAsia="仿宋" w:hAnsi="仿宋" w:cs="仿宋" w:hint="eastAsia"/>
            <w:lang w:eastAsia="zh-CN"/>
          </w:rPr>
          <w:t>七、机械量仪表项目人力资源管理</w:t>
        </w:r>
        <w:r>
          <w:tab/>
        </w:r>
        <w:r>
          <w:fldChar w:fldCharType="begin"/>
        </w:r>
        <w:r>
          <w:instrText xml:space="preserve"> PAGEREF _Toc15640 \h </w:instrText>
        </w:r>
        <w:r>
          <w:fldChar w:fldCharType="separate"/>
        </w:r>
        <w:r>
          <w:t>25</w:t>
        </w:r>
        <w:r>
          <w:fldChar w:fldCharType="end"/>
        </w:r>
      </w:hyperlink>
    </w:p>
    <w:p>
      <w:pPr>
        <w:pStyle w:val="TOC2"/>
        <w:tabs>
          <w:tab w:val="right" w:leader="dot" w:pos="8306"/>
        </w:tabs>
      </w:pPr>
      <w:hyperlink w:anchor="_Toc12117" w:history="1">
        <w:r>
          <w:rPr>
            <w:rFonts w:ascii="仿宋" w:eastAsia="仿宋" w:hAnsi="仿宋" w:cs="仿宋" w:hint="eastAsia"/>
            <w:lang w:eastAsia="zh-CN"/>
          </w:rPr>
          <w:t>(一)、建立健全的预算管理制度</w:t>
        </w:r>
        <w:r>
          <w:tab/>
        </w:r>
        <w:r>
          <w:fldChar w:fldCharType="begin"/>
        </w:r>
        <w:r>
          <w:instrText xml:space="preserve"> PAGEREF _Toc12117 \h </w:instrText>
        </w:r>
        <w:r>
          <w:fldChar w:fldCharType="separate"/>
        </w:r>
        <w:r>
          <w:t>25</w:t>
        </w:r>
        <w:r>
          <w:fldChar w:fldCharType="end"/>
        </w:r>
      </w:hyperlink>
    </w:p>
    <w:p>
      <w:pPr>
        <w:pStyle w:val="TOC2"/>
        <w:tabs>
          <w:tab w:val="right" w:leader="dot" w:pos="8306"/>
        </w:tabs>
      </w:pPr>
      <w:hyperlink w:anchor="_Toc20999" w:history="1">
        <w:r>
          <w:rPr>
            <w:rFonts w:ascii="仿宋" w:eastAsia="仿宋" w:hAnsi="仿宋" w:cs="仿宋" w:hint="eastAsia"/>
            <w:lang w:eastAsia="zh-CN"/>
          </w:rPr>
          <w:t>(二)、加强资金流动监控</w:t>
        </w:r>
        <w:r>
          <w:tab/>
        </w:r>
        <w:r>
          <w:fldChar w:fldCharType="begin"/>
        </w:r>
        <w:r>
          <w:instrText xml:space="preserve"> PAGEREF _Toc20999 \h </w:instrText>
        </w:r>
        <w:r>
          <w:fldChar w:fldCharType="separate"/>
        </w:r>
        <w:r>
          <w:t>26</w:t>
        </w:r>
        <w:r>
          <w:fldChar w:fldCharType="end"/>
        </w:r>
      </w:hyperlink>
    </w:p>
    <w:p>
      <w:pPr>
        <w:pStyle w:val="TOC2"/>
        <w:tabs>
          <w:tab w:val="right" w:leader="dot" w:pos="8306"/>
        </w:tabs>
      </w:pPr>
      <w:hyperlink w:anchor="_Toc21669" w:history="1">
        <w:r>
          <w:rPr>
            <w:rFonts w:ascii="仿宋" w:eastAsia="仿宋" w:hAnsi="仿宋" w:cs="仿宋" w:hint="eastAsia"/>
            <w:lang w:eastAsia="zh-CN"/>
          </w:rPr>
          <w:t>(三)、制定完善的风险控制机制</w:t>
        </w:r>
        <w:r>
          <w:tab/>
        </w:r>
        <w:r>
          <w:fldChar w:fldCharType="begin"/>
        </w:r>
        <w:r>
          <w:instrText xml:space="preserve"> PAGEREF _Toc21669 \h </w:instrText>
        </w:r>
        <w:r>
          <w:fldChar w:fldCharType="separate"/>
        </w:r>
        <w:r>
          <w:t>27</w:t>
        </w:r>
        <w:r>
          <w:fldChar w:fldCharType="end"/>
        </w:r>
      </w:hyperlink>
    </w:p>
    <w:p>
      <w:pPr>
        <w:pStyle w:val="TOC2"/>
        <w:tabs>
          <w:tab w:val="right" w:leader="dot" w:pos="8306"/>
        </w:tabs>
      </w:pPr>
      <w:hyperlink w:anchor="_Toc18395" w:history="1">
        <w:r>
          <w:rPr>
            <w:rFonts w:ascii="仿宋" w:eastAsia="仿宋" w:hAnsi="仿宋" w:cs="仿宋" w:hint="eastAsia"/>
            <w:lang w:eastAsia="zh-CN"/>
          </w:rPr>
          <w:t>(四)、优化成本管理</w:t>
        </w:r>
        <w:r>
          <w:tab/>
        </w:r>
        <w:r>
          <w:fldChar w:fldCharType="begin"/>
        </w:r>
        <w:r>
          <w:instrText xml:space="preserve"> PAGEREF _Toc18395 \h </w:instrText>
        </w:r>
        <w:r>
          <w:fldChar w:fldCharType="separate"/>
        </w:r>
        <w:r>
          <w:t>29</w:t>
        </w:r>
        <w:r>
          <w:fldChar w:fldCharType="end"/>
        </w:r>
      </w:hyperlink>
    </w:p>
    <w:p>
      <w:pPr>
        <w:pStyle w:val="TOC1"/>
        <w:tabs>
          <w:tab w:val="right" w:leader="dot" w:pos="8306"/>
        </w:tabs>
      </w:pPr>
      <w:hyperlink w:anchor="_Toc2936" w:history="1">
        <w:r>
          <w:rPr>
            <w:rFonts w:ascii="仿宋" w:eastAsia="仿宋" w:hAnsi="仿宋" w:cs="仿宋" w:hint="eastAsia"/>
            <w:lang w:eastAsia="zh-CN"/>
          </w:rPr>
          <w:t>八、机械量仪表项目人力资源培养与发展</w:t>
        </w:r>
        <w:r>
          <w:tab/>
        </w:r>
        <w:r>
          <w:fldChar w:fldCharType="begin"/>
        </w:r>
        <w:r>
          <w:instrText xml:space="preserve"> PAGEREF _Toc2936 \h </w:instrText>
        </w:r>
        <w:r>
          <w:fldChar w:fldCharType="separate"/>
        </w:r>
        <w:r>
          <w:t>30</w:t>
        </w:r>
        <w:r>
          <w:fldChar w:fldCharType="end"/>
        </w:r>
      </w:hyperlink>
    </w:p>
    <w:p>
      <w:pPr>
        <w:pStyle w:val="TOC2"/>
        <w:tabs>
          <w:tab w:val="right" w:leader="dot" w:pos="8306"/>
        </w:tabs>
      </w:pPr>
      <w:hyperlink w:anchor="_Toc32152" w:history="1">
        <w:r>
          <w:rPr>
            <w:rFonts w:ascii="仿宋" w:eastAsia="仿宋" w:hAnsi="仿宋" w:cs="仿宋" w:hint="eastAsia"/>
            <w:lang w:eastAsia="zh-CN"/>
          </w:rPr>
          <w:t>(一)、人才需求与规划</w:t>
        </w:r>
        <w:r>
          <w:tab/>
        </w:r>
        <w:r>
          <w:fldChar w:fldCharType="begin"/>
        </w:r>
        <w:r>
          <w:instrText xml:space="preserve"> PAGEREF _Toc32152 \h </w:instrText>
        </w:r>
        <w:r>
          <w:fldChar w:fldCharType="separate"/>
        </w:r>
        <w:r>
          <w:t>30</w:t>
        </w:r>
        <w:r>
          <w:fldChar w:fldCharType="end"/>
        </w:r>
      </w:hyperlink>
    </w:p>
    <w:p>
      <w:pPr>
        <w:pStyle w:val="TOC2"/>
        <w:tabs>
          <w:tab w:val="right" w:leader="dot" w:pos="8306"/>
        </w:tabs>
      </w:pPr>
      <w:hyperlink w:anchor="_Toc29247" w:history="1">
        <w:r>
          <w:rPr>
            <w:rFonts w:ascii="仿宋" w:eastAsia="仿宋" w:hAnsi="仿宋" w:cs="仿宋" w:hint="eastAsia"/>
            <w:lang w:eastAsia="zh-CN"/>
          </w:rPr>
          <w:t>(二)、培训与发展计划</w:t>
        </w:r>
        <w:r>
          <w:tab/>
        </w:r>
        <w:r>
          <w:fldChar w:fldCharType="begin"/>
        </w:r>
        <w:r>
          <w:instrText xml:space="preserve"> PAGEREF _Toc29247 \h </w:instrText>
        </w:r>
        <w:r>
          <w:fldChar w:fldCharType="separate"/>
        </w:r>
        <w:r>
          <w:t>31</w:t>
        </w:r>
        <w:r>
          <w:fldChar w:fldCharType="end"/>
        </w:r>
      </w:hyperlink>
    </w:p>
    <w:p>
      <w:pPr>
        <w:pStyle w:val="TOC1"/>
        <w:tabs>
          <w:tab w:val="right" w:leader="dot" w:pos="8306"/>
        </w:tabs>
      </w:pPr>
      <w:hyperlink w:anchor="_Toc28001" w:history="1">
        <w:r>
          <w:rPr>
            <w:rFonts w:ascii="仿宋" w:eastAsia="仿宋" w:hAnsi="仿宋" w:cs="仿宋" w:hint="eastAsia"/>
            <w:lang w:eastAsia="zh-CN"/>
          </w:rPr>
          <w:t>九、机械量仪表项目环境影响分析</w:t>
        </w:r>
        <w:r>
          <w:tab/>
        </w:r>
        <w:r>
          <w:fldChar w:fldCharType="begin"/>
        </w:r>
        <w:r>
          <w:instrText xml:space="preserve"> PAGEREF _Toc28001 \h </w:instrText>
        </w:r>
        <w:r>
          <w:fldChar w:fldCharType="separate"/>
        </w:r>
        <w:r>
          <w:t>31</w:t>
        </w:r>
        <w:r>
          <w:fldChar w:fldCharType="end"/>
        </w:r>
      </w:hyperlink>
    </w:p>
    <w:p>
      <w:pPr>
        <w:pStyle w:val="TOC2"/>
        <w:tabs>
          <w:tab w:val="right" w:leader="dot" w:pos="8306"/>
        </w:tabs>
      </w:pPr>
      <w:hyperlink w:anchor="_Toc555" w:history="1">
        <w:r>
          <w:rPr>
            <w:rFonts w:ascii="仿宋" w:eastAsia="仿宋" w:hAnsi="仿宋" w:cs="仿宋" w:hint="eastAsia"/>
            <w:lang w:eastAsia="zh-CN"/>
          </w:rPr>
          <w:t>(一)、建设区域环境质量现状</w:t>
        </w:r>
        <w:r>
          <w:tab/>
        </w:r>
        <w:r>
          <w:fldChar w:fldCharType="begin"/>
        </w:r>
        <w:r>
          <w:instrText xml:space="preserve"> PAGEREF _Toc555 \h </w:instrText>
        </w:r>
        <w:r>
          <w:fldChar w:fldCharType="separate"/>
        </w:r>
        <w:r>
          <w:t>31</w:t>
        </w:r>
        <w:r>
          <w:fldChar w:fldCharType="end"/>
        </w:r>
      </w:hyperlink>
    </w:p>
    <w:p>
      <w:pPr>
        <w:pStyle w:val="TOC2"/>
        <w:tabs>
          <w:tab w:val="right" w:leader="dot" w:pos="8306"/>
        </w:tabs>
      </w:pPr>
      <w:hyperlink w:anchor="_Toc15598" w:history="1">
        <w:r>
          <w:rPr>
            <w:rFonts w:ascii="仿宋" w:eastAsia="仿宋" w:hAnsi="仿宋" w:cs="仿宋" w:hint="eastAsia"/>
            <w:lang w:eastAsia="zh-CN"/>
          </w:rPr>
          <w:t>(二)、建设期环境保护</w:t>
        </w:r>
        <w:r>
          <w:tab/>
        </w:r>
        <w:r>
          <w:fldChar w:fldCharType="begin"/>
        </w:r>
        <w:r>
          <w:instrText xml:space="preserve"> PAGEREF _Toc15598 \h </w:instrText>
        </w:r>
        <w:r>
          <w:fldChar w:fldCharType="separate"/>
        </w:r>
        <w:r>
          <w:t>33</w:t>
        </w:r>
        <w:r>
          <w:fldChar w:fldCharType="end"/>
        </w:r>
      </w:hyperlink>
    </w:p>
    <w:p>
      <w:pPr>
        <w:pStyle w:val="TOC2"/>
        <w:tabs>
          <w:tab w:val="right" w:leader="dot" w:pos="8306"/>
        </w:tabs>
      </w:pPr>
      <w:hyperlink w:anchor="_Toc15918" w:history="1">
        <w:r>
          <w:rPr>
            <w:rFonts w:ascii="仿宋" w:eastAsia="仿宋" w:hAnsi="仿宋" w:cs="仿宋" w:hint="eastAsia"/>
            <w:lang w:eastAsia="zh-CN"/>
          </w:rPr>
          <w:t>(三)、运营期环境保护</w:t>
        </w:r>
        <w:r>
          <w:tab/>
        </w:r>
        <w:r>
          <w:fldChar w:fldCharType="begin"/>
        </w:r>
        <w:r>
          <w:instrText xml:space="preserve"> PAGEREF _Toc15918 \h </w:instrText>
        </w:r>
        <w:r>
          <w:fldChar w:fldCharType="separate"/>
        </w:r>
        <w:r>
          <w:t>34</w:t>
        </w:r>
        <w:r>
          <w:fldChar w:fldCharType="end"/>
        </w:r>
      </w:hyperlink>
    </w:p>
    <w:p>
      <w:pPr>
        <w:pStyle w:val="TOC2"/>
        <w:tabs>
          <w:tab w:val="right" w:leader="dot" w:pos="8306"/>
        </w:tabs>
      </w:pPr>
      <w:hyperlink w:anchor="_Toc3844" w:history="1">
        <w:r>
          <w:rPr>
            <w:rFonts w:ascii="仿宋" w:eastAsia="仿宋" w:hAnsi="仿宋" w:cs="仿宋" w:hint="eastAsia"/>
            <w:lang w:eastAsia="zh-CN"/>
          </w:rPr>
          <w:t>(四)、机械量仪表项目建设对区域经济的影响</w:t>
        </w:r>
        <w:r>
          <w:tab/>
        </w:r>
        <w:r>
          <w:fldChar w:fldCharType="begin"/>
        </w:r>
        <w:r>
          <w:instrText xml:space="preserve"> PAGEREF _Toc3844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07" w:history="1">
        <w:r>
          <w:rPr>
            <w:rFonts w:ascii="仿宋" w:eastAsia="仿宋" w:hAnsi="仿宋" w:cs="仿宋" w:hint="eastAsia"/>
            <w:lang w:eastAsia="zh-CN"/>
          </w:rPr>
          <w:t>(五)、废弃物处理</w:t>
        </w:r>
        <w:r>
          <w:tab/>
        </w:r>
        <w:r>
          <w:fldChar w:fldCharType="begin"/>
        </w:r>
        <w:r>
          <w:instrText xml:space="preserve"> PAGEREF _Toc9007 \h </w:instrText>
        </w:r>
        <w:r>
          <w:fldChar w:fldCharType="separate"/>
        </w:r>
        <w:r>
          <w:t>37</w:t>
        </w:r>
        <w:r>
          <w:fldChar w:fldCharType="end"/>
        </w:r>
      </w:hyperlink>
    </w:p>
    <w:p>
      <w:pPr>
        <w:pStyle w:val="TOC2"/>
        <w:tabs>
          <w:tab w:val="right" w:leader="dot" w:pos="8306"/>
        </w:tabs>
      </w:pPr>
      <w:hyperlink w:anchor="_Toc1368" w:history="1">
        <w:r>
          <w:rPr>
            <w:rFonts w:ascii="仿宋" w:eastAsia="仿宋" w:hAnsi="仿宋" w:cs="仿宋" w:hint="eastAsia"/>
            <w:lang w:eastAsia="zh-CN"/>
          </w:rPr>
          <w:t>(六)、特殊环境影响分析</w:t>
        </w:r>
        <w:r>
          <w:tab/>
        </w:r>
        <w:r>
          <w:fldChar w:fldCharType="begin"/>
        </w:r>
        <w:r>
          <w:instrText xml:space="preserve"> PAGEREF _Toc1368 \h </w:instrText>
        </w:r>
        <w:r>
          <w:fldChar w:fldCharType="separate"/>
        </w:r>
        <w:r>
          <w:t>38</w:t>
        </w:r>
        <w:r>
          <w:fldChar w:fldCharType="end"/>
        </w:r>
      </w:hyperlink>
    </w:p>
    <w:p>
      <w:pPr>
        <w:pStyle w:val="TOC2"/>
        <w:tabs>
          <w:tab w:val="right" w:leader="dot" w:pos="8306"/>
        </w:tabs>
      </w:pPr>
      <w:hyperlink w:anchor="_Toc10961" w:history="1">
        <w:r>
          <w:rPr>
            <w:rFonts w:ascii="仿宋" w:eastAsia="仿宋" w:hAnsi="仿宋" w:cs="仿宋" w:hint="eastAsia"/>
            <w:lang w:eastAsia="zh-CN"/>
          </w:rPr>
          <w:t>(七)、清洁生产</w:t>
        </w:r>
        <w:r>
          <w:tab/>
        </w:r>
        <w:r>
          <w:fldChar w:fldCharType="begin"/>
        </w:r>
        <w:r>
          <w:instrText xml:space="preserve"> PAGEREF _Toc10961 \h </w:instrText>
        </w:r>
        <w:r>
          <w:fldChar w:fldCharType="separate"/>
        </w:r>
        <w:r>
          <w:t>40</w:t>
        </w:r>
        <w:r>
          <w:fldChar w:fldCharType="end"/>
        </w:r>
      </w:hyperlink>
    </w:p>
    <w:p>
      <w:pPr>
        <w:pStyle w:val="TOC2"/>
        <w:tabs>
          <w:tab w:val="right" w:leader="dot" w:pos="8306"/>
        </w:tabs>
      </w:pPr>
      <w:hyperlink w:anchor="_Toc7864" w:history="1">
        <w:r>
          <w:rPr>
            <w:rFonts w:ascii="仿宋" w:eastAsia="仿宋" w:hAnsi="仿宋" w:cs="仿宋" w:hint="eastAsia"/>
            <w:lang w:eastAsia="zh-CN"/>
          </w:rPr>
          <w:t>(八)、环境保护综合评价</w:t>
        </w:r>
        <w:r>
          <w:tab/>
        </w:r>
        <w:r>
          <w:fldChar w:fldCharType="begin"/>
        </w:r>
        <w:r>
          <w:instrText xml:space="preserve"> PAGEREF _Toc7864 \h </w:instrText>
        </w:r>
        <w:r>
          <w:fldChar w:fldCharType="separate"/>
        </w:r>
        <w:r>
          <w:t>41</w:t>
        </w:r>
        <w:r>
          <w:fldChar w:fldCharType="end"/>
        </w:r>
      </w:hyperlink>
    </w:p>
    <w:p>
      <w:pPr>
        <w:pStyle w:val="TOC1"/>
        <w:tabs>
          <w:tab w:val="right" w:leader="dot" w:pos="8306"/>
        </w:tabs>
      </w:pPr>
      <w:hyperlink w:anchor="_Toc32122" w:history="1">
        <w:r>
          <w:rPr>
            <w:rFonts w:ascii="仿宋" w:eastAsia="仿宋" w:hAnsi="仿宋" w:cs="仿宋" w:hint="eastAsia"/>
            <w:lang w:eastAsia="zh-CN"/>
          </w:rPr>
          <w:t>十、机械量仪表项目技术管理</w:t>
        </w:r>
        <w:r>
          <w:tab/>
        </w:r>
        <w:r>
          <w:fldChar w:fldCharType="begin"/>
        </w:r>
        <w:r>
          <w:instrText xml:space="preserve"> PAGEREF _Toc32122 \h </w:instrText>
        </w:r>
        <w:r>
          <w:fldChar w:fldCharType="separate"/>
        </w:r>
        <w:r>
          <w:t>42</w:t>
        </w:r>
        <w:r>
          <w:fldChar w:fldCharType="end"/>
        </w:r>
      </w:hyperlink>
    </w:p>
    <w:p>
      <w:pPr>
        <w:pStyle w:val="TOC2"/>
        <w:tabs>
          <w:tab w:val="right" w:leader="dot" w:pos="8306"/>
        </w:tabs>
      </w:pPr>
      <w:hyperlink w:anchor="_Toc15233" w:history="1">
        <w:r>
          <w:rPr>
            <w:rFonts w:ascii="仿宋" w:eastAsia="仿宋" w:hAnsi="仿宋" w:cs="仿宋" w:hint="eastAsia"/>
            <w:lang w:eastAsia="zh-CN"/>
          </w:rPr>
          <w:t>(一)、技术方案选用方向</w:t>
        </w:r>
        <w:r>
          <w:tab/>
        </w:r>
        <w:r>
          <w:fldChar w:fldCharType="begin"/>
        </w:r>
        <w:r>
          <w:instrText xml:space="preserve"> PAGEREF _Toc15233 \h </w:instrText>
        </w:r>
        <w:r>
          <w:fldChar w:fldCharType="separate"/>
        </w:r>
        <w:r>
          <w:t>42</w:t>
        </w:r>
        <w:r>
          <w:fldChar w:fldCharType="end"/>
        </w:r>
      </w:hyperlink>
    </w:p>
    <w:p>
      <w:pPr>
        <w:pStyle w:val="TOC2"/>
        <w:tabs>
          <w:tab w:val="right" w:leader="dot" w:pos="8306"/>
        </w:tabs>
      </w:pPr>
      <w:hyperlink w:anchor="_Toc5497" w:history="1">
        <w:r>
          <w:rPr>
            <w:rFonts w:ascii="仿宋" w:eastAsia="仿宋" w:hAnsi="仿宋" w:cs="仿宋" w:hint="eastAsia"/>
            <w:lang w:eastAsia="zh-CN"/>
          </w:rPr>
          <w:t>(二)、工艺技术方案选用原则</w:t>
        </w:r>
        <w:r>
          <w:tab/>
        </w:r>
        <w:r>
          <w:fldChar w:fldCharType="begin"/>
        </w:r>
        <w:r>
          <w:instrText xml:space="preserve"> PAGEREF _Toc5497 \h </w:instrText>
        </w:r>
        <w:r>
          <w:fldChar w:fldCharType="separate"/>
        </w:r>
        <w:r>
          <w:t>44</w:t>
        </w:r>
        <w:r>
          <w:fldChar w:fldCharType="end"/>
        </w:r>
      </w:hyperlink>
    </w:p>
    <w:p>
      <w:pPr>
        <w:pStyle w:val="TOC2"/>
        <w:tabs>
          <w:tab w:val="right" w:leader="dot" w:pos="8306"/>
        </w:tabs>
      </w:pPr>
      <w:hyperlink w:anchor="_Toc8860" w:history="1">
        <w:r>
          <w:rPr>
            <w:rFonts w:ascii="仿宋" w:eastAsia="仿宋" w:hAnsi="仿宋" w:cs="仿宋" w:hint="eastAsia"/>
            <w:lang w:eastAsia="zh-CN"/>
          </w:rPr>
          <w:t>(三)、工艺技术方案要求</w:t>
        </w:r>
        <w:r>
          <w:tab/>
        </w:r>
        <w:r>
          <w:fldChar w:fldCharType="begin"/>
        </w:r>
        <w:r>
          <w:instrText xml:space="preserve"> PAGEREF _Toc8860 \h </w:instrText>
        </w:r>
        <w:r>
          <w:fldChar w:fldCharType="separate"/>
        </w:r>
        <w:r>
          <w:t>46</w:t>
        </w:r>
        <w:r>
          <w:fldChar w:fldCharType="end"/>
        </w:r>
      </w:hyperlink>
    </w:p>
    <w:p>
      <w:pPr>
        <w:pStyle w:val="TOC1"/>
        <w:tabs>
          <w:tab w:val="right" w:leader="dot" w:pos="8306"/>
        </w:tabs>
      </w:pPr>
      <w:hyperlink w:anchor="_Toc25727" w:history="1">
        <w:r>
          <w:rPr>
            <w:rFonts w:ascii="仿宋" w:eastAsia="仿宋" w:hAnsi="仿宋" w:cs="仿宋" w:hint="eastAsia"/>
            <w:lang w:eastAsia="zh-CN"/>
          </w:rPr>
          <w:t>十一、机械量仪表项目创新与研发</w:t>
        </w:r>
        <w:r>
          <w:tab/>
        </w:r>
        <w:r>
          <w:fldChar w:fldCharType="begin"/>
        </w:r>
        <w:r>
          <w:instrText xml:space="preserve"> PAGEREF _Toc25727 \h </w:instrText>
        </w:r>
        <w:r>
          <w:fldChar w:fldCharType="separate"/>
        </w:r>
        <w:r>
          <w:t>48</w:t>
        </w:r>
        <w:r>
          <w:fldChar w:fldCharType="end"/>
        </w:r>
      </w:hyperlink>
    </w:p>
    <w:p>
      <w:pPr>
        <w:pStyle w:val="TOC2"/>
        <w:tabs>
          <w:tab w:val="right" w:leader="dot" w:pos="8306"/>
        </w:tabs>
      </w:pPr>
      <w:hyperlink w:anchor="_Toc29601" w:history="1">
        <w:r>
          <w:rPr>
            <w:rFonts w:ascii="仿宋" w:eastAsia="仿宋" w:hAnsi="仿宋" w:cs="仿宋" w:hint="eastAsia"/>
            <w:lang w:eastAsia="zh-CN"/>
          </w:rPr>
          <w:t>(一)、创新策略与方向</w:t>
        </w:r>
        <w:r>
          <w:tab/>
        </w:r>
        <w:r>
          <w:fldChar w:fldCharType="begin"/>
        </w:r>
        <w:r>
          <w:instrText xml:space="preserve"> PAGEREF _Toc29601 \h </w:instrText>
        </w:r>
        <w:r>
          <w:fldChar w:fldCharType="separate"/>
        </w:r>
        <w:r>
          <w:t>48</w:t>
        </w:r>
        <w:r>
          <w:fldChar w:fldCharType="end"/>
        </w:r>
      </w:hyperlink>
    </w:p>
    <w:p>
      <w:pPr>
        <w:pStyle w:val="TOC2"/>
        <w:tabs>
          <w:tab w:val="right" w:leader="dot" w:pos="8306"/>
        </w:tabs>
      </w:pPr>
      <w:hyperlink w:anchor="_Toc21962" w:history="1">
        <w:r>
          <w:rPr>
            <w:rFonts w:ascii="仿宋" w:eastAsia="仿宋" w:hAnsi="仿宋" w:cs="仿宋" w:hint="eastAsia"/>
            <w:lang w:eastAsia="zh-CN"/>
          </w:rPr>
          <w:t>(二)、研发规划与投入</w:t>
        </w:r>
        <w:r>
          <w:tab/>
        </w:r>
        <w:r>
          <w:fldChar w:fldCharType="begin"/>
        </w:r>
        <w:r>
          <w:instrText xml:space="preserve"> PAGEREF _Toc21962 \h </w:instrText>
        </w:r>
        <w:r>
          <w:fldChar w:fldCharType="separate"/>
        </w:r>
        <w:r>
          <w:t>49</w:t>
        </w:r>
        <w:r>
          <w:fldChar w:fldCharType="end"/>
        </w:r>
      </w:hyperlink>
    </w:p>
    <w:p>
      <w:pPr>
        <w:pStyle w:val="TOC1"/>
        <w:tabs>
          <w:tab w:val="right" w:leader="dot" w:pos="8306"/>
        </w:tabs>
      </w:pPr>
      <w:hyperlink w:anchor="_Toc5839" w:history="1">
        <w:r>
          <w:rPr>
            <w:rFonts w:ascii="仿宋" w:eastAsia="仿宋" w:hAnsi="仿宋" w:cs="仿宋" w:hint="eastAsia"/>
            <w:lang w:eastAsia="zh-CN"/>
          </w:rPr>
          <w:t>十二、机械量仪表项目投资规划</w:t>
        </w:r>
        <w:r>
          <w:tab/>
        </w:r>
        <w:r>
          <w:fldChar w:fldCharType="begin"/>
        </w:r>
        <w:r>
          <w:instrText xml:space="preserve"> PAGEREF _Toc5839 \h </w:instrText>
        </w:r>
        <w:r>
          <w:fldChar w:fldCharType="separate"/>
        </w:r>
        <w:r>
          <w:t>51</w:t>
        </w:r>
        <w:r>
          <w:fldChar w:fldCharType="end"/>
        </w:r>
      </w:hyperlink>
    </w:p>
    <w:p>
      <w:pPr>
        <w:pStyle w:val="TOC2"/>
        <w:tabs>
          <w:tab w:val="right" w:leader="dot" w:pos="8306"/>
        </w:tabs>
      </w:pPr>
      <w:hyperlink w:anchor="_Toc6831" w:history="1">
        <w:r>
          <w:rPr>
            <w:rFonts w:ascii="仿宋" w:eastAsia="仿宋" w:hAnsi="仿宋" w:cs="仿宋" w:hint="eastAsia"/>
            <w:lang w:eastAsia="zh-CN"/>
          </w:rPr>
          <w:t>(一)、机械量仪表项目总投资估算</w:t>
        </w:r>
        <w:r>
          <w:tab/>
        </w:r>
        <w:r>
          <w:fldChar w:fldCharType="begin"/>
        </w:r>
        <w:r>
          <w:instrText xml:space="preserve"> PAGEREF _Toc6831 \h </w:instrText>
        </w:r>
        <w:r>
          <w:fldChar w:fldCharType="separate"/>
        </w:r>
        <w:r>
          <w:t>51</w:t>
        </w:r>
        <w:r>
          <w:fldChar w:fldCharType="end"/>
        </w:r>
      </w:hyperlink>
    </w:p>
    <w:p>
      <w:pPr>
        <w:pStyle w:val="TOC2"/>
        <w:tabs>
          <w:tab w:val="right" w:leader="dot" w:pos="8306"/>
        </w:tabs>
      </w:pPr>
      <w:hyperlink w:anchor="_Toc500" w:history="1">
        <w:r>
          <w:rPr>
            <w:rFonts w:ascii="仿宋" w:eastAsia="仿宋" w:hAnsi="仿宋" w:cs="仿宋" w:hint="eastAsia"/>
            <w:lang w:eastAsia="zh-CN"/>
          </w:rPr>
          <w:t>(二)、资金筹措</w:t>
        </w:r>
        <w:r>
          <w:tab/>
        </w:r>
        <w:r>
          <w:fldChar w:fldCharType="begin"/>
        </w:r>
        <w:r>
          <w:instrText xml:space="preserve"> PAGEREF _Toc500 \h </w:instrText>
        </w:r>
        <w:r>
          <w:fldChar w:fldCharType="separate"/>
        </w:r>
        <w:r>
          <w:t>52</w:t>
        </w:r>
        <w:r>
          <w:fldChar w:fldCharType="end"/>
        </w:r>
      </w:hyperlink>
    </w:p>
    <w:p>
      <w:pPr>
        <w:pStyle w:val="TOC1"/>
        <w:tabs>
          <w:tab w:val="right" w:leader="dot" w:pos="8306"/>
        </w:tabs>
      </w:pPr>
      <w:hyperlink w:anchor="_Toc23653" w:history="1">
        <w:r>
          <w:rPr>
            <w:rFonts w:ascii="仿宋" w:eastAsia="仿宋" w:hAnsi="仿宋" w:cs="仿宋" w:hint="eastAsia"/>
            <w:lang w:eastAsia="zh-CN"/>
          </w:rPr>
          <w:t>十三、利益相关者分析与沟通计划</w:t>
        </w:r>
        <w:r>
          <w:tab/>
        </w:r>
        <w:r>
          <w:fldChar w:fldCharType="begin"/>
        </w:r>
        <w:r>
          <w:instrText xml:space="preserve"> PAGEREF _Toc23653 \h </w:instrText>
        </w:r>
        <w:r>
          <w:fldChar w:fldCharType="separate"/>
        </w:r>
        <w:r>
          <w:t>53</w:t>
        </w:r>
        <w:r>
          <w:fldChar w:fldCharType="end"/>
        </w:r>
      </w:hyperlink>
    </w:p>
    <w:p>
      <w:pPr>
        <w:pStyle w:val="TOC2"/>
        <w:tabs>
          <w:tab w:val="right" w:leader="dot" w:pos="8306"/>
        </w:tabs>
      </w:pPr>
      <w:hyperlink w:anchor="_Toc8581" w:history="1">
        <w:r>
          <w:rPr>
            <w:rFonts w:ascii="仿宋" w:eastAsia="仿宋" w:hAnsi="仿宋" w:cs="仿宋" w:hint="eastAsia"/>
            <w:lang w:eastAsia="zh-CN"/>
          </w:rPr>
          <w:t>(一)、利益相关者分析</w:t>
        </w:r>
        <w:r>
          <w:tab/>
        </w:r>
        <w:r>
          <w:fldChar w:fldCharType="begin"/>
        </w:r>
        <w:r>
          <w:instrText xml:space="preserve"> PAGEREF _Toc8581 \h </w:instrText>
        </w:r>
        <w:r>
          <w:fldChar w:fldCharType="separate"/>
        </w:r>
        <w:r>
          <w:t>53</w:t>
        </w:r>
        <w:r>
          <w:fldChar w:fldCharType="end"/>
        </w:r>
      </w:hyperlink>
    </w:p>
    <w:p>
      <w:pPr>
        <w:pStyle w:val="TOC2"/>
        <w:tabs>
          <w:tab w:val="right" w:leader="dot" w:pos="8306"/>
        </w:tabs>
      </w:pPr>
      <w:hyperlink w:anchor="_Toc1344" w:history="1">
        <w:r>
          <w:rPr>
            <w:rFonts w:ascii="仿宋" w:eastAsia="仿宋" w:hAnsi="仿宋" w:cs="仿宋" w:hint="eastAsia"/>
            <w:lang w:eastAsia="zh-CN"/>
          </w:rPr>
          <w:t>(二)、沟通计划</w:t>
        </w:r>
        <w:r>
          <w:tab/>
        </w:r>
        <w:r>
          <w:fldChar w:fldCharType="begin"/>
        </w:r>
        <w:r>
          <w:instrText xml:space="preserve"> PAGEREF _Toc1344 \h </w:instrText>
        </w:r>
        <w:r>
          <w:fldChar w:fldCharType="separate"/>
        </w:r>
        <w:r>
          <w:t>54</w:t>
        </w:r>
        <w:r>
          <w:fldChar w:fldCharType="end"/>
        </w:r>
      </w:hyperlink>
    </w:p>
    <w:p>
      <w:pPr>
        <w:pStyle w:val="TOC1"/>
        <w:tabs>
          <w:tab w:val="right" w:leader="dot" w:pos="8306"/>
        </w:tabs>
      </w:pPr>
      <w:hyperlink w:anchor="_Toc28524" w:history="1">
        <w:r>
          <w:rPr>
            <w:rFonts w:ascii="仿宋" w:eastAsia="仿宋" w:hAnsi="仿宋" w:cs="仿宋" w:hint="eastAsia"/>
            <w:lang w:eastAsia="zh-CN"/>
          </w:rPr>
          <w:t>十四、机械量仪表项目工程方案分析</w:t>
        </w:r>
        <w:r>
          <w:tab/>
        </w:r>
        <w:r>
          <w:fldChar w:fldCharType="begin"/>
        </w:r>
        <w:r>
          <w:instrText xml:space="preserve"> PAGEREF _Toc28524 \h </w:instrText>
        </w:r>
        <w:r>
          <w:fldChar w:fldCharType="separate"/>
        </w:r>
        <w:r>
          <w:t>56</w:t>
        </w:r>
        <w:r>
          <w:fldChar w:fldCharType="end"/>
        </w:r>
      </w:hyperlink>
    </w:p>
    <w:p>
      <w:pPr>
        <w:pStyle w:val="TOC2"/>
        <w:tabs>
          <w:tab w:val="right" w:leader="dot" w:pos="8306"/>
        </w:tabs>
      </w:pPr>
      <w:hyperlink w:anchor="_Toc9412" w:history="1">
        <w:r>
          <w:rPr>
            <w:rFonts w:ascii="仿宋" w:eastAsia="仿宋" w:hAnsi="仿宋" w:cs="仿宋" w:hint="eastAsia"/>
            <w:lang w:eastAsia="zh-CN"/>
          </w:rPr>
          <w:t>(一)、建筑工程设计原则</w:t>
        </w:r>
        <w:r>
          <w:tab/>
        </w:r>
        <w:r>
          <w:fldChar w:fldCharType="begin"/>
        </w:r>
        <w:r>
          <w:instrText xml:space="preserve"> PAGEREF _Toc9412 \h </w:instrText>
        </w:r>
        <w:r>
          <w:fldChar w:fldCharType="separate"/>
        </w:r>
        <w:r>
          <w:t>56</w:t>
        </w:r>
        <w:r>
          <w:fldChar w:fldCharType="end"/>
        </w:r>
      </w:hyperlink>
    </w:p>
    <w:p>
      <w:pPr>
        <w:pStyle w:val="TOC2"/>
        <w:tabs>
          <w:tab w:val="right" w:leader="dot" w:pos="8306"/>
        </w:tabs>
      </w:pPr>
      <w:hyperlink w:anchor="_Toc19802" w:history="1">
        <w:r>
          <w:rPr>
            <w:rFonts w:ascii="仿宋" w:eastAsia="仿宋" w:hAnsi="仿宋" w:cs="仿宋" w:hint="eastAsia"/>
            <w:lang w:eastAsia="zh-CN"/>
          </w:rPr>
          <w:t>(二)、土建工程建设指标</w:t>
        </w:r>
        <w:r>
          <w:tab/>
        </w:r>
        <w:r>
          <w:fldChar w:fldCharType="begin"/>
        </w:r>
        <w:r>
          <w:instrText xml:space="preserve"> PAGEREF _Toc19802 \h </w:instrText>
        </w:r>
        <w:r>
          <w:fldChar w:fldCharType="separate"/>
        </w:r>
        <w:r>
          <w:t>59</w:t>
        </w:r>
        <w:r>
          <w:fldChar w:fldCharType="end"/>
        </w:r>
      </w:hyperlink>
    </w:p>
    <w:p>
      <w:pPr>
        <w:pStyle w:val="TOC1"/>
        <w:tabs>
          <w:tab w:val="right" w:leader="dot" w:pos="8306"/>
        </w:tabs>
      </w:pPr>
      <w:hyperlink w:anchor="_Toc19757" w:history="1">
        <w:r>
          <w:rPr>
            <w:rFonts w:ascii="仿宋" w:eastAsia="仿宋" w:hAnsi="仿宋" w:cs="仿宋" w:hint="eastAsia"/>
            <w:lang w:eastAsia="zh-CN"/>
          </w:rPr>
          <w:t>十五、机械量仪表项目实施保障措施</w:t>
        </w:r>
        <w:r>
          <w:tab/>
        </w:r>
        <w:r>
          <w:fldChar w:fldCharType="begin"/>
        </w:r>
        <w:r>
          <w:instrText xml:space="preserve"> PAGEREF _Toc19757 \h </w:instrText>
        </w:r>
        <w:r>
          <w:fldChar w:fldCharType="separate"/>
        </w:r>
        <w:r>
          <w:t>61</w:t>
        </w:r>
        <w:r>
          <w:fldChar w:fldCharType="end"/>
        </w:r>
      </w:hyperlink>
    </w:p>
    <w:p>
      <w:pPr>
        <w:pStyle w:val="TOC2"/>
        <w:tabs>
          <w:tab w:val="right" w:leader="dot" w:pos="8306"/>
        </w:tabs>
      </w:pPr>
      <w:hyperlink w:anchor="_Toc9891" w:history="1">
        <w:r>
          <w:rPr>
            <w:rFonts w:ascii="仿宋" w:eastAsia="仿宋" w:hAnsi="仿宋" w:cs="仿宋" w:hint="eastAsia"/>
            <w:lang w:eastAsia="zh-CN"/>
          </w:rPr>
          <w:t>(一)、机械量仪表项目实施保障机制</w:t>
        </w:r>
        <w:r>
          <w:tab/>
        </w:r>
        <w:r>
          <w:fldChar w:fldCharType="begin"/>
        </w:r>
        <w:r>
          <w:instrText xml:space="preserve"> PAGEREF _Toc9891 \h </w:instrText>
        </w:r>
        <w:r>
          <w:fldChar w:fldCharType="separate"/>
        </w:r>
        <w:r>
          <w:t>61</w:t>
        </w:r>
        <w:r>
          <w:fldChar w:fldCharType="end"/>
        </w:r>
      </w:hyperlink>
    </w:p>
    <w:p>
      <w:pPr>
        <w:pStyle w:val="TOC2"/>
        <w:tabs>
          <w:tab w:val="right" w:leader="dot" w:pos="8306"/>
        </w:tabs>
      </w:pPr>
      <w:hyperlink w:anchor="_Toc32356" w:history="1">
        <w:r>
          <w:rPr>
            <w:rFonts w:ascii="仿宋" w:eastAsia="仿宋" w:hAnsi="仿宋" w:cs="仿宋" w:hint="eastAsia"/>
            <w:lang w:eastAsia="zh-CN"/>
          </w:rPr>
          <w:t>(二)、机械量仪表项目法律合规要求</w:t>
        </w:r>
        <w:r>
          <w:tab/>
        </w:r>
        <w:r>
          <w:fldChar w:fldCharType="begin"/>
        </w:r>
        <w:r>
          <w:instrText xml:space="preserve"> PAGEREF _Toc32356 \h </w:instrText>
        </w:r>
        <w:r>
          <w:fldChar w:fldCharType="separate"/>
        </w:r>
        <w:r>
          <w:t>64</w:t>
        </w:r>
        <w:r>
          <w:fldChar w:fldCharType="end"/>
        </w:r>
      </w:hyperlink>
    </w:p>
    <w:p>
      <w:pPr>
        <w:pStyle w:val="TOC2"/>
        <w:tabs>
          <w:tab w:val="right" w:leader="dot" w:pos="8306"/>
        </w:tabs>
      </w:pPr>
      <w:hyperlink w:anchor="_Toc15846" w:history="1">
        <w:r>
          <w:rPr>
            <w:rFonts w:ascii="仿宋" w:eastAsia="仿宋" w:hAnsi="仿宋" w:cs="仿宋" w:hint="eastAsia"/>
            <w:lang w:eastAsia="zh-CN"/>
          </w:rPr>
          <w:t>(三)、机械量仪表项目合同管理与法律事务</w:t>
        </w:r>
        <w:r>
          <w:tab/>
        </w:r>
        <w:r>
          <w:fldChar w:fldCharType="begin"/>
        </w:r>
        <w:r>
          <w:instrText xml:space="preserve"> PAGEREF _Toc15846 \h </w:instrText>
        </w:r>
        <w:r>
          <w:fldChar w:fldCharType="separate"/>
        </w:r>
        <w:r>
          <w:t>68</w:t>
        </w:r>
        <w:r>
          <w:fldChar w:fldCharType="end"/>
        </w:r>
      </w:hyperlink>
    </w:p>
    <w:p>
      <w:pPr>
        <w:pStyle w:val="TOC2"/>
        <w:tabs>
          <w:tab w:val="right" w:leader="dot" w:pos="8306"/>
        </w:tabs>
      </w:pPr>
      <w:hyperlink w:anchor="_Toc4478" w:history="1">
        <w:r>
          <w:rPr>
            <w:rFonts w:ascii="仿宋" w:eastAsia="仿宋" w:hAnsi="仿宋" w:cs="仿宋" w:hint="eastAsia"/>
            <w:lang w:eastAsia="zh-CN"/>
          </w:rPr>
          <w:t>(四)、机械量仪表项目知识产权保护策略</w:t>
        </w:r>
        <w:r>
          <w:tab/>
        </w:r>
        <w:r>
          <w:fldChar w:fldCharType="begin"/>
        </w:r>
        <w:r>
          <w:instrText xml:space="preserve"> PAGEREF _Toc4478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420"/>
      <w:r>
        <w:rPr>
          <w:rFonts w:ascii="仿宋" w:eastAsia="仿宋" w:hAnsi="仿宋" w:cs="仿宋" w:hint="eastAsia"/>
          <w:sz w:val="28"/>
          <w:lang w:eastAsia="zh-CN"/>
        </w:rPr>
        <w:t>一、机械量仪表项目绩效评估</w:t>
      </w:r>
      <w:bookmarkEnd w:id="2"/>
    </w:p>
    <w:p>
      <w:pPr>
        <w:pStyle w:val="Heading2"/>
        <w:rPr>
          <w:rFonts w:ascii="仿宋" w:eastAsia="仿宋" w:hAnsi="仿宋" w:cs="仿宋" w:hint="eastAsia"/>
          <w:lang w:eastAsia="zh-CN"/>
        </w:rPr>
      </w:pPr>
      <w:bookmarkStart w:id="3" w:name="_Toc750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项目中，我们设计了一套全面的绩效评估指标，以确保机械量仪表项目的可控和成功交付。这些指标跨足机械量仪表项目目标、成本、进度和质量等多个维度，为我们提供了全面洞察机械量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目标达成率是我们关注的首要指标。我们设定了明确的目标，并通过定期监测和评估，迅速发现并应对潜在的目标偏差。这为机械量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成本绩效是另一个核心关注点。通过实际成本与预算成本的对比分析，我们深入了解成本差异的原因，及时调整资源分配，保持机械量仪表项目在经济效益方面的合理水平。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进度作为关键的绩效指标之一，得到了精心的关注。我们制定了详细的机械量仪表项目进度计划，并设立了进度符合度指标，确保实际进度与计划进度保持一致。这使我们能够快速发现和解决潜在的进度问题，保持机械量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械量仪表项目绩效的不可或缺的一环。我们引入了一系列的质量标准和客户满意度指标，以确保机械量仪表项目交付的成果在质量上达到或超越预期水平。通过持续监测这些指标，我们努力提升机械量仪表项目整体质量水平，为机械量仪表项目的成功交付提供有力保障。通过这些科学且全面的绩效评估，我们能够更好地引导机械量仪表项目的持续改进，确保机械量仪表项目目标的顺利达成。</w:t>
      </w:r>
    </w:p>
    <w:p>
      <w:pPr>
        <w:pStyle w:val="Heading2"/>
        <w:ind w:firstLine="560" w:firstLineChars="200"/>
        <w:rPr>
          <w:rFonts w:ascii="仿宋" w:eastAsia="仿宋" w:hAnsi="仿宋" w:cs="仿宋" w:hint="eastAsia"/>
          <w:sz w:val="28"/>
          <w:lang w:eastAsia="zh-CN"/>
        </w:rPr>
      </w:pPr>
      <w:bookmarkStart w:id="4" w:name="_Toc3225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绩效评估是机械量仪表项目中的关键环节，为确保机械量仪表项目达到预期目标，我们采用了多层次、多维度的绩效评估方法。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械量仪表项目的战略目标对齐，确保每个决策和行动都与机械量仪表项目整体目标保持一致。团队会定期召开战略对齐会议，审视当前工作与机械量仪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机械量仪表项目进度、质量、成本和风险等方面。这些指标通过数据收集和分析，为机械量仪表项目管理团队提供了客观的评估依据。例如，我们通过机械量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绩效评估不仅仅停留在机械量仪表项目内部，还考虑了机械量仪表项目对外部环境的影响。我们定期进行干系人满意度调查，以了解各利益相关方对机械量仪表项目的期望和满意度，并及时做出调整。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这种多层次、多角度的绩效评估方法，使得我们能够全面了解机械量仪表项目的运行状态，及时做出调整，确保机械量仪表项目在不断变化的环境中保持稳健前行。</w:t>
      </w:r>
    </w:p>
    <w:p>
      <w:pPr>
        <w:pStyle w:val="Heading2"/>
        <w:ind w:firstLine="560" w:firstLineChars="200"/>
        <w:rPr>
          <w:rFonts w:ascii="仿宋" w:eastAsia="仿宋" w:hAnsi="仿宋" w:cs="仿宋" w:hint="eastAsia"/>
          <w:sz w:val="28"/>
          <w:lang w:eastAsia="zh-CN"/>
        </w:rPr>
      </w:pPr>
      <w:bookmarkStart w:id="5" w:name="_Toc3261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为了确保机械量仪表项目的有效管理和不断优化，我们采用了精心设计的绩效评估周期。这个周期旨在实现灵活、实时和全面的评估，以适应机械量仪表项目执行中的各种挑战。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械量仪表项目的不同需求，分为短期、中期和长期。短期评估关注每个迭代或工作周期，以及时发现和解决当前任务中的问题。中期评估涵盖几个迭代，深入了解整体机械量仪表项目的趋势和性能。长期评估则着眼于整个机械量仪表项目阶段，确保机械量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械量仪表项目管理工具和协作平台，团队成员能够随时更新和分享机械量仪表项目数据。这种实时性的反馈机制使我们能够及时察觉潜在问题，快速调整，保持机械量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械量仪表项目的决策制定密不可分。每个周期的机械量仪表项目回顾会议成为集体总结经验、识别问题深层次原因并找到创新解决方案的平台。这种定期的反思与调整机制使机械量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977"/>
      <w:r>
        <w:rPr>
          <w:rFonts w:ascii="仿宋" w:eastAsia="仿宋" w:hAnsi="仿宋" w:cs="仿宋" w:hint="eastAsia"/>
          <w:sz w:val="28"/>
          <w:lang w:eastAsia="zh-CN"/>
        </w:rPr>
        <w:t>二、机械量仪表项目土建工程</w:t>
      </w:r>
      <w:bookmarkEnd w:id="6"/>
    </w:p>
    <w:p>
      <w:pPr>
        <w:pStyle w:val="Heading2"/>
        <w:rPr>
          <w:rFonts w:ascii="仿宋" w:eastAsia="仿宋" w:hAnsi="仿宋" w:cs="仿宋" w:hint="eastAsia"/>
          <w:lang w:eastAsia="zh-CN"/>
        </w:rPr>
      </w:pPr>
      <w:bookmarkStart w:id="7" w:name="_Toc431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在机械量仪表项目的建筑工程设计中，我们将秉承一系列重要的设计原则，以确保机械量仪表项目建筑在功能、美观、可持续性等方面达到最佳效果。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首要原则是确保建筑的功能性得到最大化的发挥。我们将充分理解机械量仪表项目的实际需求，合理布局各个功能区域，保证建筑在满足业务需求的同时，提供高效的工作环境。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在建筑设计中，我们将综合考虑建设和运营成本。通过精细的经济效益分析，确保设计方案在高效利用资源的同时，对机械量仪表项目的长期盈利能力有积极的贡献。</w:t>
      </w:r>
    </w:p>
    <w:p>
      <w:pPr>
        <w:pStyle w:val="Heading2"/>
        <w:ind w:firstLine="560" w:firstLineChars="200"/>
        <w:rPr>
          <w:rFonts w:ascii="仿宋" w:eastAsia="仿宋" w:hAnsi="仿宋" w:cs="仿宋" w:hint="eastAsia"/>
          <w:sz w:val="28"/>
          <w:lang w:eastAsia="zh-CN"/>
        </w:rPr>
      </w:pPr>
      <w:bookmarkStart w:id="8" w:name="_Toc1972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机械量仪表项目的土建工程设计中，我们将精准设定设计年限，结合机械量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械量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629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机械量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械量仪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械量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508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本期工程机械量仪表项目预计总建筑面积XXX平方米，其中：计容建筑面积XXX平方米，计划建筑工程投资XX万元，占机械量仪表项目总投资的XX%。</w:t>
      </w:r>
    </w:p>
    <w:p>
      <w:pPr>
        <w:pStyle w:val="Heading1"/>
        <w:ind w:firstLine="560" w:firstLineChars="200"/>
        <w:rPr>
          <w:rFonts w:ascii="仿宋" w:eastAsia="仿宋" w:hAnsi="仿宋" w:cs="仿宋" w:hint="eastAsia"/>
          <w:sz w:val="28"/>
          <w:lang w:eastAsia="zh-CN"/>
        </w:rPr>
      </w:pPr>
      <w:bookmarkStart w:id="11" w:name="_Toc1542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662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机械量仪表项目的主要产品是XXXX，预计年产值为XXX万元。这一产品在市场中占据着重要的地位，其广泛的应用范围使得该机械量仪表项目的市场前景非常广阔。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械量仪表项目的xxx产品作为重要的原材料之一，将在多个领域发挥关键作用。其在建筑、交通、能源等方面的广泛应用将为整个产业链提供强大的支持，形成产业协同效应。机械量仪表项目的年产值XXX万XXX万XXX万万元不仅反映了其在市场上的巨大潜力，更预示着它对国民经济的积极贡献。这种关联度高、涉及面广的产业关系，使得该机械量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945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总征地面积为XXXX平方米，相当于约XX.XX亩，其中净用地面积为XXXX平方米，红线范围内相当于约XX.XX亩。这一用地规模充分考虑了机械量仪表项目的建设需求，保障了机械量仪表项目在合适的空间内得以充分发展。机械量仪表项目规划的总建筑面积为XXXX平方米，其中主体工程建设占XXXX平方米，计容建筑面积达XXXX平方米。预计建筑工程的投资将达到XXXX万元，为机械量仪表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计划购置的设备共计XXXX台（套），设备购置费用为XXXX万元。这一设备购置计划充分考虑到机械量仪表项目的生产需求和技术要求，确保了机械量仪表项目在生产运营中具备先进的技术装备和高效的生产能力。设备的合理配置将为机械量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计划总投资为XXXX万元，预计年实现营业收入为XXXX万元。这一产能规模的设定旨在确保机械量仪表项目能够在投资与回报之间取得平衡，实现长期可持续的发展。机械量仪表项目的总投资充分考虑到各个方面的需求，包括用地建设、设备购置等多个环节，以确保机械量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62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8728"/>
      <w:r>
        <w:rPr>
          <w:rFonts w:ascii="仿宋" w:eastAsia="仿宋" w:hAnsi="仿宋" w:cs="仿宋" w:hint="eastAsia"/>
          <w:lang w:eastAsia="zh-CN"/>
        </w:rPr>
        <w:t>(一)、机械量仪表行业分析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行业一直以来都是市场的关注焦点。行业内的发展趋势、竞争态势以及潜在机会都对机械量仪表项目的推进产生深远的影响。通过深入研究行业的整体概貌，我们将更好地理解行业的核心特征，为机械量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行业，技术一直是推动创新和发展的关键因素。我们将对当前技术趋势进行详尽分析，包括但不限于人工智能、大数据应用、先进制造技术等。这有助于机械量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械量仪表项目成功的基础。我们将对主要竞争对手进行深入研究，包括其市场份额、产品特点、市场定位等。通过全面了解竞争对手的优势和劣势，机械量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4641"/>
      <w:r>
        <w:rPr>
          <w:rFonts w:ascii="仿宋" w:eastAsia="仿宋" w:hAnsi="仿宋" w:cs="仿宋" w:hint="eastAsia"/>
          <w:sz w:val="28"/>
          <w:lang w:eastAsia="zh-CN"/>
        </w:rPr>
        <w:t>(二)、机械量仪表市场分析预测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械量仪表市场未来的增长趋势。这包括市场的整体规模、各细分领域的发展趋势等。机械量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械量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机械量仪表项目实施过程中需要充分考虑的因素。我们将对市场风险进行全面评估，包括但不限于政策法规风险、市场竞争风险、技术变革风险等。通过对潜在风险的深入分析，机械量仪表项目可以制定相应的风险缓解策略，降低不确定性对机械量仪表项目的影响。</w:t>
      </w:r>
    </w:p>
    <w:p>
      <w:pPr>
        <w:pStyle w:val="Heading1"/>
        <w:ind w:firstLine="560" w:firstLineChars="200"/>
        <w:rPr>
          <w:rFonts w:ascii="仿宋" w:eastAsia="仿宋" w:hAnsi="仿宋" w:cs="仿宋" w:hint="eastAsia"/>
          <w:sz w:val="28"/>
          <w:lang w:eastAsia="zh-CN"/>
        </w:rPr>
      </w:pPr>
      <w:bookmarkStart w:id="17" w:name="_Toc23709"/>
      <w:r>
        <w:rPr>
          <w:rFonts w:ascii="仿宋" w:eastAsia="仿宋" w:hAnsi="仿宋" w:cs="仿宋" w:hint="eastAsia"/>
          <w:sz w:val="28"/>
          <w:lang w:eastAsia="zh-CN"/>
        </w:rPr>
        <w:t>五、机械量仪表项目选址可行性分析</w:t>
      </w:r>
      <w:bookmarkEnd w:id="17"/>
    </w:p>
    <w:p>
      <w:pPr>
        <w:pStyle w:val="Heading2"/>
        <w:rPr>
          <w:rFonts w:ascii="仿宋" w:eastAsia="仿宋" w:hAnsi="仿宋" w:cs="仿宋" w:hint="eastAsia"/>
          <w:lang w:eastAsia="zh-CN"/>
        </w:rPr>
      </w:pPr>
      <w:bookmarkStart w:id="18" w:name="_Toc9591"/>
      <w:r>
        <w:rPr>
          <w:rFonts w:ascii="仿宋" w:eastAsia="仿宋" w:hAnsi="仿宋" w:cs="仿宋" w:hint="eastAsia"/>
          <w:lang w:eastAsia="zh-CN"/>
        </w:rPr>
        <w:t>(一)、机械量仪表项目选址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该机械量仪表项目选址位于XX省XX市XX区XXX街道</w:t>
      </w:r>
    </w:p>
    <w:p>
      <w:pPr>
        <w:pStyle w:val="Heading2"/>
        <w:ind w:firstLine="560" w:firstLineChars="200"/>
        <w:rPr>
          <w:rFonts w:ascii="仿宋" w:eastAsia="仿宋" w:hAnsi="仿宋" w:cs="仿宋" w:hint="eastAsia"/>
          <w:sz w:val="28"/>
          <w:lang w:eastAsia="zh-CN"/>
        </w:rPr>
      </w:pPr>
      <w:bookmarkStart w:id="19" w:name="_Toc1070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机械量仪表项目的征地面积将根据机械量仪表项目的实际规模和需求进行精确规划。具体面积XXX平方米，旨在确保机械量仪表项目不仅能够满足当前的发展需求，还能够预留空间以适应未来的扩展。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净用地面积是在征地面积基础上去除不可利用面积后的实际可开发用地。具体面积XXX平方米，考虑到环保、交通、安全等多方面因素，以确保机械量仪表项目在整体利用效率上达到最优。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机械量仪表项目计划建设的建筑总规模具体面积XXX平方米。这一规模的确定综合考虑了机械量仪表项目的性质、规模，以及城市规划的相关要求，确保建筑布局与周边环境协调一致。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绿地率是机械量仪表项目用地中被规划为绿地的比例。具体面积XXX平方米，旨在通过合理规划绿地，改善机械量仪表项目周边环境，提升居民生活质量，并符合城市整体绿化规划。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容积率是用地上可以建设的建筑总体积与用地面积之比。具体面积XXX，通过合理的容积率规划，确保机械量仪表项目建筑规模与周边环境和谐共生。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械量仪表项目选址与当地城市规划相一致，具体面积XXX平方米。通过与城市规划部门深入沟通，确保机械量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械量仪表项目选址符合当地产业政策，具体面积XXX平方米。这包括机械量仪表项目对当地经济的促进作用，以及对相关产业的带动效应，确保机械量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用地总体要求必须符合环保和可持续发展的原则，具体面积XXX平方米。通过采用绿色建筑设计、节能减排等措施，确保机械量仪表项目在建设和运营过程中对环境的影响最小化，达到可持续发展的要求。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确保机械量仪表项目选址具备必要的公共设施配套，具体面积XXX平方米。这包括交通便利性、教育、医疗等基础设施，以提高居民生活品质，使得机械量仪表项目选址更具吸引力。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考虑用地总体要求对当地社会稳定性的影响，具体面积XXX平方米。通过深入了解当地社区反馈，确保机械量仪表项目的选址和建设过程对当地社会和谐稳定产生积极作用。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械量仪表项目选址不仅符合法规和规划，还在实际操作中具有可行性。这一全面规划将为机械量仪表项目的成功实施提供坚实的基础，确保机械量仪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022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械量仪表项目的设备规划和空间设计中，我们将采取灵活设备布局的措施。设备布局将根据实际需求进行灵活设计，避免不必要的浪费。通过合理规划设备摆放位置，我们将提高设备的利用率，减少设备间距，以确保机械量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械量仪表项目内部引入共享设施的概念，例如共享会议室、办公区等。通过这种方式，我们可以减少对资源的重复建设，提高资源共享效率，从而减小机械量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5521"/>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机械量仪表项目的总图布置中，我们将不同功能区域进行明确的规划，以最大程度满足机械量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https://d.book118.com/825102203242011121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3D20C4"/>
    <w:rsid w:val="563D20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10220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2024-03-01T22:32:00Z</dcterms:created>
  <dcterms:modified xsi:type="dcterms:W3CDTF">2024-03-01T22:32:41Z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CA8A413136B64E3AB6E5126CD7A11E55_11</vt:lpwstr>
  </property>
  <property fmtid="{D5CDD505-2E9C-101B-9397-08002B2CF9AE}" pid="3" name="KSOProductBuildVer">
    <vt:lpwstr>2052-12.1.0.16388</vt:lpwstr>
  </property>
</Properties>
</file>