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孝感市安陆市2023-2024学年八年级上学期期末物理精选卷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北京奥运会火炬的质量为985g，下面是小明对这一质量进行的单位换算，其中正确的是（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.985g=985×10</w:t>
      </w:r>
      <w:r w:rsidRPr="004E0094">
        <w:rPr>
          <w:vertAlign w:val="superscript"/>
        </w:rPr>
        <w:t>-3</w:t>
      </w:r>
      <w:r>
        <w:t>=0.985kg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.985g=985g×10</w:t>
      </w:r>
      <w:r w:rsidRPr="004E0094">
        <w:rPr>
          <w:vertAlign w:val="superscript"/>
        </w:rPr>
        <w:t>-3</w:t>
      </w:r>
      <w:r>
        <w:t>=0.985kg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.985g=985×10</w:t>
      </w:r>
      <w:r w:rsidRPr="004E0094">
        <w:rPr>
          <w:vertAlign w:val="superscript"/>
        </w:rPr>
        <w:t>-3</w:t>
      </w:r>
      <w:r>
        <w:t>kg=0.985kg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.985g=985g×10</w:t>
      </w:r>
      <w:r w:rsidRPr="004E0094">
        <w:rPr>
          <w:vertAlign w:val="superscript"/>
        </w:rPr>
        <w:t>-3</w:t>
      </w:r>
      <w:r>
        <w:t>kg=0.985kg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（绵阳模拟）2022年12月14日，我国“嫦娥三号”成功着陆在月球虹湾区，15日“嫦娥三号”着陆器与“玉兔号”月球车分离，月球车顺利驶抵月球表面（如图所示），关于月球车的说法正确的是（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9pt;height:1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.月球车由运动变为静止，不需要力的作用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.月球车的车轮做得较宽，是为了减小压力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.看到月球车停在月球表面上静止不动，是以月球为参照物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.月球车在月球表面运动时，牵引力与阻力一定是一对平衡力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（吉林校级模拟）如图光学现象能用光的反射解释的是（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3pt;height:3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透过玻璃砖看笔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7pt;height:45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用放大镜看书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2pt;height:4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筷子在水中弯折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2pt;height:42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猫在镜中成像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（2022年春•睢宁县期中）下列物体的质量最接近1×10</w:t>
      </w:r>
      <w:r w:rsidRPr="004E0094">
        <w:rPr>
          <w:vertAlign w:val="superscript"/>
        </w:rPr>
        <w:t>6</w:t>
      </w:r>
      <w:r>
        <w:t>mg的是（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.一个苹果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.一本物理书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.一只鸡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.一张课桌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（2020年秋•丹东期末）下列关于蒸发和沸腾的说法中正确的是（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.蒸发和沸腾都属于液化现象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.蒸发和沸腾都需要从外界吸热量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.蒸发和沸腾都可以在任何温度下进行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.蒸发的快慢与温度无关，沸腾时温度保持不变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（2011秋•工业园区校级期末）如图所示，人眼在A处看见玻璃缸B处有雨花石．若从A处射出一束激光，要使激光射到雨花石上，则激光应向哪一点射出？（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89pt;height:6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.B点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https://d.book118.com/825103123223011043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82510312322301104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