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非机械驱动车辆项目建设方案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20" w:history="1">
        <w:r>
          <w:rPr>
            <w:rFonts w:ascii="仿宋" w:eastAsia="仿宋" w:hAnsi="仿宋" w:cs="仿宋" w:hint="eastAsia"/>
            <w:lang w:eastAsia="zh-CN"/>
          </w:rPr>
          <w:t>前言</w:t>
        </w:r>
        <w:r>
          <w:tab/>
        </w:r>
        <w:r>
          <w:fldChar w:fldCharType="begin"/>
        </w:r>
        <w:r>
          <w:instrText xml:space="preserve"> PAGEREF _Toc25720 \h </w:instrText>
        </w:r>
        <w:r>
          <w:fldChar w:fldCharType="separate"/>
        </w:r>
        <w:r>
          <w:t>3</w:t>
        </w:r>
        <w:r>
          <w:fldChar w:fldCharType="end"/>
        </w:r>
      </w:hyperlink>
    </w:p>
    <w:p>
      <w:pPr>
        <w:pStyle w:val="TOC1"/>
        <w:tabs>
          <w:tab w:val="right" w:leader="dot" w:pos="8306"/>
        </w:tabs>
      </w:pPr>
      <w:hyperlink w:anchor="_Toc14989" w:history="1">
        <w:r>
          <w:rPr>
            <w:rFonts w:ascii="仿宋" w:eastAsia="仿宋" w:hAnsi="仿宋" w:cs="仿宋" w:hint="eastAsia"/>
            <w:lang w:eastAsia="zh-CN"/>
          </w:rPr>
          <w:t>一、项目监理与质量保证</w:t>
        </w:r>
        <w:r>
          <w:tab/>
        </w:r>
        <w:r>
          <w:fldChar w:fldCharType="begin"/>
        </w:r>
        <w:r>
          <w:instrText xml:space="preserve"> PAGEREF _Toc14989 \h </w:instrText>
        </w:r>
        <w:r>
          <w:fldChar w:fldCharType="separate"/>
        </w:r>
        <w:r>
          <w:t>3</w:t>
        </w:r>
        <w:r>
          <w:fldChar w:fldCharType="end"/>
        </w:r>
      </w:hyperlink>
    </w:p>
    <w:p>
      <w:pPr>
        <w:pStyle w:val="TOC2"/>
        <w:tabs>
          <w:tab w:val="right" w:leader="dot" w:pos="8306"/>
        </w:tabs>
      </w:pPr>
      <w:hyperlink w:anchor="_Toc17864" w:history="1">
        <w:r>
          <w:rPr>
            <w:rFonts w:ascii="仿宋" w:eastAsia="仿宋" w:hAnsi="仿宋" w:cs="仿宋" w:hint="eastAsia"/>
            <w:lang w:eastAsia="zh-CN"/>
          </w:rPr>
          <w:t>(一)、监理体系构建</w:t>
        </w:r>
        <w:r>
          <w:tab/>
        </w:r>
        <w:r>
          <w:fldChar w:fldCharType="begin"/>
        </w:r>
        <w:r>
          <w:instrText xml:space="preserve"> PAGEREF _Toc17864 \h </w:instrText>
        </w:r>
        <w:r>
          <w:fldChar w:fldCharType="separate"/>
        </w:r>
        <w:r>
          <w:t>3</w:t>
        </w:r>
        <w:r>
          <w:fldChar w:fldCharType="end"/>
        </w:r>
      </w:hyperlink>
    </w:p>
    <w:p>
      <w:pPr>
        <w:pStyle w:val="TOC2"/>
        <w:tabs>
          <w:tab w:val="right" w:leader="dot" w:pos="8306"/>
        </w:tabs>
      </w:pPr>
      <w:hyperlink w:anchor="_Toc11479" w:history="1">
        <w:r>
          <w:rPr>
            <w:rFonts w:ascii="仿宋" w:eastAsia="仿宋" w:hAnsi="仿宋" w:cs="仿宋" w:hint="eastAsia"/>
            <w:lang w:eastAsia="zh-CN"/>
          </w:rPr>
          <w:t>(二)、质量保证体系实施</w:t>
        </w:r>
        <w:r>
          <w:tab/>
        </w:r>
        <w:r>
          <w:fldChar w:fldCharType="begin"/>
        </w:r>
        <w:r>
          <w:instrText xml:space="preserve"> PAGEREF _Toc11479 \h </w:instrText>
        </w:r>
        <w:r>
          <w:fldChar w:fldCharType="separate"/>
        </w:r>
        <w:r>
          <w:t>4</w:t>
        </w:r>
        <w:r>
          <w:fldChar w:fldCharType="end"/>
        </w:r>
      </w:hyperlink>
    </w:p>
    <w:p>
      <w:pPr>
        <w:pStyle w:val="TOC2"/>
        <w:tabs>
          <w:tab w:val="right" w:leader="dot" w:pos="8306"/>
        </w:tabs>
      </w:pPr>
      <w:hyperlink w:anchor="_Toc2521" w:history="1">
        <w:r>
          <w:rPr>
            <w:rFonts w:ascii="仿宋" w:eastAsia="仿宋" w:hAnsi="仿宋" w:cs="仿宋" w:hint="eastAsia"/>
            <w:lang w:eastAsia="zh-CN"/>
          </w:rPr>
          <w:t>(三)、监理与质量控制流程</w:t>
        </w:r>
        <w:r>
          <w:tab/>
        </w:r>
        <w:r>
          <w:fldChar w:fldCharType="begin"/>
        </w:r>
        <w:r>
          <w:instrText xml:space="preserve"> PAGEREF _Toc2521 \h </w:instrText>
        </w:r>
        <w:r>
          <w:fldChar w:fldCharType="separate"/>
        </w:r>
        <w:r>
          <w:t>4</w:t>
        </w:r>
        <w:r>
          <w:fldChar w:fldCharType="end"/>
        </w:r>
      </w:hyperlink>
    </w:p>
    <w:p>
      <w:pPr>
        <w:pStyle w:val="TOC1"/>
        <w:tabs>
          <w:tab w:val="right" w:leader="dot" w:pos="8306"/>
        </w:tabs>
      </w:pPr>
      <w:hyperlink w:anchor="_Toc30454" w:history="1">
        <w:r>
          <w:rPr>
            <w:rFonts w:ascii="仿宋" w:eastAsia="仿宋" w:hAnsi="仿宋" w:cs="仿宋" w:hint="eastAsia"/>
            <w:lang w:eastAsia="zh-CN"/>
          </w:rPr>
          <w:t>二、社会影响分析</w:t>
        </w:r>
        <w:r>
          <w:tab/>
        </w:r>
        <w:r>
          <w:fldChar w:fldCharType="begin"/>
        </w:r>
        <w:r>
          <w:instrText xml:space="preserve"> PAGEREF _Toc30454 \h </w:instrText>
        </w:r>
        <w:r>
          <w:fldChar w:fldCharType="separate"/>
        </w:r>
        <w:r>
          <w:t>5</w:t>
        </w:r>
        <w:r>
          <w:fldChar w:fldCharType="end"/>
        </w:r>
      </w:hyperlink>
    </w:p>
    <w:p>
      <w:pPr>
        <w:pStyle w:val="TOC2"/>
        <w:tabs>
          <w:tab w:val="right" w:leader="dot" w:pos="8306"/>
        </w:tabs>
      </w:pPr>
      <w:hyperlink w:anchor="_Toc13092" w:history="1">
        <w:r>
          <w:rPr>
            <w:rFonts w:ascii="仿宋" w:eastAsia="仿宋" w:hAnsi="仿宋" w:cs="仿宋" w:hint="eastAsia"/>
            <w:lang w:eastAsia="zh-CN"/>
          </w:rPr>
          <w:t>(一)、社会影响效果分析</w:t>
        </w:r>
        <w:r>
          <w:tab/>
        </w:r>
        <w:r>
          <w:fldChar w:fldCharType="begin"/>
        </w:r>
        <w:r>
          <w:instrText xml:space="preserve"> PAGEREF _Toc13092 \h </w:instrText>
        </w:r>
        <w:r>
          <w:fldChar w:fldCharType="separate"/>
        </w:r>
        <w:r>
          <w:t>5</w:t>
        </w:r>
        <w:r>
          <w:fldChar w:fldCharType="end"/>
        </w:r>
      </w:hyperlink>
    </w:p>
    <w:p>
      <w:pPr>
        <w:pStyle w:val="TOC2"/>
        <w:tabs>
          <w:tab w:val="right" w:leader="dot" w:pos="8306"/>
        </w:tabs>
      </w:pPr>
      <w:hyperlink w:anchor="_Toc1081" w:history="1">
        <w:r>
          <w:rPr>
            <w:rFonts w:ascii="仿宋" w:eastAsia="仿宋" w:hAnsi="仿宋" w:cs="仿宋" w:hint="eastAsia"/>
            <w:lang w:eastAsia="zh-CN"/>
          </w:rPr>
          <w:t>(二)、社会适应性分析</w:t>
        </w:r>
        <w:r>
          <w:tab/>
        </w:r>
        <w:r>
          <w:fldChar w:fldCharType="begin"/>
        </w:r>
        <w:r>
          <w:instrText xml:space="preserve"> PAGEREF _Toc1081 \h </w:instrText>
        </w:r>
        <w:r>
          <w:fldChar w:fldCharType="separate"/>
        </w:r>
        <w:r>
          <w:t>7</w:t>
        </w:r>
        <w:r>
          <w:fldChar w:fldCharType="end"/>
        </w:r>
      </w:hyperlink>
    </w:p>
    <w:p>
      <w:pPr>
        <w:pStyle w:val="TOC2"/>
        <w:tabs>
          <w:tab w:val="right" w:leader="dot" w:pos="8306"/>
        </w:tabs>
      </w:pPr>
      <w:hyperlink w:anchor="_Toc3985" w:history="1">
        <w:r>
          <w:rPr>
            <w:rFonts w:ascii="仿宋" w:eastAsia="仿宋" w:hAnsi="仿宋" w:cs="仿宋" w:hint="eastAsia"/>
            <w:lang w:eastAsia="zh-CN"/>
          </w:rPr>
          <w:t>(三)、社会风险及对策分析</w:t>
        </w:r>
        <w:r>
          <w:tab/>
        </w:r>
        <w:r>
          <w:fldChar w:fldCharType="begin"/>
        </w:r>
        <w:r>
          <w:instrText xml:space="preserve"> PAGEREF _Toc3985 \h </w:instrText>
        </w:r>
        <w:r>
          <w:fldChar w:fldCharType="separate"/>
        </w:r>
        <w:r>
          <w:t>9</w:t>
        </w:r>
        <w:r>
          <w:fldChar w:fldCharType="end"/>
        </w:r>
      </w:hyperlink>
    </w:p>
    <w:p>
      <w:pPr>
        <w:pStyle w:val="TOC1"/>
        <w:tabs>
          <w:tab w:val="right" w:leader="dot" w:pos="8306"/>
        </w:tabs>
      </w:pPr>
      <w:hyperlink w:anchor="_Toc879" w:history="1">
        <w:r>
          <w:rPr>
            <w:rFonts w:ascii="仿宋" w:eastAsia="仿宋" w:hAnsi="仿宋" w:cs="仿宋" w:hint="eastAsia"/>
            <w:lang w:eastAsia="zh-CN"/>
          </w:rPr>
          <w:t>三、经济影响分析</w:t>
        </w:r>
        <w:r>
          <w:tab/>
        </w:r>
        <w:r>
          <w:fldChar w:fldCharType="begin"/>
        </w:r>
        <w:r>
          <w:instrText xml:space="preserve"> PAGEREF _Toc879 \h </w:instrText>
        </w:r>
        <w:r>
          <w:fldChar w:fldCharType="separate"/>
        </w:r>
        <w:r>
          <w:t>12</w:t>
        </w:r>
        <w:r>
          <w:fldChar w:fldCharType="end"/>
        </w:r>
      </w:hyperlink>
    </w:p>
    <w:p>
      <w:pPr>
        <w:pStyle w:val="TOC2"/>
        <w:tabs>
          <w:tab w:val="right" w:leader="dot" w:pos="8306"/>
        </w:tabs>
      </w:pPr>
      <w:hyperlink w:anchor="_Toc28947" w:history="1">
        <w:r>
          <w:rPr>
            <w:rFonts w:ascii="仿宋" w:eastAsia="仿宋" w:hAnsi="仿宋" w:cs="仿宋" w:hint="eastAsia"/>
            <w:lang w:eastAsia="zh-CN"/>
          </w:rPr>
          <w:t>(一)、经济费用效益或费用效果分析</w:t>
        </w:r>
        <w:r>
          <w:tab/>
        </w:r>
        <w:r>
          <w:fldChar w:fldCharType="begin"/>
        </w:r>
        <w:r>
          <w:instrText xml:space="preserve"> PAGEREF _Toc28947 \h </w:instrText>
        </w:r>
        <w:r>
          <w:fldChar w:fldCharType="separate"/>
        </w:r>
        <w:r>
          <w:t>12</w:t>
        </w:r>
        <w:r>
          <w:fldChar w:fldCharType="end"/>
        </w:r>
      </w:hyperlink>
    </w:p>
    <w:p>
      <w:pPr>
        <w:pStyle w:val="TOC2"/>
        <w:tabs>
          <w:tab w:val="right" w:leader="dot" w:pos="8306"/>
        </w:tabs>
      </w:pPr>
      <w:hyperlink w:anchor="_Toc27551" w:history="1">
        <w:r>
          <w:rPr>
            <w:rFonts w:ascii="仿宋" w:eastAsia="仿宋" w:hAnsi="仿宋" w:cs="仿宋" w:hint="eastAsia"/>
            <w:lang w:eastAsia="zh-CN"/>
          </w:rPr>
          <w:t>(二)、行业影响分析</w:t>
        </w:r>
        <w:r>
          <w:tab/>
        </w:r>
        <w:r>
          <w:fldChar w:fldCharType="begin"/>
        </w:r>
        <w:r>
          <w:instrText xml:space="preserve"> PAGEREF _Toc27551 \h </w:instrText>
        </w:r>
        <w:r>
          <w:fldChar w:fldCharType="separate"/>
        </w:r>
        <w:r>
          <w:t>15</w:t>
        </w:r>
        <w:r>
          <w:fldChar w:fldCharType="end"/>
        </w:r>
      </w:hyperlink>
    </w:p>
    <w:p>
      <w:pPr>
        <w:pStyle w:val="TOC2"/>
        <w:tabs>
          <w:tab w:val="right" w:leader="dot" w:pos="8306"/>
        </w:tabs>
      </w:pPr>
      <w:hyperlink w:anchor="_Toc5129" w:history="1">
        <w:r>
          <w:rPr>
            <w:rFonts w:ascii="仿宋" w:eastAsia="仿宋" w:hAnsi="仿宋" w:cs="仿宋" w:hint="eastAsia"/>
            <w:lang w:eastAsia="zh-CN"/>
          </w:rPr>
          <w:t>(三)、区域经济影响分析</w:t>
        </w:r>
        <w:r>
          <w:tab/>
        </w:r>
        <w:r>
          <w:fldChar w:fldCharType="begin"/>
        </w:r>
        <w:r>
          <w:instrText xml:space="preserve"> PAGEREF _Toc5129 \h </w:instrText>
        </w:r>
        <w:r>
          <w:fldChar w:fldCharType="separate"/>
        </w:r>
        <w:r>
          <w:t>16</w:t>
        </w:r>
        <w:r>
          <w:fldChar w:fldCharType="end"/>
        </w:r>
      </w:hyperlink>
    </w:p>
    <w:p>
      <w:pPr>
        <w:pStyle w:val="TOC2"/>
        <w:tabs>
          <w:tab w:val="right" w:leader="dot" w:pos="8306"/>
        </w:tabs>
      </w:pPr>
      <w:hyperlink w:anchor="_Toc27470" w:history="1">
        <w:r>
          <w:rPr>
            <w:rFonts w:ascii="仿宋" w:eastAsia="仿宋" w:hAnsi="仿宋" w:cs="仿宋" w:hint="eastAsia"/>
            <w:lang w:eastAsia="zh-CN"/>
          </w:rPr>
          <w:t>(四)、宏观经济影响分析</w:t>
        </w:r>
        <w:r>
          <w:tab/>
        </w:r>
        <w:r>
          <w:fldChar w:fldCharType="begin"/>
        </w:r>
        <w:r>
          <w:instrText xml:space="preserve"> PAGEREF _Toc27470 \h </w:instrText>
        </w:r>
        <w:r>
          <w:fldChar w:fldCharType="separate"/>
        </w:r>
        <w:r>
          <w:t>17</w:t>
        </w:r>
        <w:r>
          <w:fldChar w:fldCharType="end"/>
        </w:r>
      </w:hyperlink>
    </w:p>
    <w:p>
      <w:pPr>
        <w:pStyle w:val="TOC1"/>
        <w:tabs>
          <w:tab w:val="right" w:leader="dot" w:pos="8306"/>
        </w:tabs>
      </w:pPr>
      <w:hyperlink w:anchor="_Toc27104" w:history="1">
        <w:r>
          <w:rPr>
            <w:rFonts w:ascii="仿宋" w:eastAsia="仿宋" w:hAnsi="仿宋" w:cs="仿宋" w:hint="eastAsia"/>
            <w:lang w:eastAsia="zh-CN"/>
          </w:rPr>
          <w:t>四、环境和生态影响分析</w:t>
        </w:r>
        <w:r>
          <w:tab/>
        </w:r>
        <w:r>
          <w:fldChar w:fldCharType="begin"/>
        </w:r>
        <w:r>
          <w:instrText xml:space="preserve"> PAGEREF _Toc27104 \h </w:instrText>
        </w:r>
        <w:r>
          <w:fldChar w:fldCharType="separate"/>
        </w:r>
        <w:r>
          <w:t>19</w:t>
        </w:r>
        <w:r>
          <w:fldChar w:fldCharType="end"/>
        </w:r>
      </w:hyperlink>
    </w:p>
    <w:p>
      <w:pPr>
        <w:pStyle w:val="TOC2"/>
        <w:tabs>
          <w:tab w:val="right" w:leader="dot" w:pos="8306"/>
        </w:tabs>
      </w:pPr>
      <w:hyperlink w:anchor="_Toc16181" w:history="1">
        <w:r>
          <w:rPr>
            <w:rFonts w:ascii="仿宋" w:eastAsia="仿宋" w:hAnsi="仿宋" w:cs="仿宋" w:hint="eastAsia"/>
            <w:lang w:eastAsia="zh-CN"/>
          </w:rPr>
          <w:t>(一)、环境和生态现状</w:t>
        </w:r>
        <w:r>
          <w:tab/>
        </w:r>
        <w:r>
          <w:fldChar w:fldCharType="begin"/>
        </w:r>
        <w:r>
          <w:instrText xml:space="preserve"> PAGEREF _Toc16181 \h </w:instrText>
        </w:r>
        <w:r>
          <w:fldChar w:fldCharType="separate"/>
        </w:r>
        <w:r>
          <w:t>19</w:t>
        </w:r>
        <w:r>
          <w:fldChar w:fldCharType="end"/>
        </w:r>
      </w:hyperlink>
    </w:p>
    <w:p>
      <w:pPr>
        <w:pStyle w:val="TOC2"/>
        <w:tabs>
          <w:tab w:val="right" w:leader="dot" w:pos="8306"/>
        </w:tabs>
      </w:pPr>
      <w:hyperlink w:anchor="_Toc29064" w:history="1">
        <w:r>
          <w:rPr>
            <w:rFonts w:ascii="仿宋" w:eastAsia="仿宋" w:hAnsi="仿宋" w:cs="仿宋" w:hint="eastAsia"/>
            <w:lang w:eastAsia="zh-CN"/>
          </w:rPr>
          <w:t>(二)、生态环境影响分析</w:t>
        </w:r>
        <w:r>
          <w:tab/>
        </w:r>
        <w:r>
          <w:fldChar w:fldCharType="begin"/>
        </w:r>
        <w:r>
          <w:instrText xml:space="preserve"> PAGEREF _Toc29064 \h </w:instrText>
        </w:r>
        <w:r>
          <w:fldChar w:fldCharType="separate"/>
        </w:r>
        <w:r>
          <w:t>20</w:t>
        </w:r>
        <w:r>
          <w:fldChar w:fldCharType="end"/>
        </w:r>
      </w:hyperlink>
    </w:p>
    <w:p>
      <w:pPr>
        <w:pStyle w:val="TOC2"/>
        <w:tabs>
          <w:tab w:val="right" w:leader="dot" w:pos="8306"/>
        </w:tabs>
      </w:pPr>
      <w:hyperlink w:anchor="_Toc4940" w:history="1">
        <w:r>
          <w:rPr>
            <w:rFonts w:ascii="仿宋" w:eastAsia="仿宋" w:hAnsi="仿宋" w:cs="仿宋" w:hint="eastAsia"/>
            <w:lang w:eastAsia="zh-CN"/>
          </w:rPr>
          <w:t>(三)、生态环境保护措施</w:t>
        </w:r>
        <w:r>
          <w:tab/>
        </w:r>
        <w:r>
          <w:fldChar w:fldCharType="begin"/>
        </w:r>
        <w:r>
          <w:instrText xml:space="preserve"> PAGEREF _Toc4940 \h </w:instrText>
        </w:r>
        <w:r>
          <w:fldChar w:fldCharType="separate"/>
        </w:r>
        <w:r>
          <w:t>21</w:t>
        </w:r>
        <w:r>
          <w:fldChar w:fldCharType="end"/>
        </w:r>
      </w:hyperlink>
    </w:p>
    <w:p>
      <w:pPr>
        <w:pStyle w:val="TOC2"/>
        <w:tabs>
          <w:tab w:val="right" w:leader="dot" w:pos="8306"/>
        </w:tabs>
      </w:pPr>
      <w:hyperlink w:anchor="_Toc21682" w:history="1">
        <w:r>
          <w:rPr>
            <w:rFonts w:ascii="仿宋" w:eastAsia="仿宋" w:hAnsi="仿宋" w:cs="仿宋" w:hint="eastAsia"/>
            <w:lang w:eastAsia="zh-CN"/>
          </w:rPr>
          <w:t>(四)、地质灾害影响分析</w:t>
        </w:r>
        <w:r>
          <w:tab/>
        </w:r>
        <w:r>
          <w:fldChar w:fldCharType="begin"/>
        </w:r>
        <w:r>
          <w:instrText xml:space="preserve"> PAGEREF _Toc21682 \h </w:instrText>
        </w:r>
        <w:r>
          <w:fldChar w:fldCharType="separate"/>
        </w:r>
        <w:r>
          <w:t>23</w:t>
        </w:r>
        <w:r>
          <w:fldChar w:fldCharType="end"/>
        </w:r>
      </w:hyperlink>
    </w:p>
    <w:p>
      <w:pPr>
        <w:pStyle w:val="TOC2"/>
        <w:tabs>
          <w:tab w:val="right" w:leader="dot" w:pos="8306"/>
        </w:tabs>
      </w:pPr>
      <w:hyperlink w:anchor="_Toc27037" w:history="1">
        <w:r>
          <w:rPr>
            <w:rFonts w:ascii="仿宋" w:eastAsia="仿宋" w:hAnsi="仿宋" w:cs="仿宋" w:hint="eastAsia"/>
            <w:lang w:eastAsia="zh-CN"/>
          </w:rPr>
          <w:t>(五)、特殊环境影响</w:t>
        </w:r>
        <w:r>
          <w:tab/>
        </w:r>
        <w:r>
          <w:fldChar w:fldCharType="begin"/>
        </w:r>
        <w:r>
          <w:instrText xml:space="preserve"> PAGEREF _Toc27037 \h </w:instrText>
        </w:r>
        <w:r>
          <w:fldChar w:fldCharType="separate"/>
        </w:r>
        <w:r>
          <w:t>25</w:t>
        </w:r>
        <w:r>
          <w:fldChar w:fldCharType="end"/>
        </w:r>
      </w:hyperlink>
    </w:p>
    <w:p>
      <w:pPr>
        <w:pStyle w:val="TOC1"/>
        <w:tabs>
          <w:tab w:val="right" w:leader="dot" w:pos="8306"/>
        </w:tabs>
      </w:pPr>
      <w:hyperlink w:anchor="_Toc30714" w:history="1">
        <w:r>
          <w:rPr>
            <w:rFonts w:ascii="仿宋" w:eastAsia="仿宋" w:hAnsi="仿宋" w:cs="仿宋" w:hint="eastAsia"/>
            <w:lang w:eastAsia="zh-CN"/>
          </w:rPr>
          <w:t>五、背景、必要性分析</w:t>
        </w:r>
        <w:r>
          <w:tab/>
        </w:r>
        <w:r>
          <w:fldChar w:fldCharType="begin"/>
        </w:r>
        <w:r>
          <w:instrText xml:space="preserve"> PAGEREF _Toc30714 \h </w:instrText>
        </w:r>
        <w:r>
          <w:fldChar w:fldCharType="separate"/>
        </w:r>
        <w:r>
          <w:t>26</w:t>
        </w:r>
        <w:r>
          <w:fldChar w:fldCharType="end"/>
        </w:r>
      </w:hyperlink>
    </w:p>
    <w:p>
      <w:pPr>
        <w:pStyle w:val="TOC2"/>
        <w:tabs>
          <w:tab w:val="right" w:leader="dot" w:pos="8306"/>
        </w:tabs>
      </w:pPr>
      <w:hyperlink w:anchor="_Toc7225" w:history="1">
        <w:r>
          <w:rPr>
            <w:rFonts w:ascii="仿宋" w:eastAsia="仿宋" w:hAnsi="仿宋" w:cs="仿宋" w:hint="eastAsia"/>
            <w:lang w:eastAsia="zh-CN"/>
          </w:rPr>
          <w:t>(一)、项目建设背景</w:t>
        </w:r>
        <w:r>
          <w:tab/>
        </w:r>
        <w:r>
          <w:fldChar w:fldCharType="begin"/>
        </w:r>
        <w:r>
          <w:instrText xml:space="preserve"> PAGEREF _Toc7225 \h </w:instrText>
        </w:r>
        <w:r>
          <w:fldChar w:fldCharType="separate"/>
        </w:r>
        <w:r>
          <w:t>26</w:t>
        </w:r>
        <w:r>
          <w:fldChar w:fldCharType="end"/>
        </w:r>
      </w:hyperlink>
    </w:p>
    <w:p>
      <w:pPr>
        <w:pStyle w:val="TOC2"/>
        <w:tabs>
          <w:tab w:val="right" w:leader="dot" w:pos="8306"/>
        </w:tabs>
      </w:pPr>
      <w:hyperlink w:anchor="_Toc23913" w:history="1">
        <w:r>
          <w:rPr>
            <w:rFonts w:ascii="仿宋" w:eastAsia="仿宋" w:hAnsi="仿宋" w:cs="仿宋" w:hint="eastAsia"/>
            <w:lang w:eastAsia="zh-CN"/>
          </w:rPr>
          <w:t>(二)、必要性分析</w:t>
        </w:r>
        <w:r>
          <w:tab/>
        </w:r>
        <w:r>
          <w:fldChar w:fldCharType="begin"/>
        </w:r>
        <w:r>
          <w:instrText xml:space="preserve"> PAGEREF _Toc23913 \h </w:instrText>
        </w:r>
        <w:r>
          <w:fldChar w:fldCharType="separate"/>
        </w:r>
        <w:r>
          <w:t>27</w:t>
        </w:r>
        <w:r>
          <w:fldChar w:fldCharType="end"/>
        </w:r>
      </w:hyperlink>
    </w:p>
    <w:p>
      <w:pPr>
        <w:pStyle w:val="TOC2"/>
        <w:tabs>
          <w:tab w:val="right" w:leader="dot" w:pos="8306"/>
        </w:tabs>
      </w:pPr>
      <w:hyperlink w:anchor="_Toc31809" w:history="1">
        <w:r>
          <w:rPr>
            <w:rFonts w:ascii="仿宋" w:eastAsia="仿宋" w:hAnsi="仿宋" w:cs="仿宋" w:hint="eastAsia"/>
            <w:lang w:eastAsia="zh-CN"/>
          </w:rPr>
          <w:t>(三)、项目建设有利条件</w:t>
        </w:r>
        <w:r>
          <w:tab/>
        </w:r>
        <w:r>
          <w:fldChar w:fldCharType="begin"/>
        </w:r>
        <w:r>
          <w:instrText xml:space="preserve"> PAGEREF _Toc31809 \h </w:instrText>
        </w:r>
        <w:r>
          <w:fldChar w:fldCharType="separate"/>
        </w:r>
        <w:r>
          <w:t>28</w:t>
        </w:r>
        <w:r>
          <w:fldChar w:fldCharType="end"/>
        </w:r>
      </w:hyperlink>
    </w:p>
    <w:p>
      <w:pPr>
        <w:pStyle w:val="TOC1"/>
        <w:tabs>
          <w:tab w:val="right" w:leader="dot" w:pos="8306"/>
        </w:tabs>
      </w:pPr>
      <w:hyperlink w:anchor="_Toc29680" w:history="1">
        <w:r>
          <w:rPr>
            <w:rFonts w:ascii="仿宋" w:eastAsia="仿宋" w:hAnsi="仿宋" w:cs="仿宋" w:hint="eastAsia"/>
            <w:lang w:eastAsia="zh-CN"/>
          </w:rPr>
          <w:t>六、财务管理与成本控制</w:t>
        </w:r>
        <w:r>
          <w:tab/>
        </w:r>
        <w:r>
          <w:fldChar w:fldCharType="begin"/>
        </w:r>
        <w:r>
          <w:instrText xml:space="preserve"> PAGEREF _Toc29680 \h </w:instrText>
        </w:r>
        <w:r>
          <w:fldChar w:fldCharType="separate"/>
        </w:r>
        <w:r>
          <w:t>30</w:t>
        </w:r>
        <w:r>
          <w:fldChar w:fldCharType="end"/>
        </w:r>
      </w:hyperlink>
    </w:p>
    <w:p>
      <w:pPr>
        <w:pStyle w:val="TOC2"/>
        <w:tabs>
          <w:tab w:val="right" w:leader="dot" w:pos="8306"/>
        </w:tabs>
      </w:pPr>
      <w:hyperlink w:anchor="_Toc24046" w:history="1">
        <w:r>
          <w:rPr>
            <w:rFonts w:ascii="仿宋" w:eastAsia="仿宋" w:hAnsi="仿宋" w:cs="仿宋" w:hint="eastAsia"/>
            <w:lang w:eastAsia="zh-CN"/>
          </w:rPr>
          <w:t>(一)、财务管理体系建设</w:t>
        </w:r>
        <w:r>
          <w:tab/>
        </w:r>
        <w:r>
          <w:fldChar w:fldCharType="begin"/>
        </w:r>
        <w:r>
          <w:instrText xml:space="preserve"> PAGEREF _Toc24046 \h </w:instrText>
        </w:r>
        <w:r>
          <w:fldChar w:fldCharType="separate"/>
        </w:r>
        <w:r>
          <w:t>30</w:t>
        </w:r>
        <w:r>
          <w:fldChar w:fldCharType="end"/>
        </w:r>
      </w:hyperlink>
    </w:p>
    <w:p>
      <w:pPr>
        <w:pStyle w:val="TOC2"/>
        <w:tabs>
          <w:tab w:val="right" w:leader="dot" w:pos="8306"/>
        </w:tabs>
      </w:pPr>
      <w:hyperlink w:anchor="_Toc969" w:history="1">
        <w:r>
          <w:rPr>
            <w:rFonts w:ascii="仿宋" w:eastAsia="仿宋" w:hAnsi="仿宋" w:cs="仿宋" w:hint="eastAsia"/>
            <w:lang w:eastAsia="zh-CN"/>
          </w:rPr>
          <w:t>(二)、成本控制措施</w:t>
        </w:r>
        <w:r>
          <w:tab/>
        </w:r>
        <w:r>
          <w:fldChar w:fldCharType="begin"/>
        </w:r>
        <w:r>
          <w:instrText xml:space="preserve"> PAGEREF _Toc969 \h </w:instrText>
        </w:r>
        <w:r>
          <w:fldChar w:fldCharType="separate"/>
        </w:r>
        <w:r>
          <w:t>31</w:t>
        </w:r>
        <w:r>
          <w:fldChar w:fldCharType="end"/>
        </w:r>
      </w:hyperlink>
    </w:p>
    <w:p>
      <w:pPr>
        <w:pStyle w:val="TOC1"/>
        <w:tabs>
          <w:tab w:val="right" w:leader="dot" w:pos="8306"/>
        </w:tabs>
      </w:pPr>
      <w:hyperlink w:anchor="_Toc8680" w:history="1">
        <w:r>
          <w:rPr>
            <w:rFonts w:ascii="仿宋" w:eastAsia="仿宋" w:hAnsi="仿宋" w:cs="仿宋" w:hint="eastAsia"/>
            <w:lang w:eastAsia="zh-CN"/>
          </w:rPr>
          <w:t>七、资金管理与财务规划</w:t>
        </w:r>
        <w:r>
          <w:tab/>
        </w:r>
        <w:r>
          <w:fldChar w:fldCharType="begin"/>
        </w:r>
        <w:r>
          <w:instrText xml:space="preserve"> PAGEREF _Toc8680 \h </w:instrText>
        </w:r>
        <w:r>
          <w:fldChar w:fldCharType="separate"/>
        </w:r>
        <w:r>
          <w:t>32</w:t>
        </w:r>
        <w:r>
          <w:fldChar w:fldCharType="end"/>
        </w:r>
      </w:hyperlink>
    </w:p>
    <w:p>
      <w:pPr>
        <w:pStyle w:val="TOC2"/>
        <w:tabs>
          <w:tab w:val="right" w:leader="dot" w:pos="8306"/>
        </w:tabs>
      </w:pPr>
      <w:hyperlink w:anchor="_Toc9959" w:history="1">
        <w:r>
          <w:rPr>
            <w:rFonts w:ascii="仿宋" w:eastAsia="仿宋" w:hAnsi="仿宋" w:cs="仿宋" w:hint="eastAsia"/>
            <w:lang w:eastAsia="zh-CN"/>
          </w:rPr>
          <w:t>(一)、项目资金来源与筹措</w:t>
        </w:r>
        <w:r>
          <w:tab/>
        </w:r>
        <w:r>
          <w:fldChar w:fldCharType="begin"/>
        </w:r>
        <w:r>
          <w:instrText xml:space="preserve"> PAGEREF _Toc9959 \h </w:instrText>
        </w:r>
        <w:r>
          <w:fldChar w:fldCharType="separate"/>
        </w:r>
        <w:r>
          <w:t>32</w:t>
        </w:r>
        <w:r>
          <w:fldChar w:fldCharType="end"/>
        </w:r>
      </w:hyperlink>
    </w:p>
    <w:p>
      <w:pPr>
        <w:pStyle w:val="TOC2"/>
        <w:tabs>
          <w:tab w:val="right" w:leader="dot" w:pos="8306"/>
        </w:tabs>
      </w:pPr>
      <w:hyperlink w:anchor="_Toc3714" w:history="1">
        <w:r>
          <w:rPr>
            <w:rFonts w:ascii="仿宋" w:eastAsia="仿宋" w:hAnsi="仿宋" w:cs="仿宋" w:hint="eastAsia"/>
            <w:lang w:eastAsia="zh-CN"/>
          </w:rPr>
          <w:t>(二)、资金使用与监管</w:t>
        </w:r>
        <w:r>
          <w:tab/>
        </w:r>
        <w:r>
          <w:fldChar w:fldCharType="begin"/>
        </w:r>
        <w:r>
          <w:instrText xml:space="preserve"> PAGEREF _Toc3714 \h </w:instrText>
        </w:r>
        <w:r>
          <w:fldChar w:fldCharType="separate"/>
        </w:r>
        <w:r>
          <w:t>34</w:t>
        </w:r>
        <w:r>
          <w:fldChar w:fldCharType="end"/>
        </w:r>
      </w:hyperlink>
    </w:p>
    <w:p>
      <w:pPr>
        <w:pStyle w:val="TOC2"/>
        <w:tabs>
          <w:tab w:val="right" w:leader="dot" w:pos="8306"/>
        </w:tabs>
      </w:pPr>
      <w:hyperlink w:anchor="_Toc30170" w:history="1">
        <w:r>
          <w:rPr>
            <w:rFonts w:ascii="仿宋" w:eastAsia="仿宋" w:hAnsi="仿宋" w:cs="仿宋" w:hint="eastAsia"/>
            <w:lang w:eastAsia="zh-CN"/>
          </w:rPr>
          <w:t>(三)、财务规划与预测</w:t>
        </w:r>
        <w:r>
          <w:tab/>
        </w:r>
        <w:r>
          <w:fldChar w:fldCharType="begin"/>
        </w:r>
        <w:r>
          <w:instrText xml:space="preserve"> PAGEREF _Toc30170 \h </w:instrText>
        </w:r>
        <w:r>
          <w:fldChar w:fldCharType="separate"/>
        </w:r>
        <w:r>
          <w:t>35</w:t>
        </w:r>
        <w:r>
          <w:fldChar w:fldCharType="end"/>
        </w:r>
      </w:hyperlink>
    </w:p>
    <w:p>
      <w:pPr>
        <w:pStyle w:val="TOC1"/>
        <w:tabs>
          <w:tab w:val="right" w:leader="dot" w:pos="8306"/>
        </w:tabs>
      </w:pPr>
      <w:hyperlink w:anchor="_Toc8072" w:history="1">
        <w:r>
          <w:rPr>
            <w:rFonts w:ascii="仿宋" w:eastAsia="仿宋" w:hAnsi="仿宋" w:cs="仿宋" w:hint="eastAsia"/>
            <w:lang w:eastAsia="zh-CN"/>
          </w:rPr>
          <w:t>八、环境保护与绿色发展</w:t>
        </w:r>
        <w:r>
          <w:tab/>
        </w:r>
        <w:r>
          <w:fldChar w:fldCharType="begin"/>
        </w:r>
        <w:r>
          <w:instrText xml:space="preserve"> PAGEREF _Toc8072 \h </w:instrText>
        </w:r>
        <w:r>
          <w:fldChar w:fldCharType="separate"/>
        </w:r>
        <w:r>
          <w:t>36</w:t>
        </w:r>
        <w:r>
          <w:fldChar w:fldCharType="end"/>
        </w:r>
      </w:hyperlink>
    </w:p>
    <w:p>
      <w:pPr>
        <w:pStyle w:val="TOC2"/>
        <w:tabs>
          <w:tab w:val="right" w:leader="dot" w:pos="8306"/>
        </w:tabs>
      </w:pPr>
      <w:hyperlink w:anchor="_Toc5325" w:history="1">
        <w:r>
          <w:rPr>
            <w:rFonts w:ascii="仿宋" w:eastAsia="仿宋" w:hAnsi="仿宋" w:cs="仿宋" w:hint="eastAsia"/>
            <w:lang w:eastAsia="zh-CN"/>
          </w:rPr>
          <w:t>(一)、环境保护措施</w:t>
        </w:r>
        <w:r>
          <w:tab/>
        </w:r>
        <w:r>
          <w:fldChar w:fldCharType="begin"/>
        </w:r>
        <w:r>
          <w:instrText xml:space="preserve"> PAGEREF _Toc5325 \h </w:instrText>
        </w:r>
        <w:r>
          <w:fldChar w:fldCharType="separate"/>
        </w:r>
        <w:r>
          <w:t>36</w:t>
        </w:r>
        <w:r>
          <w:fldChar w:fldCharType="end"/>
        </w:r>
      </w:hyperlink>
    </w:p>
    <w:p>
      <w:pPr>
        <w:pStyle w:val="TOC2"/>
        <w:tabs>
          <w:tab w:val="right" w:leader="dot" w:pos="8306"/>
        </w:tabs>
      </w:pPr>
      <w:hyperlink w:anchor="_Toc27073" w:history="1">
        <w:r>
          <w:rPr>
            <w:rFonts w:ascii="仿宋" w:eastAsia="仿宋" w:hAnsi="仿宋" w:cs="仿宋" w:hint="eastAsia"/>
            <w:lang w:eastAsia="zh-CN"/>
          </w:rPr>
          <w:t>(二)、绿色发展与可持续发展策略</w:t>
        </w:r>
        <w:r>
          <w:tab/>
        </w:r>
        <w:r>
          <w:fldChar w:fldCharType="begin"/>
        </w:r>
        <w:r>
          <w:instrText xml:space="preserve"> PAGEREF _Toc27073 \h </w:instrText>
        </w:r>
        <w:r>
          <w:fldChar w:fldCharType="separate"/>
        </w:r>
        <w:r>
          <w:t>38</w:t>
        </w:r>
        <w:r>
          <w:fldChar w:fldCharType="end"/>
        </w:r>
      </w:hyperlink>
    </w:p>
    <w:p>
      <w:pPr>
        <w:pStyle w:val="TOC1"/>
        <w:tabs>
          <w:tab w:val="right" w:leader="dot" w:pos="8306"/>
        </w:tabs>
      </w:pPr>
      <w:hyperlink w:anchor="_Toc27022" w:history="1">
        <w:r>
          <w:rPr>
            <w:rFonts w:ascii="仿宋" w:eastAsia="仿宋" w:hAnsi="仿宋" w:cs="仿宋" w:hint="eastAsia"/>
            <w:lang w:eastAsia="zh-CN"/>
          </w:rPr>
          <w:t>九、技术创新与产业升级</w:t>
        </w:r>
        <w:r>
          <w:tab/>
        </w:r>
        <w:r>
          <w:fldChar w:fldCharType="begin"/>
        </w:r>
        <w:r>
          <w:instrText xml:space="preserve"> PAGEREF _Toc27022 \h </w:instrText>
        </w:r>
        <w:r>
          <w:fldChar w:fldCharType="separate"/>
        </w:r>
        <w:r>
          <w:t>39</w:t>
        </w:r>
        <w:r>
          <w:fldChar w:fldCharType="end"/>
        </w:r>
      </w:hyperlink>
    </w:p>
    <w:p>
      <w:pPr>
        <w:pStyle w:val="TOC2"/>
        <w:tabs>
          <w:tab w:val="right" w:leader="dot" w:pos="8306"/>
        </w:tabs>
      </w:pPr>
      <w:hyperlink w:anchor="_Toc22363" w:history="1">
        <w:r>
          <w:rPr>
            <w:rFonts w:ascii="仿宋" w:eastAsia="仿宋" w:hAnsi="仿宋" w:cs="仿宋" w:hint="eastAsia"/>
            <w:lang w:eastAsia="zh-CN"/>
          </w:rPr>
          <w:t>(一)、技术创新方向与目标</w:t>
        </w:r>
        <w:r>
          <w:tab/>
        </w:r>
        <w:r>
          <w:fldChar w:fldCharType="begin"/>
        </w:r>
        <w:r>
          <w:instrText xml:space="preserve"> PAGEREF _Toc22363 \h </w:instrText>
        </w:r>
        <w:r>
          <w:fldChar w:fldCharType="separate"/>
        </w:r>
        <w:r>
          <w:t>39</w:t>
        </w:r>
        <w:r>
          <w:fldChar w:fldCharType="end"/>
        </w:r>
      </w:hyperlink>
    </w:p>
    <w:p>
      <w:pPr>
        <w:pStyle w:val="TOC2"/>
        <w:tabs>
          <w:tab w:val="right" w:leader="dot" w:pos="8306"/>
        </w:tabs>
      </w:pPr>
      <w:hyperlink w:anchor="_Toc19137" w:history="1">
        <w:r>
          <w:rPr>
            <w:rFonts w:ascii="仿宋" w:eastAsia="仿宋" w:hAnsi="仿宋" w:cs="仿宋" w:hint="eastAsia"/>
            <w:lang w:eastAsia="zh-CN"/>
          </w:rPr>
          <w:t>(二)、产业升级路径与措施</w:t>
        </w:r>
        <w:r>
          <w:tab/>
        </w:r>
        <w:r>
          <w:fldChar w:fldCharType="begin"/>
        </w:r>
        <w:r>
          <w:instrText xml:space="preserve"> PAGEREF _Toc19137 \h </w:instrText>
        </w:r>
        <w:r>
          <w:fldChar w:fldCharType="separate"/>
        </w:r>
        <w:r>
          <w:t>40</w:t>
        </w:r>
        <w:r>
          <w:fldChar w:fldCharType="end"/>
        </w:r>
      </w:hyperlink>
    </w:p>
    <w:p>
      <w:pPr>
        <w:pStyle w:val="TOC1"/>
        <w:tabs>
          <w:tab w:val="right" w:leader="dot" w:pos="8306"/>
        </w:tabs>
      </w:pPr>
      <w:hyperlink w:anchor="_Toc27865" w:history="1">
        <w:r>
          <w:rPr>
            <w:rFonts w:ascii="仿宋" w:eastAsia="仿宋" w:hAnsi="仿宋" w:cs="仿宋" w:hint="eastAsia"/>
            <w:lang w:eastAsia="zh-CN"/>
          </w:rPr>
          <w:t>十、项目实施与管理方案</w:t>
        </w:r>
        <w:r>
          <w:tab/>
        </w:r>
        <w:r>
          <w:fldChar w:fldCharType="begin"/>
        </w:r>
        <w:r>
          <w:instrText xml:space="preserve"> PAGEREF _Toc27865 \h </w:instrText>
        </w:r>
        <w:r>
          <w:fldChar w:fldCharType="separate"/>
        </w:r>
        <w:r>
          <w:t>42</w:t>
        </w:r>
        <w:r>
          <w:fldChar w:fldCharType="end"/>
        </w:r>
      </w:hyperlink>
    </w:p>
    <w:p>
      <w:pPr>
        <w:pStyle w:val="TOC2"/>
        <w:tabs>
          <w:tab w:val="right" w:leader="dot" w:pos="8306"/>
        </w:tabs>
      </w:pPr>
      <w:hyperlink w:anchor="_Toc14757" w:history="1">
        <w:r>
          <w:rPr>
            <w:rFonts w:ascii="仿宋" w:eastAsia="仿宋" w:hAnsi="仿宋" w:cs="仿宋" w:hint="eastAsia"/>
            <w:lang w:eastAsia="zh-CN"/>
          </w:rPr>
          <w:t>(一)、项目实施计划</w:t>
        </w:r>
        <w:r>
          <w:tab/>
        </w:r>
        <w:r>
          <w:fldChar w:fldCharType="begin"/>
        </w:r>
        <w:r>
          <w:instrText xml:space="preserve"> PAGEREF _Toc14757 \h </w:instrText>
        </w:r>
        <w:r>
          <w:fldChar w:fldCharType="separate"/>
        </w:r>
        <w:r>
          <w:t>42</w:t>
        </w:r>
        <w:r>
          <w:fldChar w:fldCharType="end"/>
        </w:r>
      </w:hyperlink>
    </w:p>
    <w:p>
      <w:pPr>
        <w:pStyle w:val="TOC2"/>
        <w:tabs>
          <w:tab w:val="right" w:leader="dot" w:pos="8306"/>
        </w:tabs>
      </w:pPr>
      <w:hyperlink w:anchor="_Toc565" w:history="1">
        <w:r>
          <w:rPr>
            <w:rFonts w:ascii="仿宋" w:eastAsia="仿宋" w:hAnsi="仿宋" w:cs="仿宋" w:hint="eastAsia"/>
            <w:lang w:eastAsia="zh-CN"/>
          </w:rPr>
          <w:t>(二)、项目组织机构与职责</w:t>
        </w:r>
        <w:r>
          <w:tab/>
        </w:r>
        <w:r>
          <w:fldChar w:fldCharType="begin"/>
        </w:r>
        <w:r>
          <w:instrText xml:space="preserve"> PAGEREF _Toc565 \h </w:instrText>
        </w:r>
        <w:r>
          <w:fldChar w:fldCharType="separate"/>
        </w:r>
        <w:r>
          <w:t>43</w:t>
        </w:r>
        <w:r>
          <w:fldChar w:fldCharType="end"/>
        </w:r>
      </w:hyperlink>
    </w:p>
    <w:p>
      <w:pPr>
        <w:pStyle w:val="TOC2"/>
        <w:tabs>
          <w:tab w:val="right" w:leader="dot" w:pos="8306"/>
        </w:tabs>
      </w:pPr>
      <w:hyperlink w:anchor="_Toc795" w:history="1">
        <w:r>
          <w:rPr>
            <w:rFonts w:ascii="仿宋" w:eastAsia="仿宋" w:hAnsi="仿宋" w:cs="仿宋" w:hint="eastAsia"/>
            <w:lang w:eastAsia="zh-CN"/>
          </w:rPr>
          <w:t>(三)、项目管理与监控体系</w:t>
        </w:r>
        <w:r>
          <w:tab/>
        </w:r>
        <w:r>
          <w:fldChar w:fldCharType="begin"/>
        </w:r>
        <w:r>
          <w:instrText xml:space="preserve"> PAGEREF _Toc795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19" w:history="1">
        <w:r>
          <w:rPr>
            <w:rFonts w:ascii="仿宋" w:eastAsia="仿宋" w:hAnsi="仿宋" w:cs="仿宋" w:hint="eastAsia"/>
            <w:lang w:eastAsia="zh-CN"/>
          </w:rPr>
          <w:t>十一、项目变更管理</w:t>
        </w:r>
        <w:r>
          <w:tab/>
        </w:r>
        <w:r>
          <w:fldChar w:fldCharType="begin"/>
        </w:r>
        <w:r>
          <w:instrText xml:space="preserve"> PAGEREF _Toc31319 \h </w:instrText>
        </w:r>
        <w:r>
          <w:fldChar w:fldCharType="separate"/>
        </w:r>
        <w:r>
          <w:t>47</w:t>
        </w:r>
        <w:r>
          <w:fldChar w:fldCharType="end"/>
        </w:r>
      </w:hyperlink>
    </w:p>
    <w:p>
      <w:pPr>
        <w:pStyle w:val="TOC2"/>
        <w:tabs>
          <w:tab w:val="right" w:leader="dot" w:pos="8306"/>
        </w:tabs>
      </w:pPr>
      <w:hyperlink w:anchor="_Toc18894" w:history="1">
        <w:r>
          <w:rPr>
            <w:rFonts w:ascii="仿宋" w:eastAsia="仿宋" w:hAnsi="仿宋" w:cs="仿宋" w:hint="eastAsia"/>
            <w:lang w:eastAsia="zh-CN"/>
          </w:rPr>
          <w:t>(一)、变更控制流程</w:t>
        </w:r>
        <w:r>
          <w:tab/>
        </w:r>
        <w:r>
          <w:fldChar w:fldCharType="begin"/>
        </w:r>
        <w:r>
          <w:instrText xml:space="preserve"> PAGEREF _Toc18894 \h </w:instrText>
        </w:r>
        <w:r>
          <w:fldChar w:fldCharType="separate"/>
        </w:r>
        <w:r>
          <w:t>47</w:t>
        </w:r>
        <w:r>
          <w:fldChar w:fldCharType="end"/>
        </w:r>
      </w:hyperlink>
    </w:p>
    <w:p>
      <w:pPr>
        <w:pStyle w:val="TOC2"/>
        <w:tabs>
          <w:tab w:val="right" w:leader="dot" w:pos="8306"/>
        </w:tabs>
      </w:pPr>
      <w:hyperlink w:anchor="_Toc4885" w:history="1">
        <w:r>
          <w:rPr>
            <w:rFonts w:ascii="仿宋" w:eastAsia="仿宋" w:hAnsi="仿宋" w:cs="仿宋" w:hint="eastAsia"/>
            <w:lang w:eastAsia="zh-CN"/>
          </w:rPr>
          <w:t>(二)、影响评估与处理</w:t>
        </w:r>
        <w:r>
          <w:tab/>
        </w:r>
        <w:r>
          <w:fldChar w:fldCharType="begin"/>
        </w:r>
        <w:r>
          <w:instrText xml:space="preserve"> PAGEREF _Toc4885 \h </w:instrText>
        </w:r>
        <w:r>
          <w:fldChar w:fldCharType="separate"/>
        </w:r>
        <w:r>
          <w:t>48</w:t>
        </w:r>
        <w:r>
          <w:fldChar w:fldCharType="end"/>
        </w:r>
      </w:hyperlink>
    </w:p>
    <w:p>
      <w:pPr>
        <w:pStyle w:val="TOC2"/>
        <w:tabs>
          <w:tab w:val="right" w:leader="dot" w:pos="8306"/>
        </w:tabs>
      </w:pPr>
      <w:hyperlink w:anchor="_Toc19116" w:history="1">
        <w:r>
          <w:rPr>
            <w:rFonts w:ascii="仿宋" w:eastAsia="仿宋" w:hAnsi="仿宋" w:cs="仿宋" w:hint="eastAsia"/>
            <w:lang w:eastAsia="zh-CN"/>
          </w:rPr>
          <w:t>(三)、变更记录与追踪</w:t>
        </w:r>
        <w:r>
          <w:tab/>
        </w:r>
        <w:r>
          <w:fldChar w:fldCharType="begin"/>
        </w:r>
        <w:r>
          <w:instrText xml:space="preserve"> PAGEREF _Toc19116 \h </w:instrText>
        </w:r>
        <w:r>
          <w:fldChar w:fldCharType="separate"/>
        </w:r>
        <w:r>
          <w:t>50</w:t>
        </w:r>
        <w:r>
          <w:fldChar w:fldCharType="end"/>
        </w:r>
      </w:hyperlink>
    </w:p>
    <w:p>
      <w:pPr>
        <w:pStyle w:val="TOC2"/>
        <w:tabs>
          <w:tab w:val="right" w:leader="dot" w:pos="8306"/>
        </w:tabs>
      </w:pPr>
      <w:hyperlink w:anchor="_Toc31314" w:history="1">
        <w:r>
          <w:rPr>
            <w:rFonts w:ascii="仿宋" w:eastAsia="仿宋" w:hAnsi="仿宋" w:cs="仿宋" w:hint="eastAsia"/>
            <w:lang w:eastAsia="zh-CN"/>
          </w:rPr>
          <w:t>(四)、变更管理策略</w:t>
        </w:r>
        <w:r>
          <w:tab/>
        </w:r>
        <w:r>
          <w:fldChar w:fldCharType="begin"/>
        </w:r>
        <w:r>
          <w:instrText xml:space="preserve"> PAGEREF _Toc31314 \h </w:instrText>
        </w:r>
        <w:r>
          <w:fldChar w:fldCharType="separate"/>
        </w:r>
        <w:r>
          <w:t>51</w:t>
        </w:r>
        <w:r>
          <w:fldChar w:fldCharType="end"/>
        </w:r>
      </w:hyperlink>
    </w:p>
    <w:p>
      <w:pPr>
        <w:pStyle w:val="TOC1"/>
        <w:tabs>
          <w:tab w:val="right" w:leader="dot" w:pos="8306"/>
        </w:tabs>
      </w:pPr>
      <w:hyperlink w:anchor="_Toc30223" w:history="1">
        <w:r>
          <w:rPr>
            <w:rFonts w:ascii="仿宋" w:eastAsia="仿宋" w:hAnsi="仿宋" w:cs="仿宋" w:hint="eastAsia"/>
            <w:lang w:eastAsia="zh-CN"/>
          </w:rPr>
          <w:t>十二、客户关系管理与市场拓展</w:t>
        </w:r>
        <w:r>
          <w:tab/>
        </w:r>
        <w:r>
          <w:fldChar w:fldCharType="begin"/>
        </w:r>
        <w:r>
          <w:instrText xml:space="preserve"> PAGEREF _Toc30223 \h </w:instrText>
        </w:r>
        <w:r>
          <w:fldChar w:fldCharType="separate"/>
        </w:r>
        <w:r>
          <w:t>53</w:t>
        </w:r>
        <w:r>
          <w:fldChar w:fldCharType="end"/>
        </w:r>
      </w:hyperlink>
    </w:p>
    <w:p>
      <w:pPr>
        <w:pStyle w:val="TOC2"/>
        <w:tabs>
          <w:tab w:val="right" w:leader="dot" w:pos="8306"/>
        </w:tabs>
      </w:pPr>
      <w:hyperlink w:anchor="_Toc30970" w:history="1">
        <w:r>
          <w:rPr>
            <w:rFonts w:ascii="仿宋" w:eastAsia="仿宋" w:hAnsi="仿宋" w:cs="仿宋" w:hint="eastAsia"/>
            <w:lang w:eastAsia="zh-CN"/>
          </w:rPr>
          <w:t>(一)、客户关系管理策略</w:t>
        </w:r>
        <w:r>
          <w:tab/>
        </w:r>
        <w:r>
          <w:fldChar w:fldCharType="begin"/>
        </w:r>
        <w:r>
          <w:instrText xml:space="preserve"> PAGEREF _Toc30970 \h </w:instrText>
        </w:r>
        <w:r>
          <w:fldChar w:fldCharType="separate"/>
        </w:r>
        <w:r>
          <w:t>53</w:t>
        </w:r>
        <w:r>
          <w:fldChar w:fldCharType="end"/>
        </w:r>
      </w:hyperlink>
    </w:p>
    <w:p>
      <w:pPr>
        <w:pStyle w:val="TOC2"/>
        <w:tabs>
          <w:tab w:val="right" w:leader="dot" w:pos="8306"/>
        </w:tabs>
      </w:pPr>
      <w:hyperlink w:anchor="_Toc2887" w:history="1">
        <w:r>
          <w:rPr>
            <w:rFonts w:ascii="仿宋" w:eastAsia="仿宋" w:hAnsi="仿宋" w:cs="仿宋" w:hint="eastAsia"/>
            <w:lang w:eastAsia="zh-CN"/>
          </w:rPr>
          <w:t>(二)、市场拓展方案</w:t>
        </w:r>
        <w:r>
          <w:tab/>
        </w:r>
        <w:r>
          <w:fldChar w:fldCharType="begin"/>
        </w:r>
        <w:r>
          <w:instrText xml:space="preserve"> PAGEREF _Toc2887 \h </w:instrText>
        </w:r>
        <w:r>
          <w:fldChar w:fldCharType="separate"/>
        </w:r>
        <w:r>
          <w:t>54</w:t>
        </w:r>
        <w:r>
          <w:fldChar w:fldCharType="end"/>
        </w:r>
      </w:hyperlink>
    </w:p>
    <w:p>
      <w:pPr>
        <w:pStyle w:val="TOC1"/>
        <w:tabs>
          <w:tab w:val="right" w:leader="dot" w:pos="8306"/>
        </w:tabs>
      </w:pPr>
      <w:hyperlink w:anchor="_Toc19174" w:history="1">
        <w:r>
          <w:rPr>
            <w:rFonts w:ascii="仿宋" w:eastAsia="仿宋" w:hAnsi="仿宋" w:cs="仿宋" w:hint="eastAsia"/>
            <w:lang w:eastAsia="zh-CN"/>
          </w:rPr>
          <w:t>十三、企业合规与伦理</w:t>
        </w:r>
        <w:r>
          <w:tab/>
        </w:r>
        <w:r>
          <w:fldChar w:fldCharType="begin"/>
        </w:r>
        <w:r>
          <w:instrText xml:space="preserve"> PAGEREF _Toc19174 \h </w:instrText>
        </w:r>
        <w:r>
          <w:fldChar w:fldCharType="separate"/>
        </w:r>
        <w:r>
          <w:t>56</w:t>
        </w:r>
        <w:r>
          <w:fldChar w:fldCharType="end"/>
        </w:r>
      </w:hyperlink>
    </w:p>
    <w:p>
      <w:pPr>
        <w:pStyle w:val="TOC2"/>
        <w:tabs>
          <w:tab w:val="right" w:leader="dot" w:pos="8306"/>
        </w:tabs>
      </w:pPr>
      <w:hyperlink w:anchor="_Toc4454" w:history="1">
        <w:r>
          <w:rPr>
            <w:rFonts w:ascii="仿宋" w:eastAsia="仿宋" w:hAnsi="仿宋" w:cs="仿宋" w:hint="eastAsia"/>
            <w:lang w:eastAsia="zh-CN"/>
          </w:rPr>
          <w:t>(一)、合规政策与程序</w:t>
        </w:r>
        <w:r>
          <w:tab/>
        </w:r>
        <w:r>
          <w:fldChar w:fldCharType="begin"/>
        </w:r>
        <w:r>
          <w:instrText xml:space="preserve"> PAGEREF _Toc4454 \h </w:instrText>
        </w:r>
        <w:r>
          <w:fldChar w:fldCharType="separate"/>
        </w:r>
        <w:r>
          <w:t>56</w:t>
        </w:r>
        <w:r>
          <w:fldChar w:fldCharType="end"/>
        </w:r>
      </w:hyperlink>
    </w:p>
    <w:p>
      <w:pPr>
        <w:pStyle w:val="TOC2"/>
        <w:tabs>
          <w:tab w:val="right" w:leader="dot" w:pos="8306"/>
        </w:tabs>
      </w:pPr>
      <w:hyperlink w:anchor="_Toc13048" w:history="1">
        <w:r>
          <w:rPr>
            <w:rFonts w:ascii="仿宋" w:eastAsia="仿宋" w:hAnsi="仿宋" w:cs="仿宋" w:hint="eastAsia"/>
            <w:lang w:eastAsia="zh-CN"/>
          </w:rPr>
          <w:t>(二)、伦理规范与培训</w:t>
        </w:r>
        <w:r>
          <w:tab/>
        </w:r>
        <w:r>
          <w:fldChar w:fldCharType="begin"/>
        </w:r>
        <w:r>
          <w:instrText xml:space="preserve"> PAGEREF _Toc13048 \h </w:instrText>
        </w:r>
        <w:r>
          <w:fldChar w:fldCharType="separate"/>
        </w:r>
        <w:r>
          <w:t>57</w:t>
        </w:r>
        <w:r>
          <w:fldChar w:fldCharType="end"/>
        </w:r>
      </w:hyperlink>
    </w:p>
    <w:p>
      <w:pPr>
        <w:pStyle w:val="TOC2"/>
        <w:tabs>
          <w:tab w:val="right" w:leader="dot" w:pos="8306"/>
        </w:tabs>
      </w:pPr>
      <w:hyperlink w:anchor="_Toc8063" w:history="1">
        <w:r>
          <w:rPr>
            <w:rFonts w:ascii="仿宋" w:eastAsia="仿宋" w:hAnsi="仿宋" w:cs="仿宋" w:hint="eastAsia"/>
            <w:lang w:eastAsia="zh-CN"/>
          </w:rPr>
          <w:t>(三)、合规风险评估</w:t>
        </w:r>
        <w:r>
          <w:tab/>
        </w:r>
        <w:r>
          <w:fldChar w:fldCharType="begin"/>
        </w:r>
        <w:r>
          <w:instrText xml:space="preserve"> PAGEREF _Toc8063 \h </w:instrText>
        </w:r>
        <w:r>
          <w:fldChar w:fldCharType="separate"/>
        </w:r>
        <w:r>
          <w:t>58</w:t>
        </w:r>
        <w:r>
          <w:fldChar w:fldCharType="end"/>
        </w:r>
      </w:hyperlink>
    </w:p>
    <w:p>
      <w:pPr>
        <w:pStyle w:val="TOC2"/>
        <w:tabs>
          <w:tab w:val="right" w:leader="dot" w:pos="8306"/>
        </w:tabs>
      </w:pPr>
      <w:hyperlink w:anchor="_Toc5349" w:history="1">
        <w:r>
          <w:rPr>
            <w:rFonts w:ascii="仿宋" w:eastAsia="仿宋" w:hAnsi="仿宋" w:cs="仿宋" w:hint="eastAsia"/>
            <w:lang w:eastAsia="zh-CN"/>
          </w:rPr>
          <w:t>(四)、合规监督与执行</w:t>
        </w:r>
        <w:r>
          <w:tab/>
        </w:r>
        <w:r>
          <w:fldChar w:fldCharType="begin"/>
        </w:r>
        <w:r>
          <w:instrText xml:space="preserve"> PAGEREF _Toc5349 \h </w:instrText>
        </w:r>
        <w:r>
          <w:fldChar w:fldCharType="separate"/>
        </w:r>
        <w:r>
          <w:t>59</w:t>
        </w:r>
        <w:r>
          <w:fldChar w:fldCharType="end"/>
        </w:r>
      </w:hyperlink>
    </w:p>
    <w:p>
      <w:pPr>
        <w:pStyle w:val="TOC1"/>
        <w:tabs>
          <w:tab w:val="right" w:leader="dot" w:pos="8306"/>
        </w:tabs>
      </w:pPr>
      <w:hyperlink w:anchor="_Toc14257" w:history="1">
        <w:r>
          <w:rPr>
            <w:rFonts w:ascii="仿宋" w:eastAsia="仿宋" w:hAnsi="仿宋" w:cs="仿宋" w:hint="eastAsia"/>
            <w:lang w:eastAsia="zh-CN"/>
          </w:rPr>
          <w:t>十四、产业协同与集群发展</w:t>
        </w:r>
        <w:r>
          <w:tab/>
        </w:r>
        <w:r>
          <w:fldChar w:fldCharType="begin"/>
        </w:r>
        <w:r>
          <w:instrText xml:space="preserve"> PAGEREF _Toc14257 \h </w:instrText>
        </w:r>
        <w:r>
          <w:fldChar w:fldCharType="separate"/>
        </w:r>
        <w:r>
          <w:t>60</w:t>
        </w:r>
        <w:r>
          <w:fldChar w:fldCharType="end"/>
        </w:r>
      </w:hyperlink>
    </w:p>
    <w:p>
      <w:pPr>
        <w:pStyle w:val="TOC2"/>
        <w:tabs>
          <w:tab w:val="right" w:leader="dot" w:pos="8306"/>
        </w:tabs>
      </w:pPr>
      <w:hyperlink w:anchor="_Toc27274" w:history="1">
        <w:r>
          <w:rPr>
            <w:rFonts w:ascii="仿宋" w:eastAsia="仿宋" w:hAnsi="仿宋" w:cs="仿宋" w:hint="eastAsia"/>
            <w:lang w:eastAsia="zh-CN"/>
          </w:rPr>
          <w:t>(一)、产业协同机制建设</w:t>
        </w:r>
        <w:r>
          <w:tab/>
        </w:r>
        <w:r>
          <w:fldChar w:fldCharType="begin"/>
        </w:r>
        <w:r>
          <w:instrText xml:space="preserve"> PAGEREF _Toc27274 \h </w:instrText>
        </w:r>
        <w:r>
          <w:fldChar w:fldCharType="separate"/>
        </w:r>
        <w:r>
          <w:t>60</w:t>
        </w:r>
        <w:r>
          <w:fldChar w:fldCharType="end"/>
        </w:r>
      </w:hyperlink>
    </w:p>
    <w:p>
      <w:pPr>
        <w:pStyle w:val="TOC2"/>
        <w:tabs>
          <w:tab w:val="right" w:leader="dot" w:pos="8306"/>
        </w:tabs>
      </w:pPr>
      <w:hyperlink w:anchor="_Toc21427" w:history="1">
        <w:r>
          <w:rPr>
            <w:rFonts w:ascii="仿宋" w:eastAsia="仿宋" w:hAnsi="仿宋" w:cs="仿宋" w:hint="eastAsia"/>
            <w:lang w:eastAsia="zh-CN"/>
          </w:rPr>
          <w:t>(二)、产业集群培育与发展</w:t>
        </w:r>
        <w:r>
          <w:tab/>
        </w:r>
        <w:r>
          <w:fldChar w:fldCharType="begin"/>
        </w:r>
        <w:r>
          <w:instrText xml:space="preserve"> PAGEREF _Toc21427 \h </w:instrText>
        </w:r>
        <w:r>
          <w:fldChar w:fldCharType="separate"/>
        </w:r>
        <w:r>
          <w:t>61</w:t>
        </w:r>
        <w:r>
          <w:fldChar w:fldCharType="end"/>
        </w:r>
      </w:hyperlink>
    </w:p>
    <w:p>
      <w:pPr>
        <w:pStyle w:val="TOC1"/>
        <w:tabs>
          <w:tab w:val="right" w:leader="dot" w:pos="8306"/>
        </w:tabs>
      </w:pPr>
      <w:hyperlink w:anchor="_Toc22728" w:history="1">
        <w:r>
          <w:rPr>
            <w:rFonts w:ascii="仿宋" w:eastAsia="仿宋" w:hAnsi="仿宋" w:cs="仿宋" w:hint="eastAsia"/>
            <w:lang w:eastAsia="zh-CN"/>
          </w:rPr>
          <w:t>十五、人力资源管理与开发</w:t>
        </w:r>
        <w:r>
          <w:tab/>
        </w:r>
        <w:r>
          <w:fldChar w:fldCharType="begin"/>
        </w:r>
        <w:r>
          <w:instrText xml:space="preserve"> PAGEREF _Toc22728 \h </w:instrText>
        </w:r>
        <w:r>
          <w:fldChar w:fldCharType="separate"/>
        </w:r>
        <w:r>
          <w:t>62</w:t>
        </w:r>
        <w:r>
          <w:fldChar w:fldCharType="end"/>
        </w:r>
      </w:hyperlink>
    </w:p>
    <w:p>
      <w:pPr>
        <w:pStyle w:val="TOC2"/>
        <w:tabs>
          <w:tab w:val="right" w:leader="dot" w:pos="8306"/>
        </w:tabs>
      </w:pPr>
      <w:hyperlink w:anchor="_Toc30411" w:history="1">
        <w:r>
          <w:rPr>
            <w:rFonts w:ascii="仿宋" w:eastAsia="仿宋" w:hAnsi="仿宋" w:cs="仿宋" w:hint="eastAsia"/>
            <w:lang w:eastAsia="zh-CN"/>
          </w:rPr>
          <w:t>(一)、人力资源规划</w:t>
        </w:r>
        <w:r>
          <w:tab/>
        </w:r>
        <w:r>
          <w:fldChar w:fldCharType="begin"/>
        </w:r>
        <w:r>
          <w:instrText xml:space="preserve"> PAGEREF _Toc30411 \h </w:instrText>
        </w:r>
        <w:r>
          <w:fldChar w:fldCharType="separate"/>
        </w:r>
        <w:r>
          <w:t>62</w:t>
        </w:r>
        <w:r>
          <w:fldChar w:fldCharType="end"/>
        </w:r>
      </w:hyperlink>
    </w:p>
    <w:p>
      <w:pPr>
        <w:pStyle w:val="TOC2"/>
        <w:tabs>
          <w:tab w:val="right" w:leader="dot" w:pos="8306"/>
        </w:tabs>
      </w:pPr>
      <w:hyperlink w:anchor="_Toc2090" w:history="1">
        <w:r>
          <w:rPr>
            <w:rFonts w:ascii="仿宋" w:eastAsia="仿宋" w:hAnsi="仿宋" w:cs="仿宋" w:hint="eastAsia"/>
            <w:lang w:eastAsia="zh-CN"/>
          </w:rPr>
          <w:t>(二)、人力资源开发与培训</w:t>
        </w:r>
        <w:r>
          <w:tab/>
        </w:r>
        <w:r>
          <w:fldChar w:fldCharType="begin"/>
        </w:r>
        <w:r>
          <w:instrText xml:space="preserve"> PAGEREF _Toc2090 \h </w:instrText>
        </w:r>
        <w:r>
          <w:fldChar w:fldCharType="separate"/>
        </w:r>
        <w:r>
          <w:t>64</w:t>
        </w:r>
        <w:r>
          <w:fldChar w:fldCharType="end"/>
        </w:r>
      </w:hyperlink>
    </w:p>
    <w:p>
      <w:pPr>
        <w:pStyle w:val="TOC1"/>
        <w:tabs>
          <w:tab w:val="right" w:leader="dot" w:pos="8306"/>
        </w:tabs>
      </w:pPr>
      <w:hyperlink w:anchor="_Toc30792" w:history="1">
        <w:r>
          <w:rPr>
            <w:rFonts w:ascii="仿宋" w:eastAsia="仿宋" w:hAnsi="仿宋" w:cs="仿宋" w:hint="eastAsia"/>
            <w:lang w:eastAsia="zh-CN"/>
          </w:rPr>
          <w:t>十六、合作与交流机制建立</w:t>
        </w:r>
        <w:r>
          <w:tab/>
        </w:r>
        <w:r>
          <w:fldChar w:fldCharType="begin"/>
        </w:r>
        <w:r>
          <w:instrText xml:space="preserve"> PAGEREF _Toc30792 \h </w:instrText>
        </w:r>
        <w:r>
          <w:fldChar w:fldCharType="separate"/>
        </w:r>
        <w:r>
          <w:t>66</w:t>
        </w:r>
        <w:r>
          <w:fldChar w:fldCharType="end"/>
        </w:r>
      </w:hyperlink>
    </w:p>
    <w:p>
      <w:pPr>
        <w:pStyle w:val="TOC2"/>
        <w:tabs>
          <w:tab w:val="right" w:leader="dot" w:pos="8306"/>
        </w:tabs>
      </w:pPr>
      <w:hyperlink w:anchor="_Toc18412" w:history="1">
        <w:r>
          <w:rPr>
            <w:rFonts w:ascii="仿宋" w:eastAsia="仿宋" w:hAnsi="仿宋" w:cs="仿宋" w:hint="eastAsia"/>
            <w:lang w:eastAsia="zh-CN"/>
          </w:rPr>
          <w:t>(一)、合作伙伴选择与合作方式</w:t>
        </w:r>
        <w:r>
          <w:tab/>
        </w:r>
        <w:r>
          <w:fldChar w:fldCharType="begin"/>
        </w:r>
        <w:r>
          <w:instrText xml:space="preserve"> PAGEREF _Toc18412 \h </w:instrText>
        </w:r>
        <w:r>
          <w:fldChar w:fldCharType="separate"/>
        </w:r>
        <w:r>
          <w:t>66</w:t>
        </w:r>
        <w:r>
          <w:fldChar w:fldCharType="end"/>
        </w:r>
      </w:hyperlink>
    </w:p>
    <w:p>
      <w:pPr>
        <w:pStyle w:val="TOC2"/>
        <w:tabs>
          <w:tab w:val="right" w:leader="dot" w:pos="8306"/>
        </w:tabs>
      </w:pPr>
      <w:hyperlink w:anchor="_Toc4856" w:history="1">
        <w:r>
          <w:rPr>
            <w:rFonts w:ascii="仿宋" w:eastAsia="仿宋" w:hAnsi="仿宋" w:cs="仿宋" w:hint="eastAsia"/>
            <w:lang w:eastAsia="zh-CN"/>
          </w:rPr>
          <w:t>(二)、交流与合作平台搭建</w:t>
        </w:r>
        <w:r>
          <w:tab/>
        </w:r>
        <w:r>
          <w:fldChar w:fldCharType="begin"/>
        </w:r>
        <w:r>
          <w:instrText xml:space="preserve"> PAGEREF _Toc4856 \h </w:instrText>
        </w:r>
        <w:r>
          <w:fldChar w:fldCharType="separate"/>
        </w:r>
        <w:r>
          <w:t>67</w:t>
        </w:r>
        <w:r>
          <w:fldChar w:fldCharType="end"/>
        </w:r>
      </w:hyperlink>
    </w:p>
    <w:p>
      <w:pPr>
        <w:pStyle w:val="TOC1"/>
        <w:tabs>
          <w:tab w:val="right" w:leader="dot" w:pos="8306"/>
        </w:tabs>
      </w:pPr>
      <w:hyperlink w:anchor="_Toc30239" w:history="1">
        <w:r>
          <w:rPr>
            <w:rFonts w:ascii="仿宋" w:eastAsia="仿宋" w:hAnsi="仿宋" w:cs="仿宋" w:hint="eastAsia"/>
            <w:lang w:eastAsia="zh-CN"/>
          </w:rPr>
          <w:t>十七、设施与设备管理</w:t>
        </w:r>
        <w:r>
          <w:tab/>
        </w:r>
        <w:r>
          <w:fldChar w:fldCharType="begin"/>
        </w:r>
        <w:r>
          <w:instrText xml:space="preserve"> PAGEREF _Toc30239 \h </w:instrText>
        </w:r>
        <w:r>
          <w:fldChar w:fldCharType="separate"/>
        </w:r>
        <w:r>
          <w:t>69</w:t>
        </w:r>
        <w:r>
          <w:fldChar w:fldCharType="end"/>
        </w:r>
      </w:hyperlink>
    </w:p>
    <w:p>
      <w:pPr>
        <w:pStyle w:val="TOC2"/>
        <w:tabs>
          <w:tab w:val="right" w:leader="dot" w:pos="8306"/>
        </w:tabs>
      </w:pPr>
      <w:hyperlink w:anchor="_Toc26934" w:history="1">
        <w:r>
          <w:rPr>
            <w:rFonts w:ascii="仿宋" w:eastAsia="仿宋" w:hAnsi="仿宋" w:cs="仿宋" w:hint="eastAsia"/>
            <w:lang w:eastAsia="zh-CN"/>
          </w:rPr>
          <w:t>(一)、设施规划与配置</w:t>
        </w:r>
        <w:r>
          <w:tab/>
        </w:r>
        <w:r>
          <w:fldChar w:fldCharType="begin"/>
        </w:r>
        <w:r>
          <w:instrText xml:space="preserve"> PAGEREF _Toc26934 \h </w:instrText>
        </w:r>
        <w:r>
          <w:fldChar w:fldCharType="separate"/>
        </w:r>
        <w:r>
          <w:t>69</w:t>
        </w:r>
        <w:r>
          <w:fldChar w:fldCharType="end"/>
        </w:r>
      </w:hyperlink>
    </w:p>
    <w:p>
      <w:pPr>
        <w:pStyle w:val="TOC2"/>
        <w:tabs>
          <w:tab w:val="right" w:leader="dot" w:pos="8306"/>
        </w:tabs>
      </w:pPr>
      <w:hyperlink w:anchor="_Toc15867" w:history="1">
        <w:r>
          <w:rPr>
            <w:rFonts w:ascii="仿宋" w:eastAsia="仿宋" w:hAnsi="仿宋" w:cs="仿宋" w:hint="eastAsia"/>
            <w:lang w:eastAsia="zh-CN"/>
          </w:rPr>
          <w:t>(二)、设备采购与维护管理</w:t>
        </w:r>
        <w:r>
          <w:tab/>
        </w:r>
        <w:r>
          <w:fldChar w:fldCharType="begin"/>
        </w:r>
        <w:r>
          <w:instrText xml:space="preserve"> PAGEREF _Toc15867 \h </w:instrText>
        </w:r>
        <w:r>
          <w:fldChar w:fldCharType="separate"/>
        </w:r>
        <w:r>
          <w:t>70</w:t>
        </w:r>
        <w:r>
          <w:fldChar w:fldCharType="end"/>
        </w:r>
      </w:hyperlink>
    </w:p>
    <w:p>
      <w:pPr>
        <w:pStyle w:val="TOC2"/>
        <w:tabs>
          <w:tab w:val="right" w:leader="dot" w:pos="8306"/>
        </w:tabs>
      </w:pPr>
      <w:hyperlink w:anchor="_Toc27267" w:history="1">
        <w:r>
          <w:rPr>
            <w:rFonts w:ascii="仿宋" w:eastAsia="仿宋" w:hAnsi="仿宋" w:cs="仿宋" w:hint="eastAsia"/>
            <w:lang w:eastAsia="zh-CN"/>
          </w:rPr>
          <w:t>(三)、设施设备升级策略</w:t>
        </w:r>
        <w:r>
          <w:tab/>
        </w:r>
        <w:r>
          <w:fldChar w:fldCharType="begin"/>
        </w:r>
        <w:r>
          <w:instrText xml:space="preserve"> PAGEREF _Toc27267 \h </w:instrText>
        </w:r>
        <w:r>
          <w:fldChar w:fldCharType="separate"/>
        </w:r>
        <w:r>
          <w:t>70</w:t>
        </w:r>
        <w:r>
          <w:fldChar w:fldCharType="end"/>
        </w:r>
      </w:hyperlink>
    </w:p>
    <w:p>
      <w:pPr>
        <w:pStyle w:val="TOC1"/>
        <w:tabs>
          <w:tab w:val="right" w:leader="dot" w:pos="8306"/>
        </w:tabs>
      </w:pPr>
      <w:hyperlink w:anchor="_Toc1431" w:history="1">
        <w:r>
          <w:rPr>
            <w:rFonts w:ascii="仿宋" w:eastAsia="仿宋" w:hAnsi="仿宋" w:cs="仿宋" w:hint="eastAsia"/>
            <w:lang w:eastAsia="zh-CN"/>
          </w:rPr>
          <w:t>十八、知识产权管理与保护</w:t>
        </w:r>
        <w:r>
          <w:tab/>
        </w:r>
        <w:r>
          <w:fldChar w:fldCharType="begin"/>
        </w:r>
        <w:r>
          <w:instrText xml:space="preserve"> PAGEREF _Toc1431 \h </w:instrText>
        </w:r>
        <w:r>
          <w:fldChar w:fldCharType="separate"/>
        </w:r>
        <w:r>
          <w:t>71</w:t>
        </w:r>
        <w:r>
          <w:fldChar w:fldCharType="end"/>
        </w:r>
      </w:hyperlink>
    </w:p>
    <w:p>
      <w:pPr>
        <w:pStyle w:val="TOC2"/>
        <w:tabs>
          <w:tab w:val="right" w:leader="dot" w:pos="8306"/>
        </w:tabs>
      </w:pPr>
      <w:hyperlink w:anchor="_Toc11974" w:history="1">
        <w:r>
          <w:rPr>
            <w:rFonts w:ascii="仿宋" w:eastAsia="仿宋" w:hAnsi="仿宋" w:cs="仿宋" w:hint="eastAsia"/>
            <w:lang w:eastAsia="zh-CN"/>
          </w:rPr>
          <w:t>(一)、知识产权管理体系建设</w:t>
        </w:r>
        <w:r>
          <w:tab/>
        </w:r>
        <w:r>
          <w:fldChar w:fldCharType="begin"/>
        </w:r>
        <w:r>
          <w:instrText xml:space="preserve"> PAGEREF _Toc11974 \h </w:instrText>
        </w:r>
        <w:r>
          <w:fldChar w:fldCharType="separate"/>
        </w:r>
        <w:r>
          <w:t>71</w:t>
        </w:r>
        <w:r>
          <w:fldChar w:fldCharType="end"/>
        </w:r>
      </w:hyperlink>
    </w:p>
    <w:p>
      <w:pPr>
        <w:pStyle w:val="TOC2"/>
        <w:tabs>
          <w:tab w:val="right" w:leader="dot" w:pos="8306"/>
        </w:tabs>
      </w:pPr>
      <w:hyperlink w:anchor="_Toc28327" w:history="1">
        <w:r>
          <w:rPr>
            <w:rFonts w:ascii="仿宋" w:eastAsia="仿宋" w:hAnsi="仿宋" w:cs="仿宋" w:hint="eastAsia"/>
            <w:lang w:eastAsia="zh-CN"/>
          </w:rPr>
          <w:t>(二)、知识产权保护措施</w:t>
        </w:r>
        <w:r>
          <w:tab/>
        </w:r>
        <w:r>
          <w:fldChar w:fldCharType="begin"/>
        </w:r>
        <w:r>
          <w:instrText xml:space="preserve"> PAGEREF _Toc28327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8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47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2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45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09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机械驱动车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机械驱动车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非机械驱动车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机械驱动车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非机械驱动车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非机械驱动车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机械驱动车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非机械驱动车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非机械驱动车辆项目的社会影响是全面而深远的。从提供就业机会和提升公共服务，到促进社会结构和劳动市场的多元化，再到推动社会责任和伦理标准的提高，项目对于提升社区的经济、文化和社会福祉有着重要作用。通过这些正面影响，非机械驱动车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8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为了融入当地社区，非机械驱动车辆项目需深入理解当地的文化特色和社会习俗。例如，项目在设计广告和市场推广活动时，应考虑使用当地语言和符合地方文化的表达方式。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非机械驱动车辆项目对当地经济结构的影响需谨慎考虑。项目可以通过聘用当地居民，特别是在管理和技术岗位上，来直接促进当地就业。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非机械驱动车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98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为了确保非机械驱动车辆项目的成功并最大限度地减轻潜在的社会风险，详细的风险分析和具体的应对策略至关重要。以下是针对项目可能面临的具体社会风险及相应对策的分析：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风险描述：非机械驱动车辆项目可能遭遇社区抵制，尤其如果社区成员认为项目会破坏他们的生活环境或忽略他们的意见。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风险描述：非机械驱动车辆项目的商业实践可能与当地的文化和价值观存在冲突，导致社会紧张和文化冲突。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风险描述：非机械驱动车辆项目可能会增加对公共资源和基础设施的需求，给当地带来额外压力，例如在水资源、能源供应和交通系统方面。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风险描述：非机械驱动车辆项目可能会引起当地社会结构和动态的变化，例如改变社区的人口组成和社交模式。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https://d.book118.com/825112331314011101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非机械驱动车辆项目建设方案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E03FF6"/>
    <w:rsid w:val="73E03F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112331314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2024-01-19T21:11:00Z</dcterms:created>
  <dcterms:modified xsi:type="dcterms:W3CDTF">2024-01-19T21:11:36Z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EC420332341C4DA9B4C95FFE3086E737_11</vt:lpwstr>
  </property>
  <property fmtid="{D5CDD505-2E9C-101B-9397-08002B2CF9AE}" pid="3" name="KSOProductBuildVer">
    <vt:lpwstr>2052-12.1.0.16120</vt:lpwstr>
  </property>
</Properties>
</file>