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19" w:history="1">
        <w:r>
          <w:rPr>
            <w:rFonts w:ascii="仿宋" w:eastAsia="仿宋" w:hAnsi="仿宋" w:cs="仿宋" w:hint="eastAsia"/>
            <w:lang w:eastAsia="zh-CN"/>
          </w:rPr>
          <w:t>序言</w:t>
        </w:r>
        <w:r>
          <w:tab/>
        </w:r>
        <w:r>
          <w:fldChar w:fldCharType="begin"/>
        </w:r>
        <w:r>
          <w:instrText xml:space="preserve"> PAGEREF _Toc25919 \h </w:instrText>
        </w:r>
        <w:r>
          <w:fldChar w:fldCharType="separate"/>
        </w:r>
        <w:r>
          <w:t>3</w:t>
        </w:r>
        <w:r>
          <w:fldChar w:fldCharType="end"/>
        </w:r>
      </w:hyperlink>
    </w:p>
    <w:p>
      <w:pPr>
        <w:pStyle w:val="TOC1"/>
        <w:tabs>
          <w:tab w:val="right" w:leader="dot" w:pos="8306"/>
        </w:tabs>
      </w:pPr>
      <w:hyperlink w:anchor="_Toc23914" w:history="1">
        <w:r>
          <w:rPr>
            <w:rFonts w:ascii="仿宋" w:eastAsia="仿宋" w:hAnsi="仿宋" w:cs="仿宋" w:hint="eastAsia"/>
            <w:lang w:eastAsia="zh-CN"/>
          </w:rPr>
          <w:t>一、平板显示用化学品项目选址可行性分析</w:t>
        </w:r>
        <w:r>
          <w:tab/>
        </w:r>
        <w:r>
          <w:fldChar w:fldCharType="begin"/>
        </w:r>
        <w:r>
          <w:instrText xml:space="preserve"> PAGEREF _Toc23914 \h </w:instrText>
        </w:r>
        <w:r>
          <w:fldChar w:fldCharType="separate"/>
        </w:r>
        <w:r>
          <w:t>3</w:t>
        </w:r>
        <w:r>
          <w:fldChar w:fldCharType="end"/>
        </w:r>
      </w:hyperlink>
    </w:p>
    <w:p>
      <w:pPr>
        <w:pStyle w:val="TOC2"/>
        <w:tabs>
          <w:tab w:val="right" w:leader="dot" w:pos="8306"/>
        </w:tabs>
      </w:pPr>
      <w:hyperlink w:anchor="_Toc12418" w:history="1">
        <w:r>
          <w:rPr>
            <w:rFonts w:ascii="仿宋" w:eastAsia="仿宋" w:hAnsi="仿宋" w:cs="仿宋" w:hint="eastAsia"/>
            <w:lang w:eastAsia="zh-CN"/>
          </w:rPr>
          <w:t>(一)、平板显示用化学品项目选址</w:t>
        </w:r>
        <w:r>
          <w:tab/>
        </w:r>
        <w:r>
          <w:fldChar w:fldCharType="begin"/>
        </w:r>
        <w:r>
          <w:instrText xml:space="preserve"> PAGEREF _Toc12418 \h </w:instrText>
        </w:r>
        <w:r>
          <w:fldChar w:fldCharType="separate"/>
        </w:r>
        <w:r>
          <w:t>3</w:t>
        </w:r>
        <w:r>
          <w:fldChar w:fldCharType="end"/>
        </w:r>
      </w:hyperlink>
    </w:p>
    <w:p>
      <w:pPr>
        <w:pStyle w:val="TOC2"/>
        <w:tabs>
          <w:tab w:val="right" w:leader="dot" w:pos="8306"/>
        </w:tabs>
      </w:pPr>
      <w:hyperlink w:anchor="_Toc27099" w:history="1">
        <w:r>
          <w:rPr>
            <w:rFonts w:ascii="仿宋" w:eastAsia="仿宋" w:hAnsi="仿宋" w:cs="仿宋" w:hint="eastAsia"/>
            <w:lang w:eastAsia="zh-CN"/>
          </w:rPr>
          <w:t>(二)、用地控制指标</w:t>
        </w:r>
        <w:r>
          <w:tab/>
        </w:r>
        <w:r>
          <w:fldChar w:fldCharType="begin"/>
        </w:r>
        <w:r>
          <w:instrText xml:space="preserve"> PAGEREF _Toc27099 \h </w:instrText>
        </w:r>
        <w:r>
          <w:fldChar w:fldCharType="separate"/>
        </w:r>
        <w:r>
          <w:t>3</w:t>
        </w:r>
        <w:r>
          <w:fldChar w:fldCharType="end"/>
        </w:r>
      </w:hyperlink>
    </w:p>
    <w:p>
      <w:pPr>
        <w:pStyle w:val="TOC2"/>
        <w:tabs>
          <w:tab w:val="right" w:leader="dot" w:pos="8306"/>
        </w:tabs>
      </w:pPr>
      <w:hyperlink w:anchor="_Toc13729" w:history="1">
        <w:r>
          <w:rPr>
            <w:rFonts w:ascii="仿宋" w:eastAsia="仿宋" w:hAnsi="仿宋" w:cs="仿宋" w:hint="eastAsia"/>
            <w:lang w:eastAsia="zh-CN"/>
          </w:rPr>
          <w:t>(三)、节约用地措施</w:t>
        </w:r>
        <w:r>
          <w:tab/>
        </w:r>
        <w:r>
          <w:fldChar w:fldCharType="begin"/>
        </w:r>
        <w:r>
          <w:instrText xml:space="preserve"> PAGEREF _Toc13729 \h </w:instrText>
        </w:r>
        <w:r>
          <w:fldChar w:fldCharType="separate"/>
        </w:r>
        <w:r>
          <w:t>5</w:t>
        </w:r>
        <w:r>
          <w:fldChar w:fldCharType="end"/>
        </w:r>
      </w:hyperlink>
    </w:p>
    <w:p>
      <w:pPr>
        <w:pStyle w:val="TOC2"/>
        <w:tabs>
          <w:tab w:val="right" w:leader="dot" w:pos="8306"/>
        </w:tabs>
      </w:pPr>
      <w:hyperlink w:anchor="_Toc31695" w:history="1">
        <w:r>
          <w:rPr>
            <w:rFonts w:ascii="仿宋" w:eastAsia="仿宋" w:hAnsi="仿宋" w:cs="仿宋" w:hint="eastAsia"/>
            <w:lang w:eastAsia="zh-CN"/>
          </w:rPr>
          <w:t>(四)、总图布置方案</w:t>
        </w:r>
        <w:r>
          <w:tab/>
        </w:r>
        <w:r>
          <w:fldChar w:fldCharType="begin"/>
        </w:r>
        <w:r>
          <w:instrText xml:space="preserve"> PAGEREF _Toc31695 \h </w:instrText>
        </w:r>
        <w:r>
          <w:fldChar w:fldCharType="separate"/>
        </w:r>
        <w:r>
          <w:t>6</w:t>
        </w:r>
        <w:r>
          <w:fldChar w:fldCharType="end"/>
        </w:r>
      </w:hyperlink>
    </w:p>
    <w:p>
      <w:pPr>
        <w:pStyle w:val="TOC2"/>
        <w:tabs>
          <w:tab w:val="right" w:leader="dot" w:pos="8306"/>
        </w:tabs>
      </w:pPr>
      <w:hyperlink w:anchor="_Toc14832" w:history="1">
        <w:r>
          <w:rPr>
            <w:rFonts w:ascii="仿宋" w:eastAsia="仿宋" w:hAnsi="仿宋" w:cs="仿宋" w:hint="eastAsia"/>
            <w:lang w:eastAsia="zh-CN"/>
          </w:rPr>
          <w:t>(五)、选址综合评价</w:t>
        </w:r>
        <w:r>
          <w:tab/>
        </w:r>
        <w:r>
          <w:fldChar w:fldCharType="begin"/>
        </w:r>
        <w:r>
          <w:instrText xml:space="preserve"> PAGEREF _Toc14832 \h </w:instrText>
        </w:r>
        <w:r>
          <w:fldChar w:fldCharType="separate"/>
        </w:r>
        <w:r>
          <w:t>7</w:t>
        </w:r>
        <w:r>
          <w:fldChar w:fldCharType="end"/>
        </w:r>
      </w:hyperlink>
    </w:p>
    <w:p>
      <w:pPr>
        <w:pStyle w:val="TOC1"/>
        <w:tabs>
          <w:tab w:val="right" w:leader="dot" w:pos="8306"/>
        </w:tabs>
      </w:pPr>
      <w:hyperlink w:anchor="_Toc26107" w:history="1">
        <w:r>
          <w:rPr>
            <w:rFonts w:ascii="仿宋" w:eastAsia="仿宋" w:hAnsi="仿宋" w:cs="仿宋" w:hint="eastAsia"/>
            <w:lang w:eastAsia="zh-CN"/>
          </w:rPr>
          <w:t>二、平板显示用化学品项目绩效评估</w:t>
        </w:r>
        <w:r>
          <w:tab/>
        </w:r>
        <w:r>
          <w:fldChar w:fldCharType="begin"/>
        </w:r>
        <w:r>
          <w:instrText xml:space="preserve"> PAGEREF _Toc26107 \h </w:instrText>
        </w:r>
        <w:r>
          <w:fldChar w:fldCharType="separate"/>
        </w:r>
        <w:r>
          <w:t>9</w:t>
        </w:r>
        <w:r>
          <w:fldChar w:fldCharType="end"/>
        </w:r>
      </w:hyperlink>
    </w:p>
    <w:p>
      <w:pPr>
        <w:pStyle w:val="TOC2"/>
        <w:tabs>
          <w:tab w:val="right" w:leader="dot" w:pos="8306"/>
        </w:tabs>
      </w:pPr>
      <w:hyperlink w:anchor="_Toc9537" w:history="1">
        <w:r>
          <w:rPr>
            <w:rFonts w:ascii="仿宋" w:eastAsia="仿宋" w:hAnsi="仿宋" w:cs="仿宋" w:hint="eastAsia"/>
            <w:lang w:eastAsia="zh-CN"/>
          </w:rPr>
          <w:t>(一)、绩效评估指标</w:t>
        </w:r>
        <w:r>
          <w:tab/>
        </w:r>
        <w:r>
          <w:fldChar w:fldCharType="begin"/>
        </w:r>
        <w:r>
          <w:instrText xml:space="preserve"> PAGEREF _Toc9537 \h </w:instrText>
        </w:r>
        <w:r>
          <w:fldChar w:fldCharType="separate"/>
        </w:r>
        <w:r>
          <w:t>9</w:t>
        </w:r>
        <w:r>
          <w:fldChar w:fldCharType="end"/>
        </w:r>
      </w:hyperlink>
    </w:p>
    <w:p>
      <w:pPr>
        <w:pStyle w:val="TOC2"/>
        <w:tabs>
          <w:tab w:val="right" w:leader="dot" w:pos="8306"/>
        </w:tabs>
      </w:pPr>
      <w:hyperlink w:anchor="_Toc31021" w:history="1">
        <w:r>
          <w:rPr>
            <w:rFonts w:ascii="仿宋" w:eastAsia="仿宋" w:hAnsi="仿宋" w:cs="仿宋" w:hint="eastAsia"/>
            <w:lang w:eastAsia="zh-CN"/>
          </w:rPr>
          <w:t>(二)、绩效评估方法</w:t>
        </w:r>
        <w:r>
          <w:tab/>
        </w:r>
        <w:r>
          <w:fldChar w:fldCharType="begin"/>
        </w:r>
        <w:r>
          <w:instrText xml:space="preserve"> PAGEREF _Toc31021 \h </w:instrText>
        </w:r>
        <w:r>
          <w:fldChar w:fldCharType="separate"/>
        </w:r>
        <w:r>
          <w:t>10</w:t>
        </w:r>
        <w:r>
          <w:fldChar w:fldCharType="end"/>
        </w:r>
      </w:hyperlink>
    </w:p>
    <w:p>
      <w:pPr>
        <w:pStyle w:val="TOC2"/>
        <w:tabs>
          <w:tab w:val="right" w:leader="dot" w:pos="8306"/>
        </w:tabs>
      </w:pPr>
      <w:hyperlink w:anchor="_Toc29794" w:history="1">
        <w:r>
          <w:rPr>
            <w:rFonts w:ascii="仿宋" w:eastAsia="仿宋" w:hAnsi="仿宋" w:cs="仿宋" w:hint="eastAsia"/>
            <w:lang w:eastAsia="zh-CN"/>
          </w:rPr>
          <w:t>(三)、绩效评估周期</w:t>
        </w:r>
        <w:r>
          <w:tab/>
        </w:r>
        <w:r>
          <w:fldChar w:fldCharType="begin"/>
        </w:r>
        <w:r>
          <w:instrText xml:space="preserve"> PAGEREF _Toc29794 \h </w:instrText>
        </w:r>
        <w:r>
          <w:fldChar w:fldCharType="separate"/>
        </w:r>
        <w:r>
          <w:t>11</w:t>
        </w:r>
        <w:r>
          <w:fldChar w:fldCharType="end"/>
        </w:r>
      </w:hyperlink>
    </w:p>
    <w:p>
      <w:pPr>
        <w:pStyle w:val="TOC1"/>
        <w:tabs>
          <w:tab w:val="right" w:leader="dot" w:pos="8306"/>
        </w:tabs>
      </w:pPr>
      <w:hyperlink w:anchor="_Toc22859" w:history="1">
        <w:r>
          <w:rPr>
            <w:rFonts w:ascii="仿宋" w:eastAsia="仿宋" w:hAnsi="仿宋" w:cs="仿宋" w:hint="eastAsia"/>
            <w:lang w:eastAsia="zh-CN"/>
          </w:rPr>
          <w:t>三、市场分析、调研</w:t>
        </w:r>
        <w:r>
          <w:tab/>
        </w:r>
        <w:r>
          <w:fldChar w:fldCharType="begin"/>
        </w:r>
        <w:r>
          <w:instrText xml:space="preserve"> PAGEREF _Toc22859 \h </w:instrText>
        </w:r>
        <w:r>
          <w:fldChar w:fldCharType="separate"/>
        </w:r>
        <w:r>
          <w:t>12</w:t>
        </w:r>
        <w:r>
          <w:fldChar w:fldCharType="end"/>
        </w:r>
      </w:hyperlink>
    </w:p>
    <w:p>
      <w:pPr>
        <w:pStyle w:val="TOC2"/>
        <w:tabs>
          <w:tab w:val="right" w:leader="dot" w:pos="8306"/>
        </w:tabs>
      </w:pPr>
      <w:hyperlink w:anchor="_Toc13480" w:history="1">
        <w:r>
          <w:rPr>
            <w:rFonts w:ascii="仿宋" w:eastAsia="仿宋" w:hAnsi="仿宋" w:cs="仿宋" w:hint="eastAsia"/>
            <w:lang w:eastAsia="zh-CN"/>
          </w:rPr>
          <w:t>(一)、平板显示用化学品行业分析</w:t>
        </w:r>
        <w:r>
          <w:tab/>
        </w:r>
        <w:r>
          <w:fldChar w:fldCharType="begin"/>
        </w:r>
        <w:r>
          <w:instrText xml:space="preserve"> PAGEREF _Toc13480 \h </w:instrText>
        </w:r>
        <w:r>
          <w:fldChar w:fldCharType="separate"/>
        </w:r>
        <w:r>
          <w:t>12</w:t>
        </w:r>
        <w:r>
          <w:fldChar w:fldCharType="end"/>
        </w:r>
      </w:hyperlink>
    </w:p>
    <w:p>
      <w:pPr>
        <w:pStyle w:val="TOC2"/>
        <w:tabs>
          <w:tab w:val="right" w:leader="dot" w:pos="8306"/>
        </w:tabs>
      </w:pPr>
      <w:hyperlink w:anchor="_Toc6966" w:history="1">
        <w:r>
          <w:rPr>
            <w:rFonts w:ascii="仿宋" w:eastAsia="仿宋" w:hAnsi="仿宋" w:cs="仿宋" w:hint="eastAsia"/>
            <w:lang w:eastAsia="zh-CN"/>
          </w:rPr>
          <w:t>(二)、平板显示用化学品市场分析预测</w:t>
        </w:r>
        <w:r>
          <w:tab/>
        </w:r>
        <w:r>
          <w:fldChar w:fldCharType="begin"/>
        </w:r>
        <w:r>
          <w:instrText xml:space="preserve"> PAGEREF _Toc6966 \h </w:instrText>
        </w:r>
        <w:r>
          <w:fldChar w:fldCharType="separate"/>
        </w:r>
        <w:r>
          <w:t>13</w:t>
        </w:r>
        <w:r>
          <w:fldChar w:fldCharType="end"/>
        </w:r>
      </w:hyperlink>
    </w:p>
    <w:p>
      <w:pPr>
        <w:pStyle w:val="TOC1"/>
        <w:tabs>
          <w:tab w:val="right" w:leader="dot" w:pos="8306"/>
        </w:tabs>
      </w:pPr>
      <w:hyperlink w:anchor="_Toc30924" w:history="1">
        <w:r>
          <w:rPr>
            <w:rFonts w:ascii="仿宋" w:eastAsia="仿宋" w:hAnsi="仿宋" w:cs="仿宋" w:hint="eastAsia"/>
            <w:lang w:eastAsia="zh-CN"/>
          </w:rPr>
          <w:t>四、平板显示用化学品项目土建工程</w:t>
        </w:r>
        <w:r>
          <w:tab/>
        </w:r>
        <w:r>
          <w:fldChar w:fldCharType="begin"/>
        </w:r>
        <w:r>
          <w:instrText xml:space="preserve"> PAGEREF _Toc30924 \h </w:instrText>
        </w:r>
        <w:r>
          <w:fldChar w:fldCharType="separate"/>
        </w:r>
        <w:r>
          <w:t>14</w:t>
        </w:r>
        <w:r>
          <w:fldChar w:fldCharType="end"/>
        </w:r>
      </w:hyperlink>
    </w:p>
    <w:p>
      <w:pPr>
        <w:pStyle w:val="TOC2"/>
        <w:tabs>
          <w:tab w:val="right" w:leader="dot" w:pos="8306"/>
        </w:tabs>
      </w:pPr>
      <w:hyperlink w:anchor="_Toc31415" w:history="1">
        <w:r>
          <w:rPr>
            <w:rFonts w:ascii="仿宋" w:eastAsia="仿宋" w:hAnsi="仿宋" w:cs="仿宋" w:hint="eastAsia"/>
            <w:lang w:eastAsia="zh-CN"/>
          </w:rPr>
          <w:t>(一)、建筑工程设计原则</w:t>
        </w:r>
        <w:r>
          <w:tab/>
        </w:r>
        <w:r>
          <w:fldChar w:fldCharType="begin"/>
        </w:r>
        <w:r>
          <w:instrText xml:space="preserve"> PAGEREF _Toc31415 \h </w:instrText>
        </w:r>
        <w:r>
          <w:fldChar w:fldCharType="separate"/>
        </w:r>
        <w:r>
          <w:t>14</w:t>
        </w:r>
        <w:r>
          <w:fldChar w:fldCharType="end"/>
        </w:r>
      </w:hyperlink>
    </w:p>
    <w:p>
      <w:pPr>
        <w:pStyle w:val="TOC2"/>
        <w:tabs>
          <w:tab w:val="right" w:leader="dot" w:pos="8306"/>
        </w:tabs>
      </w:pPr>
      <w:hyperlink w:anchor="_Toc31134" w:history="1">
        <w:r>
          <w:rPr>
            <w:rFonts w:ascii="仿宋" w:eastAsia="仿宋" w:hAnsi="仿宋" w:cs="仿宋" w:hint="eastAsia"/>
            <w:lang w:eastAsia="zh-CN"/>
          </w:rPr>
          <w:t>(二)、土建工程设计年限及安全等级</w:t>
        </w:r>
        <w:r>
          <w:tab/>
        </w:r>
        <w:r>
          <w:fldChar w:fldCharType="begin"/>
        </w:r>
        <w:r>
          <w:instrText xml:space="preserve"> PAGEREF _Toc31134 \h </w:instrText>
        </w:r>
        <w:r>
          <w:fldChar w:fldCharType="separate"/>
        </w:r>
        <w:r>
          <w:t>15</w:t>
        </w:r>
        <w:r>
          <w:fldChar w:fldCharType="end"/>
        </w:r>
      </w:hyperlink>
    </w:p>
    <w:p>
      <w:pPr>
        <w:pStyle w:val="TOC2"/>
        <w:tabs>
          <w:tab w:val="right" w:leader="dot" w:pos="8306"/>
        </w:tabs>
      </w:pPr>
      <w:hyperlink w:anchor="_Toc12516" w:history="1">
        <w:r>
          <w:rPr>
            <w:rFonts w:ascii="仿宋" w:eastAsia="仿宋" w:hAnsi="仿宋" w:cs="仿宋" w:hint="eastAsia"/>
            <w:lang w:eastAsia="zh-CN"/>
          </w:rPr>
          <w:t>(三)、建筑工程设计总体要求</w:t>
        </w:r>
        <w:r>
          <w:tab/>
        </w:r>
        <w:r>
          <w:fldChar w:fldCharType="begin"/>
        </w:r>
        <w:r>
          <w:instrText xml:space="preserve"> PAGEREF _Toc12516 \h </w:instrText>
        </w:r>
        <w:r>
          <w:fldChar w:fldCharType="separate"/>
        </w:r>
        <w:r>
          <w:t>16</w:t>
        </w:r>
        <w:r>
          <w:fldChar w:fldCharType="end"/>
        </w:r>
      </w:hyperlink>
    </w:p>
    <w:p>
      <w:pPr>
        <w:pStyle w:val="TOC2"/>
        <w:tabs>
          <w:tab w:val="right" w:leader="dot" w:pos="8306"/>
        </w:tabs>
      </w:pPr>
      <w:hyperlink w:anchor="_Toc26967" w:history="1">
        <w:r>
          <w:rPr>
            <w:rFonts w:ascii="仿宋" w:eastAsia="仿宋" w:hAnsi="仿宋" w:cs="仿宋" w:hint="eastAsia"/>
            <w:lang w:eastAsia="zh-CN"/>
          </w:rPr>
          <w:t>(四)、土建工程建设指标</w:t>
        </w:r>
        <w:r>
          <w:tab/>
        </w:r>
        <w:r>
          <w:fldChar w:fldCharType="begin"/>
        </w:r>
        <w:r>
          <w:instrText xml:space="preserve"> PAGEREF _Toc26967 \h </w:instrText>
        </w:r>
        <w:r>
          <w:fldChar w:fldCharType="separate"/>
        </w:r>
        <w:r>
          <w:t>17</w:t>
        </w:r>
        <w:r>
          <w:fldChar w:fldCharType="end"/>
        </w:r>
      </w:hyperlink>
    </w:p>
    <w:p>
      <w:pPr>
        <w:pStyle w:val="TOC1"/>
        <w:tabs>
          <w:tab w:val="right" w:leader="dot" w:pos="8306"/>
        </w:tabs>
      </w:pPr>
      <w:hyperlink w:anchor="_Toc30365" w:history="1">
        <w:r>
          <w:rPr>
            <w:rFonts w:ascii="仿宋" w:eastAsia="仿宋" w:hAnsi="仿宋" w:cs="仿宋" w:hint="eastAsia"/>
            <w:lang w:eastAsia="zh-CN"/>
          </w:rPr>
          <w:t>五、工艺说明</w:t>
        </w:r>
        <w:r>
          <w:tab/>
        </w:r>
        <w:r>
          <w:fldChar w:fldCharType="begin"/>
        </w:r>
        <w:r>
          <w:instrText xml:space="preserve"> PAGEREF _Toc30365 \h </w:instrText>
        </w:r>
        <w:r>
          <w:fldChar w:fldCharType="separate"/>
        </w:r>
        <w:r>
          <w:t>17</w:t>
        </w:r>
        <w:r>
          <w:fldChar w:fldCharType="end"/>
        </w:r>
      </w:hyperlink>
    </w:p>
    <w:p>
      <w:pPr>
        <w:pStyle w:val="TOC2"/>
        <w:tabs>
          <w:tab w:val="right" w:leader="dot" w:pos="8306"/>
        </w:tabs>
      </w:pPr>
      <w:hyperlink w:anchor="_Toc30364" w:history="1">
        <w:r>
          <w:rPr>
            <w:rFonts w:ascii="仿宋" w:eastAsia="仿宋" w:hAnsi="仿宋" w:cs="仿宋" w:hint="eastAsia"/>
            <w:lang w:eastAsia="zh-CN"/>
          </w:rPr>
          <w:t>(一)、技术管理特点</w:t>
        </w:r>
        <w:r>
          <w:tab/>
        </w:r>
        <w:r>
          <w:fldChar w:fldCharType="begin"/>
        </w:r>
        <w:r>
          <w:instrText xml:space="preserve"> PAGEREF _Toc30364 \h </w:instrText>
        </w:r>
        <w:r>
          <w:fldChar w:fldCharType="separate"/>
        </w:r>
        <w:r>
          <w:t>17</w:t>
        </w:r>
        <w:r>
          <w:fldChar w:fldCharType="end"/>
        </w:r>
      </w:hyperlink>
    </w:p>
    <w:p>
      <w:pPr>
        <w:pStyle w:val="TOC2"/>
        <w:tabs>
          <w:tab w:val="right" w:leader="dot" w:pos="8306"/>
        </w:tabs>
      </w:pPr>
      <w:hyperlink w:anchor="_Toc23576" w:history="1">
        <w:r>
          <w:rPr>
            <w:rFonts w:ascii="仿宋" w:eastAsia="仿宋" w:hAnsi="仿宋" w:cs="仿宋" w:hint="eastAsia"/>
            <w:lang w:eastAsia="zh-CN"/>
          </w:rPr>
          <w:t>(二)、平板显示用化学品项目工艺技术设计方案</w:t>
        </w:r>
        <w:r>
          <w:tab/>
        </w:r>
        <w:r>
          <w:fldChar w:fldCharType="begin"/>
        </w:r>
        <w:r>
          <w:instrText xml:space="preserve"> PAGEREF _Toc23576 \h </w:instrText>
        </w:r>
        <w:r>
          <w:fldChar w:fldCharType="separate"/>
        </w:r>
        <w:r>
          <w:t>18</w:t>
        </w:r>
        <w:r>
          <w:fldChar w:fldCharType="end"/>
        </w:r>
      </w:hyperlink>
    </w:p>
    <w:p>
      <w:pPr>
        <w:pStyle w:val="TOC2"/>
        <w:tabs>
          <w:tab w:val="right" w:leader="dot" w:pos="8306"/>
        </w:tabs>
      </w:pPr>
      <w:hyperlink w:anchor="_Toc9324" w:history="1">
        <w:r>
          <w:rPr>
            <w:rFonts w:ascii="仿宋" w:eastAsia="仿宋" w:hAnsi="仿宋" w:cs="仿宋" w:hint="eastAsia"/>
            <w:lang w:eastAsia="zh-CN"/>
          </w:rPr>
          <w:t>(三)、设备选型方案</w:t>
        </w:r>
        <w:r>
          <w:tab/>
        </w:r>
        <w:r>
          <w:fldChar w:fldCharType="begin"/>
        </w:r>
        <w:r>
          <w:instrText xml:space="preserve"> PAGEREF _Toc9324 \h </w:instrText>
        </w:r>
        <w:r>
          <w:fldChar w:fldCharType="separate"/>
        </w:r>
        <w:r>
          <w:t>19</w:t>
        </w:r>
        <w:r>
          <w:fldChar w:fldCharType="end"/>
        </w:r>
      </w:hyperlink>
    </w:p>
    <w:p>
      <w:pPr>
        <w:pStyle w:val="TOC1"/>
        <w:tabs>
          <w:tab w:val="right" w:leader="dot" w:pos="8306"/>
        </w:tabs>
      </w:pPr>
      <w:hyperlink w:anchor="_Toc9612" w:history="1">
        <w:r>
          <w:rPr>
            <w:rFonts w:ascii="仿宋" w:eastAsia="仿宋" w:hAnsi="仿宋" w:cs="仿宋" w:hint="eastAsia"/>
            <w:lang w:eastAsia="zh-CN"/>
          </w:rPr>
          <w:t>六、平板显示用化学品项目建设背景及必要性分析</w:t>
        </w:r>
        <w:r>
          <w:tab/>
        </w:r>
        <w:r>
          <w:fldChar w:fldCharType="begin"/>
        </w:r>
        <w:r>
          <w:instrText xml:space="preserve"> PAGEREF _Toc9612 \h </w:instrText>
        </w:r>
        <w:r>
          <w:fldChar w:fldCharType="separate"/>
        </w:r>
        <w:r>
          <w:t>21</w:t>
        </w:r>
        <w:r>
          <w:fldChar w:fldCharType="end"/>
        </w:r>
      </w:hyperlink>
    </w:p>
    <w:p>
      <w:pPr>
        <w:pStyle w:val="TOC2"/>
        <w:tabs>
          <w:tab w:val="right" w:leader="dot" w:pos="8306"/>
        </w:tabs>
      </w:pPr>
      <w:hyperlink w:anchor="_Toc1668" w:history="1">
        <w:r>
          <w:rPr>
            <w:rFonts w:ascii="仿宋" w:eastAsia="仿宋" w:hAnsi="仿宋" w:cs="仿宋" w:hint="eastAsia"/>
            <w:lang w:eastAsia="zh-CN"/>
          </w:rPr>
          <w:t>(一)、平板显示用化学品项目背景分析</w:t>
        </w:r>
        <w:r>
          <w:tab/>
        </w:r>
        <w:r>
          <w:fldChar w:fldCharType="begin"/>
        </w:r>
        <w:r>
          <w:instrText xml:space="preserve"> PAGEREF _Toc1668 \h </w:instrText>
        </w:r>
        <w:r>
          <w:fldChar w:fldCharType="separate"/>
        </w:r>
        <w:r>
          <w:t>21</w:t>
        </w:r>
        <w:r>
          <w:fldChar w:fldCharType="end"/>
        </w:r>
      </w:hyperlink>
    </w:p>
    <w:p>
      <w:pPr>
        <w:pStyle w:val="TOC2"/>
        <w:tabs>
          <w:tab w:val="right" w:leader="dot" w:pos="8306"/>
        </w:tabs>
      </w:pPr>
      <w:hyperlink w:anchor="_Toc7809" w:history="1">
        <w:r>
          <w:rPr>
            <w:rFonts w:ascii="仿宋" w:eastAsia="仿宋" w:hAnsi="仿宋" w:cs="仿宋" w:hint="eastAsia"/>
            <w:lang w:eastAsia="zh-CN"/>
          </w:rPr>
          <w:t>(二)、平板显示用化学品项目建设必要性分析</w:t>
        </w:r>
        <w:r>
          <w:tab/>
        </w:r>
        <w:r>
          <w:fldChar w:fldCharType="begin"/>
        </w:r>
        <w:r>
          <w:instrText xml:space="preserve"> PAGEREF _Toc7809 \h </w:instrText>
        </w:r>
        <w:r>
          <w:fldChar w:fldCharType="separate"/>
        </w:r>
        <w:r>
          <w:t>22</w:t>
        </w:r>
        <w:r>
          <w:fldChar w:fldCharType="end"/>
        </w:r>
      </w:hyperlink>
    </w:p>
    <w:p>
      <w:pPr>
        <w:pStyle w:val="TOC1"/>
        <w:tabs>
          <w:tab w:val="right" w:leader="dot" w:pos="8306"/>
        </w:tabs>
      </w:pPr>
      <w:hyperlink w:anchor="_Toc11790" w:history="1">
        <w:r>
          <w:rPr>
            <w:rFonts w:ascii="仿宋" w:eastAsia="仿宋" w:hAnsi="仿宋" w:cs="仿宋" w:hint="eastAsia"/>
            <w:lang w:eastAsia="zh-CN"/>
          </w:rPr>
          <w:t>七、平板显示用化学品项目社会影响</w:t>
        </w:r>
        <w:r>
          <w:tab/>
        </w:r>
        <w:r>
          <w:fldChar w:fldCharType="begin"/>
        </w:r>
        <w:r>
          <w:instrText xml:space="preserve"> PAGEREF _Toc11790 \h </w:instrText>
        </w:r>
        <w:r>
          <w:fldChar w:fldCharType="separate"/>
        </w:r>
        <w:r>
          <w:t>24</w:t>
        </w:r>
        <w:r>
          <w:fldChar w:fldCharType="end"/>
        </w:r>
      </w:hyperlink>
    </w:p>
    <w:p>
      <w:pPr>
        <w:pStyle w:val="TOC2"/>
        <w:tabs>
          <w:tab w:val="right" w:leader="dot" w:pos="8306"/>
        </w:tabs>
      </w:pPr>
      <w:hyperlink w:anchor="_Toc8268" w:history="1">
        <w:r>
          <w:rPr>
            <w:rFonts w:ascii="仿宋" w:eastAsia="仿宋" w:hAnsi="仿宋" w:cs="仿宋" w:hint="eastAsia"/>
            <w:lang w:eastAsia="zh-CN"/>
          </w:rPr>
          <w:t>(一)、社会责任与义务</w:t>
        </w:r>
        <w:r>
          <w:tab/>
        </w:r>
        <w:r>
          <w:fldChar w:fldCharType="begin"/>
        </w:r>
        <w:r>
          <w:instrText xml:space="preserve"> PAGEREF _Toc8268 \h </w:instrText>
        </w:r>
        <w:r>
          <w:fldChar w:fldCharType="separate"/>
        </w:r>
        <w:r>
          <w:t>24</w:t>
        </w:r>
        <w:r>
          <w:fldChar w:fldCharType="end"/>
        </w:r>
      </w:hyperlink>
    </w:p>
    <w:p>
      <w:pPr>
        <w:pStyle w:val="TOC2"/>
        <w:tabs>
          <w:tab w:val="right" w:leader="dot" w:pos="8306"/>
        </w:tabs>
      </w:pPr>
      <w:hyperlink w:anchor="_Toc12432" w:history="1">
        <w:r>
          <w:rPr>
            <w:rFonts w:ascii="仿宋" w:eastAsia="仿宋" w:hAnsi="仿宋" w:cs="仿宋" w:hint="eastAsia"/>
            <w:lang w:eastAsia="zh-CN"/>
          </w:rPr>
          <w:t>(二)、社会参与与沟通</w:t>
        </w:r>
        <w:r>
          <w:tab/>
        </w:r>
        <w:r>
          <w:fldChar w:fldCharType="begin"/>
        </w:r>
        <w:r>
          <w:instrText xml:space="preserve"> PAGEREF _Toc12432 \h </w:instrText>
        </w:r>
        <w:r>
          <w:fldChar w:fldCharType="separate"/>
        </w:r>
        <w:r>
          <w:t>25</w:t>
        </w:r>
        <w:r>
          <w:fldChar w:fldCharType="end"/>
        </w:r>
      </w:hyperlink>
    </w:p>
    <w:p>
      <w:pPr>
        <w:pStyle w:val="TOC1"/>
        <w:tabs>
          <w:tab w:val="right" w:leader="dot" w:pos="8306"/>
        </w:tabs>
      </w:pPr>
      <w:hyperlink w:anchor="_Toc11711" w:history="1">
        <w:r>
          <w:rPr>
            <w:rFonts w:ascii="仿宋" w:eastAsia="仿宋" w:hAnsi="仿宋" w:cs="仿宋" w:hint="eastAsia"/>
            <w:lang w:eastAsia="zh-CN"/>
          </w:rPr>
          <w:t>八、平板显示用化学品项目人力资源管理</w:t>
        </w:r>
        <w:r>
          <w:tab/>
        </w:r>
        <w:r>
          <w:fldChar w:fldCharType="begin"/>
        </w:r>
        <w:r>
          <w:instrText xml:space="preserve"> PAGEREF _Toc11711 \h </w:instrText>
        </w:r>
        <w:r>
          <w:fldChar w:fldCharType="separate"/>
        </w:r>
        <w:r>
          <w:t>26</w:t>
        </w:r>
        <w:r>
          <w:fldChar w:fldCharType="end"/>
        </w:r>
      </w:hyperlink>
    </w:p>
    <w:p>
      <w:pPr>
        <w:pStyle w:val="TOC2"/>
        <w:tabs>
          <w:tab w:val="right" w:leader="dot" w:pos="8306"/>
        </w:tabs>
      </w:pPr>
      <w:hyperlink w:anchor="_Toc17262" w:history="1">
        <w:r>
          <w:rPr>
            <w:rFonts w:ascii="仿宋" w:eastAsia="仿宋" w:hAnsi="仿宋" w:cs="仿宋" w:hint="eastAsia"/>
            <w:lang w:eastAsia="zh-CN"/>
          </w:rPr>
          <w:t>(一)、建立健全的预算管理制度</w:t>
        </w:r>
        <w:r>
          <w:tab/>
        </w:r>
        <w:r>
          <w:fldChar w:fldCharType="begin"/>
        </w:r>
        <w:r>
          <w:instrText xml:space="preserve"> PAGEREF _Toc17262 \h </w:instrText>
        </w:r>
        <w:r>
          <w:fldChar w:fldCharType="separate"/>
        </w:r>
        <w:r>
          <w:t>26</w:t>
        </w:r>
        <w:r>
          <w:fldChar w:fldCharType="end"/>
        </w:r>
      </w:hyperlink>
    </w:p>
    <w:p>
      <w:pPr>
        <w:pStyle w:val="TOC2"/>
        <w:tabs>
          <w:tab w:val="right" w:leader="dot" w:pos="8306"/>
        </w:tabs>
      </w:pPr>
      <w:hyperlink w:anchor="_Toc21790" w:history="1">
        <w:r>
          <w:rPr>
            <w:rFonts w:ascii="仿宋" w:eastAsia="仿宋" w:hAnsi="仿宋" w:cs="仿宋" w:hint="eastAsia"/>
            <w:lang w:eastAsia="zh-CN"/>
          </w:rPr>
          <w:t>(二)、加强资金流动监控</w:t>
        </w:r>
        <w:r>
          <w:tab/>
        </w:r>
        <w:r>
          <w:fldChar w:fldCharType="begin"/>
        </w:r>
        <w:r>
          <w:instrText xml:space="preserve"> PAGEREF _Toc21790 \h </w:instrText>
        </w:r>
        <w:r>
          <w:fldChar w:fldCharType="separate"/>
        </w:r>
        <w:r>
          <w:t>27</w:t>
        </w:r>
        <w:r>
          <w:fldChar w:fldCharType="end"/>
        </w:r>
      </w:hyperlink>
    </w:p>
    <w:p>
      <w:pPr>
        <w:pStyle w:val="TOC2"/>
        <w:tabs>
          <w:tab w:val="right" w:leader="dot" w:pos="8306"/>
        </w:tabs>
      </w:pPr>
      <w:hyperlink w:anchor="_Toc30856" w:history="1">
        <w:r>
          <w:rPr>
            <w:rFonts w:ascii="仿宋" w:eastAsia="仿宋" w:hAnsi="仿宋" w:cs="仿宋" w:hint="eastAsia"/>
            <w:lang w:eastAsia="zh-CN"/>
          </w:rPr>
          <w:t>(三)、制定完善的风险控制机制</w:t>
        </w:r>
        <w:r>
          <w:tab/>
        </w:r>
        <w:r>
          <w:fldChar w:fldCharType="begin"/>
        </w:r>
        <w:r>
          <w:instrText xml:space="preserve"> PAGEREF _Toc30856 \h </w:instrText>
        </w:r>
        <w:r>
          <w:fldChar w:fldCharType="separate"/>
        </w:r>
        <w:r>
          <w:t>29</w:t>
        </w:r>
        <w:r>
          <w:fldChar w:fldCharType="end"/>
        </w:r>
      </w:hyperlink>
    </w:p>
    <w:p>
      <w:pPr>
        <w:pStyle w:val="TOC2"/>
        <w:tabs>
          <w:tab w:val="right" w:leader="dot" w:pos="8306"/>
        </w:tabs>
      </w:pPr>
      <w:hyperlink w:anchor="_Toc21192" w:history="1">
        <w:r>
          <w:rPr>
            <w:rFonts w:ascii="仿宋" w:eastAsia="仿宋" w:hAnsi="仿宋" w:cs="仿宋" w:hint="eastAsia"/>
            <w:lang w:eastAsia="zh-CN"/>
          </w:rPr>
          <w:t>(四)、优化成本管理</w:t>
        </w:r>
        <w:r>
          <w:tab/>
        </w:r>
        <w:r>
          <w:fldChar w:fldCharType="begin"/>
        </w:r>
        <w:r>
          <w:instrText xml:space="preserve"> PAGEREF _Toc21192 \h </w:instrText>
        </w:r>
        <w:r>
          <w:fldChar w:fldCharType="separate"/>
        </w:r>
        <w:r>
          <w:t>30</w:t>
        </w:r>
        <w:r>
          <w:fldChar w:fldCharType="end"/>
        </w:r>
      </w:hyperlink>
    </w:p>
    <w:p>
      <w:pPr>
        <w:pStyle w:val="TOC1"/>
        <w:tabs>
          <w:tab w:val="right" w:leader="dot" w:pos="8306"/>
        </w:tabs>
      </w:pPr>
      <w:hyperlink w:anchor="_Toc19641" w:history="1">
        <w:r>
          <w:rPr>
            <w:rFonts w:ascii="仿宋" w:eastAsia="仿宋" w:hAnsi="仿宋" w:cs="仿宋" w:hint="eastAsia"/>
            <w:lang w:eastAsia="zh-CN"/>
          </w:rPr>
          <w:t>九、平板显示用化学品项目技术管理</w:t>
        </w:r>
        <w:r>
          <w:tab/>
        </w:r>
        <w:r>
          <w:fldChar w:fldCharType="begin"/>
        </w:r>
        <w:r>
          <w:instrText xml:space="preserve"> PAGEREF _Toc19641 \h </w:instrText>
        </w:r>
        <w:r>
          <w:fldChar w:fldCharType="separate"/>
        </w:r>
        <w:r>
          <w:t>31</w:t>
        </w:r>
        <w:r>
          <w:fldChar w:fldCharType="end"/>
        </w:r>
      </w:hyperlink>
    </w:p>
    <w:p>
      <w:pPr>
        <w:pStyle w:val="TOC2"/>
        <w:tabs>
          <w:tab w:val="right" w:leader="dot" w:pos="8306"/>
        </w:tabs>
      </w:pPr>
      <w:hyperlink w:anchor="_Toc580" w:history="1">
        <w:r>
          <w:rPr>
            <w:rFonts w:ascii="仿宋" w:eastAsia="仿宋" w:hAnsi="仿宋" w:cs="仿宋" w:hint="eastAsia"/>
            <w:lang w:eastAsia="zh-CN"/>
          </w:rPr>
          <w:t>(一)、技术方案选用方向</w:t>
        </w:r>
        <w:r>
          <w:tab/>
        </w:r>
        <w:r>
          <w:fldChar w:fldCharType="begin"/>
        </w:r>
        <w:r>
          <w:instrText xml:space="preserve"> PAGEREF _Toc580 \h </w:instrText>
        </w:r>
        <w:r>
          <w:fldChar w:fldCharType="separate"/>
        </w:r>
        <w:r>
          <w:t>31</w:t>
        </w:r>
        <w:r>
          <w:fldChar w:fldCharType="end"/>
        </w:r>
      </w:hyperlink>
    </w:p>
    <w:p>
      <w:pPr>
        <w:pStyle w:val="TOC2"/>
        <w:tabs>
          <w:tab w:val="right" w:leader="dot" w:pos="8306"/>
        </w:tabs>
      </w:pPr>
      <w:hyperlink w:anchor="_Toc32569" w:history="1">
        <w:r>
          <w:rPr>
            <w:rFonts w:ascii="仿宋" w:eastAsia="仿宋" w:hAnsi="仿宋" w:cs="仿宋" w:hint="eastAsia"/>
            <w:lang w:eastAsia="zh-CN"/>
          </w:rPr>
          <w:t>(二)、工艺技术方案选用原则</w:t>
        </w:r>
        <w:r>
          <w:tab/>
        </w:r>
        <w:r>
          <w:fldChar w:fldCharType="begin"/>
        </w:r>
        <w:r>
          <w:instrText xml:space="preserve"> PAGEREF _Toc32569 \h </w:instrText>
        </w:r>
        <w:r>
          <w:fldChar w:fldCharType="separate"/>
        </w:r>
        <w:r>
          <w:t>33</w:t>
        </w:r>
        <w:r>
          <w:fldChar w:fldCharType="end"/>
        </w:r>
      </w:hyperlink>
    </w:p>
    <w:p>
      <w:pPr>
        <w:pStyle w:val="TOC2"/>
        <w:tabs>
          <w:tab w:val="right" w:leader="dot" w:pos="8306"/>
        </w:tabs>
      </w:pPr>
      <w:hyperlink w:anchor="_Toc22667" w:history="1">
        <w:r>
          <w:rPr>
            <w:rFonts w:ascii="仿宋" w:eastAsia="仿宋" w:hAnsi="仿宋" w:cs="仿宋" w:hint="eastAsia"/>
            <w:lang w:eastAsia="zh-CN"/>
          </w:rPr>
          <w:t>(三)、工艺技术方案要求</w:t>
        </w:r>
        <w:r>
          <w:tab/>
        </w:r>
        <w:r>
          <w:fldChar w:fldCharType="begin"/>
        </w:r>
        <w:r>
          <w:instrText xml:space="preserve"> PAGEREF _Toc22667 \h </w:instrText>
        </w:r>
        <w:r>
          <w:fldChar w:fldCharType="separate"/>
        </w:r>
        <w:r>
          <w:t>35</w:t>
        </w:r>
        <w:r>
          <w:fldChar w:fldCharType="end"/>
        </w:r>
      </w:hyperlink>
    </w:p>
    <w:p>
      <w:pPr>
        <w:pStyle w:val="TOC1"/>
        <w:tabs>
          <w:tab w:val="right" w:leader="dot" w:pos="8306"/>
        </w:tabs>
      </w:pPr>
      <w:hyperlink w:anchor="_Toc8501" w:history="1">
        <w:r>
          <w:rPr>
            <w:rFonts w:ascii="仿宋" w:eastAsia="仿宋" w:hAnsi="仿宋" w:cs="仿宋" w:hint="eastAsia"/>
            <w:lang w:eastAsia="zh-CN"/>
          </w:rPr>
          <w:t>十、平板显示用化学品项目创新与研发</w:t>
        </w:r>
        <w:r>
          <w:tab/>
        </w:r>
        <w:r>
          <w:fldChar w:fldCharType="begin"/>
        </w:r>
        <w:r>
          <w:instrText xml:space="preserve"> PAGEREF _Toc8501 \h </w:instrText>
        </w:r>
        <w:r>
          <w:fldChar w:fldCharType="separate"/>
        </w:r>
        <w:r>
          <w:t>38</w:t>
        </w:r>
        <w:r>
          <w:fldChar w:fldCharType="end"/>
        </w:r>
      </w:hyperlink>
    </w:p>
    <w:p>
      <w:pPr>
        <w:pStyle w:val="TOC2"/>
        <w:tabs>
          <w:tab w:val="right" w:leader="dot" w:pos="8306"/>
        </w:tabs>
      </w:pPr>
      <w:hyperlink w:anchor="_Toc14788" w:history="1">
        <w:r>
          <w:rPr>
            <w:rFonts w:ascii="仿宋" w:eastAsia="仿宋" w:hAnsi="仿宋" w:cs="仿宋" w:hint="eastAsia"/>
            <w:lang w:eastAsia="zh-CN"/>
          </w:rPr>
          <w:t>(一)、创新策略与方向</w:t>
        </w:r>
        <w:r>
          <w:tab/>
        </w:r>
        <w:r>
          <w:fldChar w:fldCharType="begin"/>
        </w:r>
        <w:r>
          <w:instrText xml:space="preserve"> PAGEREF _Toc14788 \h </w:instrText>
        </w:r>
        <w:r>
          <w:fldChar w:fldCharType="separate"/>
        </w:r>
        <w:r>
          <w:t>38</w:t>
        </w:r>
        <w:r>
          <w:fldChar w:fldCharType="end"/>
        </w:r>
      </w:hyperlink>
    </w:p>
    <w:p>
      <w:pPr>
        <w:pStyle w:val="TOC2"/>
        <w:tabs>
          <w:tab w:val="right" w:leader="dot" w:pos="8306"/>
        </w:tabs>
      </w:pPr>
      <w:hyperlink w:anchor="_Toc1826" w:history="1">
        <w:r>
          <w:rPr>
            <w:rFonts w:ascii="仿宋" w:eastAsia="仿宋" w:hAnsi="仿宋" w:cs="仿宋" w:hint="eastAsia"/>
            <w:lang w:eastAsia="zh-CN"/>
          </w:rPr>
          <w:t>(二)、研发规划与投入</w:t>
        </w:r>
        <w:r>
          <w:tab/>
        </w:r>
        <w:r>
          <w:fldChar w:fldCharType="begin"/>
        </w:r>
        <w:r>
          <w:instrText xml:space="preserve"> PAGEREF _Toc1826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4" w:history="1">
        <w:r>
          <w:rPr>
            <w:rFonts w:ascii="仿宋" w:eastAsia="仿宋" w:hAnsi="仿宋" w:cs="仿宋" w:hint="eastAsia"/>
            <w:lang w:eastAsia="zh-CN"/>
          </w:rPr>
          <w:t>十一、平板显示用化学品项目投资规划</w:t>
        </w:r>
        <w:r>
          <w:tab/>
        </w:r>
        <w:r>
          <w:fldChar w:fldCharType="begin"/>
        </w:r>
        <w:r>
          <w:instrText xml:space="preserve"> PAGEREF _Toc19924 \h </w:instrText>
        </w:r>
        <w:r>
          <w:fldChar w:fldCharType="separate"/>
        </w:r>
        <w:r>
          <w:t>41</w:t>
        </w:r>
        <w:r>
          <w:fldChar w:fldCharType="end"/>
        </w:r>
      </w:hyperlink>
    </w:p>
    <w:p>
      <w:pPr>
        <w:pStyle w:val="TOC2"/>
        <w:tabs>
          <w:tab w:val="right" w:leader="dot" w:pos="8306"/>
        </w:tabs>
      </w:pPr>
      <w:hyperlink w:anchor="_Toc20876" w:history="1">
        <w:r>
          <w:rPr>
            <w:rFonts w:ascii="仿宋" w:eastAsia="仿宋" w:hAnsi="仿宋" w:cs="仿宋" w:hint="eastAsia"/>
            <w:lang w:eastAsia="zh-CN"/>
          </w:rPr>
          <w:t>(一)、平板显示用化学品项目总投资估算</w:t>
        </w:r>
        <w:r>
          <w:tab/>
        </w:r>
        <w:r>
          <w:fldChar w:fldCharType="begin"/>
        </w:r>
        <w:r>
          <w:instrText xml:space="preserve"> PAGEREF _Toc20876 \h </w:instrText>
        </w:r>
        <w:r>
          <w:fldChar w:fldCharType="separate"/>
        </w:r>
        <w:r>
          <w:t>41</w:t>
        </w:r>
        <w:r>
          <w:fldChar w:fldCharType="end"/>
        </w:r>
      </w:hyperlink>
    </w:p>
    <w:p>
      <w:pPr>
        <w:pStyle w:val="TOC2"/>
        <w:tabs>
          <w:tab w:val="right" w:leader="dot" w:pos="8306"/>
        </w:tabs>
      </w:pPr>
      <w:hyperlink w:anchor="_Toc21098" w:history="1">
        <w:r>
          <w:rPr>
            <w:rFonts w:ascii="仿宋" w:eastAsia="仿宋" w:hAnsi="仿宋" w:cs="仿宋" w:hint="eastAsia"/>
            <w:lang w:eastAsia="zh-CN"/>
          </w:rPr>
          <w:t>(二)、资金筹措</w:t>
        </w:r>
        <w:r>
          <w:tab/>
        </w:r>
        <w:r>
          <w:fldChar w:fldCharType="begin"/>
        </w:r>
        <w:r>
          <w:instrText xml:space="preserve"> PAGEREF _Toc21098 \h </w:instrText>
        </w:r>
        <w:r>
          <w:fldChar w:fldCharType="separate"/>
        </w:r>
        <w:r>
          <w:t>42</w:t>
        </w:r>
        <w:r>
          <w:fldChar w:fldCharType="end"/>
        </w:r>
      </w:hyperlink>
    </w:p>
    <w:p>
      <w:pPr>
        <w:pStyle w:val="TOC1"/>
        <w:tabs>
          <w:tab w:val="right" w:leader="dot" w:pos="8306"/>
        </w:tabs>
      </w:pPr>
      <w:hyperlink w:anchor="_Toc12656" w:history="1">
        <w:r>
          <w:rPr>
            <w:rFonts w:ascii="仿宋" w:eastAsia="仿宋" w:hAnsi="仿宋" w:cs="仿宋" w:hint="eastAsia"/>
            <w:lang w:eastAsia="zh-CN"/>
          </w:rPr>
          <w:t>十二、生产安全保护</w:t>
        </w:r>
        <w:r>
          <w:tab/>
        </w:r>
        <w:r>
          <w:fldChar w:fldCharType="begin"/>
        </w:r>
        <w:r>
          <w:instrText xml:space="preserve"> PAGEREF _Toc12656 \h </w:instrText>
        </w:r>
        <w:r>
          <w:fldChar w:fldCharType="separate"/>
        </w:r>
        <w:r>
          <w:t>43</w:t>
        </w:r>
        <w:r>
          <w:fldChar w:fldCharType="end"/>
        </w:r>
      </w:hyperlink>
    </w:p>
    <w:p>
      <w:pPr>
        <w:pStyle w:val="TOC2"/>
        <w:tabs>
          <w:tab w:val="right" w:leader="dot" w:pos="8306"/>
        </w:tabs>
      </w:pPr>
      <w:hyperlink w:anchor="_Toc7792" w:history="1">
        <w:r>
          <w:rPr>
            <w:rFonts w:ascii="仿宋" w:eastAsia="仿宋" w:hAnsi="仿宋" w:cs="仿宋" w:hint="eastAsia"/>
            <w:lang w:eastAsia="zh-CN"/>
          </w:rPr>
          <w:t>(一)、消防安全</w:t>
        </w:r>
        <w:r>
          <w:tab/>
        </w:r>
        <w:r>
          <w:fldChar w:fldCharType="begin"/>
        </w:r>
        <w:r>
          <w:instrText xml:space="preserve"> PAGEREF _Toc7792 \h </w:instrText>
        </w:r>
        <w:r>
          <w:fldChar w:fldCharType="separate"/>
        </w:r>
        <w:r>
          <w:t>43</w:t>
        </w:r>
        <w:r>
          <w:fldChar w:fldCharType="end"/>
        </w:r>
      </w:hyperlink>
    </w:p>
    <w:p>
      <w:pPr>
        <w:pStyle w:val="TOC2"/>
        <w:tabs>
          <w:tab w:val="right" w:leader="dot" w:pos="8306"/>
        </w:tabs>
      </w:pPr>
      <w:hyperlink w:anchor="_Toc27752" w:history="1">
        <w:r>
          <w:rPr>
            <w:rFonts w:ascii="仿宋" w:eastAsia="仿宋" w:hAnsi="仿宋" w:cs="仿宋" w:hint="eastAsia"/>
            <w:lang w:eastAsia="zh-CN"/>
          </w:rPr>
          <w:t>(二)、防火防爆总图布置措施</w:t>
        </w:r>
        <w:r>
          <w:tab/>
        </w:r>
        <w:r>
          <w:fldChar w:fldCharType="begin"/>
        </w:r>
        <w:r>
          <w:instrText xml:space="preserve"> PAGEREF _Toc27752 \h </w:instrText>
        </w:r>
        <w:r>
          <w:fldChar w:fldCharType="separate"/>
        </w:r>
        <w:r>
          <w:t>45</w:t>
        </w:r>
        <w:r>
          <w:fldChar w:fldCharType="end"/>
        </w:r>
      </w:hyperlink>
    </w:p>
    <w:p>
      <w:pPr>
        <w:pStyle w:val="TOC2"/>
        <w:tabs>
          <w:tab w:val="right" w:leader="dot" w:pos="8306"/>
        </w:tabs>
      </w:pPr>
      <w:hyperlink w:anchor="_Toc27148" w:history="1">
        <w:r>
          <w:rPr>
            <w:rFonts w:ascii="仿宋" w:eastAsia="仿宋" w:hAnsi="仿宋" w:cs="仿宋" w:hint="eastAsia"/>
            <w:lang w:eastAsia="zh-CN"/>
          </w:rPr>
          <w:t>(三)、自然灾害防范措施</w:t>
        </w:r>
        <w:r>
          <w:tab/>
        </w:r>
        <w:r>
          <w:fldChar w:fldCharType="begin"/>
        </w:r>
        <w:r>
          <w:instrText xml:space="preserve"> PAGEREF _Toc27148 \h </w:instrText>
        </w:r>
        <w:r>
          <w:fldChar w:fldCharType="separate"/>
        </w:r>
        <w:r>
          <w:t>45</w:t>
        </w:r>
        <w:r>
          <w:fldChar w:fldCharType="end"/>
        </w:r>
      </w:hyperlink>
    </w:p>
    <w:p>
      <w:pPr>
        <w:pStyle w:val="TOC2"/>
        <w:tabs>
          <w:tab w:val="right" w:leader="dot" w:pos="8306"/>
        </w:tabs>
      </w:pPr>
      <w:hyperlink w:anchor="_Toc1837" w:history="1">
        <w:r>
          <w:rPr>
            <w:rFonts w:ascii="仿宋" w:eastAsia="仿宋" w:hAnsi="仿宋" w:cs="仿宋" w:hint="eastAsia"/>
            <w:lang w:eastAsia="zh-CN"/>
          </w:rPr>
          <w:t>(四)、安全色及安全标志使用要求</w:t>
        </w:r>
        <w:r>
          <w:tab/>
        </w:r>
        <w:r>
          <w:fldChar w:fldCharType="begin"/>
        </w:r>
        <w:r>
          <w:instrText xml:space="preserve"> PAGEREF _Toc1837 \h </w:instrText>
        </w:r>
        <w:r>
          <w:fldChar w:fldCharType="separate"/>
        </w:r>
        <w:r>
          <w:t>46</w:t>
        </w:r>
        <w:r>
          <w:fldChar w:fldCharType="end"/>
        </w:r>
      </w:hyperlink>
    </w:p>
    <w:p>
      <w:pPr>
        <w:pStyle w:val="TOC2"/>
        <w:tabs>
          <w:tab w:val="right" w:leader="dot" w:pos="8306"/>
        </w:tabs>
      </w:pPr>
      <w:hyperlink w:anchor="_Toc18321" w:history="1">
        <w:r>
          <w:rPr>
            <w:rFonts w:ascii="仿宋" w:eastAsia="仿宋" w:hAnsi="仿宋" w:cs="仿宋" w:hint="eastAsia"/>
            <w:lang w:eastAsia="zh-CN"/>
          </w:rPr>
          <w:t>(五)、防尘防毒措施</w:t>
        </w:r>
        <w:r>
          <w:tab/>
        </w:r>
        <w:r>
          <w:fldChar w:fldCharType="begin"/>
        </w:r>
        <w:r>
          <w:instrText xml:space="preserve"> PAGEREF _Toc18321 \h </w:instrText>
        </w:r>
        <w:r>
          <w:fldChar w:fldCharType="separate"/>
        </w:r>
        <w:r>
          <w:t>47</w:t>
        </w:r>
        <w:r>
          <w:fldChar w:fldCharType="end"/>
        </w:r>
      </w:hyperlink>
    </w:p>
    <w:p>
      <w:pPr>
        <w:pStyle w:val="TOC2"/>
        <w:tabs>
          <w:tab w:val="right" w:leader="dot" w:pos="8306"/>
        </w:tabs>
      </w:pPr>
      <w:hyperlink w:anchor="_Toc28991" w:history="1">
        <w:r>
          <w:rPr>
            <w:rFonts w:ascii="仿宋" w:eastAsia="仿宋" w:hAnsi="仿宋" w:cs="仿宋" w:hint="eastAsia"/>
            <w:lang w:eastAsia="zh-CN"/>
          </w:rPr>
          <w:t>(六)、防静电、触电防护及防雷措施</w:t>
        </w:r>
        <w:r>
          <w:tab/>
        </w:r>
        <w:r>
          <w:fldChar w:fldCharType="begin"/>
        </w:r>
        <w:r>
          <w:instrText xml:space="preserve"> PAGEREF _Toc28991 \h </w:instrText>
        </w:r>
        <w:r>
          <w:fldChar w:fldCharType="separate"/>
        </w:r>
        <w:r>
          <w:t>48</w:t>
        </w:r>
        <w:r>
          <w:fldChar w:fldCharType="end"/>
        </w:r>
      </w:hyperlink>
    </w:p>
    <w:p>
      <w:pPr>
        <w:pStyle w:val="TOC2"/>
        <w:tabs>
          <w:tab w:val="right" w:leader="dot" w:pos="8306"/>
        </w:tabs>
      </w:pPr>
      <w:hyperlink w:anchor="_Toc23825" w:history="1">
        <w:r>
          <w:rPr>
            <w:rFonts w:ascii="仿宋" w:eastAsia="仿宋" w:hAnsi="仿宋" w:cs="仿宋" w:hint="eastAsia"/>
            <w:lang w:eastAsia="zh-CN"/>
          </w:rPr>
          <w:t>(七)、机械设备安全保障措施</w:t>
        </w:r>
        <w:r>
          <w:tab/>
        </w:r>
        <w:r>
          <w:fldChar w:fldCharType="begin"/>
        </w:r>
        <w:r>
          <w:instrText xml:space="preserve"> PAGEREF _Toc23825 \h </w:instrText>
        </w:r>
        <w:r>
          <w:fldChar w:fldCharType="separate"/>
        </w:r>
        <w:r>
          <w:t>50</w:t>
        </w:r>
        <w:r>
          <w:fldChar w:fldCharType="end"/>
        </w:r>
      </w:hyperlink>
    </w:p>
    <w:p>
      <w:pPr>
        <w:pStyle w:val="TOC1"/>
        <w:tabs>
          <w:tab w:val="right" w:leader="dot" w:pos="8306"/>
        </w:tabs>
      </w:pPr>
      <w:hyperlink w:anchor="_Toc8884" w:history="1">
        <w:r>
          <w:rPr>
            <w:rFonts w:ascii="仿宋" w:eastAsia="仿宋" w:hAnsi="仿宋" w:cs="仿宋" w:hint="eastAsia"/>
            <w:lang w:eastAsia="zh-CN"/>
          </w:rPr>
          <w:t>十三、质量管理体系</w:t>
        </w:r>
        <w:r>
          <w:tab/>
        </w:r>
        <w:r>
          <w:fldChar w:fldCharType="begin"/>
        </w:r>
        <w:r>
          <w:instrText xml:space="preserve"> PAGEREF _Toc8884 \h </w:instrText>
        </w:r>
        <w:r>
          <w:fldChar w:fldCharType="separate"/>
        </w:r>
        <w:r>
          <w:t>51</w:t>
        </w:r>
        <w:r>
          <w:fldChar w:fldCharType="end"/>
        </w:r>
      </w:hyperlink>
    </w:p>
    <w:p>
      <w:pPr>
        <w:pStyle w:val="TOC2"/>
        <w:tabs>
          <w:tab w:val="right" w:leader="dot" w:pos="8306"/>
        </w:tabs>
      </w:pPr>
      <w:hyperlink w:anchor="_Toc11124" w:history="1">
        <w:r>
          <w:rPr>
            <w:rFonts w:ascii="仿宋" w:eastAsia="仿宋" w:hAnsi="仿宋" w:cs="仿宋" w:hint="eastAsia"/>
            <w:lang w:eastAsia="zh-CN"/>
          </w:rPr>
          <w:t>(一)、质量目标与方针</w:t>
        </w:r>
        <w:r>
          <w:tab/>
        </w:r>
        <w:r>
          <w:fldChar w:fldCharType="begin"/>
        </w:r>
        <w:r>
          <w:instrText xml:space="preserve"> PAGEREF _Toc11124 \h </w:instrText>
        </w:r>
        <w:r>
          <w:fldChar w:fldCharType="separate"/>
        </w:r>
        <w:r>
          <w:t>51</w:t>
        </w:r>
        <w:r>
          <w:fldChar w:fldCharType="end"/>
        </w:r>
      </w:hyperlink>
    </w:p>
    <w:p>
      <w:pPr>
        <w:pStyle w:val="TOC2"/>
        <w:tabs>
          <w:tab w:val="right" w:leader="dot" w:pos="8306"/>
        </w:tabs>
      </w:pPr>
      <w:hyperlink w:anchor="_Toc25969" w:history="1">
        <w:r>
          <w:rPr>
            <w:rFonts w:ascii="仿宋" w:eastAsia="仿宋" w:hAnsi="仿宋" w:cs="仿宋" w:hint="eastAsia"/>
            <w:lang w:eastAsia="zh-CN"/>
          </w:rPr>
          <w:t>(二)、质量管理责任</w:t>
        </w:r>
        <w:r>
          <w:tab/>
        </w:r>
        <w:r>
          <w:fldChar w:fldCharType="begin"/>
        </w:r>
        <w:r>
          <w:instrText xml:space="preserve"> PAGEREF _Toc25969 \h </w:instrText>
        </w:r>
        <w:r>
          <w:fldChar w:fldCharType="separate"/>
        </w:r>
        <w:r>
          <w:t>52</w:t>
        </w:r>
        <w:r>
          <w:fldChar w:fldCharType="end"/>
        </w:r>
      </w:hyperlink>
    </w:p>
    <w:p>
      <w:pPr>
        <w:pStyle w:val="TOC2"/>
        <w:tabs>
          <w:tab w:val="right" w:leader="dot" w:pos="8306"/>
        </w:tabs>
      </w:pPr>
      <w:hyperlink w:anchor="_Toc22324" w:history="1">
        <w:r>
          <w:rPr>
            <w:rFonts w:ascii="仿宋" w:eastAsia="仿宋" w:hAnsi="仿宋" w:cs="仿宋" w:hint="eastAsia"/>
            <w:lang w:eastAsia="zh-CN"/>
          </w:rPr>
          <w:t>(三)、质量管理体系文件</w:t>
        </w:r>
        <w:r>
          <w:tab/>
        </w:r>
        <w:r>
          <w:fldChar w:fldCharType="begin"/>
        </w:r>
        <w:r>
          <w:instrText xml:space="preserve"> PAGEREF _Toc22324 \h </w:instrText>
        </w:r>
        <w:r>
          <w:fldChar w:fldCharType="separate"/>
        </w:r>
        <w:r>
          <w:t>54</w:t>
        </w:r>
        <w:r>
          <w:fldChar w:fldCharType="end"/>
        </w:r>
      </w:hyperlink>
    </w:p>
    <w:p>
      <w:pPr>
        <w:pStyle w:val="TOC2"/>
        <w:tabs>
          <w:tab w:val="right" w:leader="dot" w:pos="8306"/>
        </w:tabs>
      </w:pPr>
      <w:hyperlink w:anchor="_Toc3432" w:history="1">
        <w:r>
          <w:rPr>
            <w:rFonts w:ascii="仿宋" w:eastAsia="仿宋" w:hAnsi="仿宋" w:cs="仿宋" w:hint="eastAsia"/>
            <w:lang w:eastAsia="zh-CN"/>
          </w:rPr>
          <w:t>(四)、质量培训与教育</w:t>
        </w:r>
        <w:r>
          <w:tab/>
        </w:r>
        <w:r>
          <w:fldChar w:fldCharType="begin"/>
        </w:r>
        <w:r>
          <w:instrText xml:space="preserve"> PAGEREF _Toc3432 \h </w:instrText>
        </w:r>
        <w:r>
          <w:fldChar w:fldCharType="separate"/>
        </w:r>
        <w:r>
          <w:t>56</w:t>
        </w:r>
        <w:r>
          <w:fldChar w:fldCharType="end"/>
        </w:r>
      </w:hyperlink>
    </w:p>
    <w:p>
      <w:pPr>
        <w:pStyle w:val="TOC2"/>
        <w:tabs>
          <w:tab w:val="right" w:leader="dot" w:pos="8306"/>
        </w:tabs>
      </w:pPr>
      <w:hyperlink w:anchor="_Toc18496" w:history="1">
        <w:r>
          <w:rPr>
            <w:rFonts w:ascii="仿宋" w:eastAsia="仿宋" w:hAnsi="仿宋" w:cs="仿宋" w:hint="eastAsia"/>
            <w:lang w:eastAsia="zh-CN"/>
          </w:rPr>
          <w:t>(五)、质量审核与评价</w:t>
        </w:r>
        <w:r>
          <w:tab/>
        </w:r>
        <w:r>
          <w:fldChar w:fldCharType="begin"/>
        </w:r>
        <w:r>
          <w:instrText xml:space="preserve"> PAGEREF _Toc18496 \h </w:instrText>
        </w:r>
        <w:r>
          <w:fldChar w:fldCharType="separate"/>
        </w:r>
        <w:r>
          <w:t>57</w:t>
        </w:r>
        <w:r>
          <w:fldChar w:fldCharType="end"/>
        </w:r>
      </w:hyperlink>
    </w:p>
    <w:p>
      <w:pPr>
        <w:pStyle w:val="TOC2"/>
        <w:tabs>
          <w:tab w:val="right" w:leader="dot" w:pos="8306"/>
        </w:tabs>
      </w:pPr>
      <w:hyperlink w:anchor="_Toc16272" w:history="1">
        <w:r>
          <w:rPr>
            <w:rFonts w:ascii="仿宋" w:eastAsia="仿宋" w:hAnsi="仿宋" w:cs="仿宋" w:hint="eastAsia"/>
            <w:lang w:eastAsia="zh-CN"/>
          </w:rPr>
          <w:t>(六)、不符合与纠正措施</w:t>
        </w:r>
        <w:r>
          <w:tab/>
        </w:r>
        <w:r>
          <w:fldChar w:fldCharType="begin"/>
        </w:r>
        <w:r>
          <w:instrText xml:space="preserve"> PAGEREF _Toc16272 \h </w:instrText>
        </w:r>
        <w:r>
          <w:fldChar w:fldCharType="separate"/>
        </w:r>
        <w:r>
          <w:t>58</w:t>
        </w:r>
        <w:r>
          <w:fldChar w:fldCharType="end"/>
        </w:r>
      </w:hyperlink>
    </w:p>
    <w:p>
      <w:pPr>
        <w:pStyle w:val="TOC1"/>
        <w:tabs>
          <w:tab w:val="right" w:leader="dot" w:pos="8306"/>
        </w:tabs>
      </w:pPr>
      <w:hyperlink w:anchor="_Toc24966" w:history="1">
        <w:r>
          <w:rPr>
            <w:rFonts w:ascii="仿宋" w:eastAsia="仿宋" w:hAnsi="仿宋" w:cs="仿宋" w:hint="eastAsia"/>
            <w:lang w:eastAsia="zh-CN"/>
          </w:rPr>
          <w:t>十四、平板显示用化学品项目实施时间节点</w:t>
        </w:r>
        <w:r>
          <w:tab/>
        </w:r>
        <w:r>
          <w:fldChar w:fldCharType="begin"/>
        </w:r>
        <w:r>
          <w:instrText xml:space="preserve"> PAGEREF _Toc24966 \h </w:instrText>
        </w:r>
        <w:r>
          <w:fldChar w:fldCharType="separate"/>
        </w:r>
        <w:r>
          <w:t>59</w:t>
        </w:r>
        <w:r>
          <w:fldChar w:fldCharType="end"/>
        </w:r>
      </w:hyperlink>
    </w:p>
    <w:p>
      <w:pPr>
        <w:pStyle w:val="TOC2"/>
        <w:tabs>
          <w:tab w:val="right" w:leader="dot" w:pos="8306"/>
        </w:tabs>
      </w:pPr>
      <w:hyperlink w:anchor="_Toc9637" w:history="1">
        <w:r>
          <w:rPr>
            <w:rFonts w:ascii="仿宋" w:eastAsia="仿宋" w:hAnsi="仿宋" w:cs="仿宋" w:hint="eastAsia"/>
            <w:lang w:eastAsia="zh-CN"/>
          </w:rPr>
          <w:t>(一)、平板显示用化学品项目启动阶段时间节点</w:t>
        </w:r>
        <w:r>
          <w:tab/>
        </w:r>
        <w:r>
          <w:fldChar w:fldCharType="begin"/>
        </w:r>
        <w:r>
          <w:instrText xml:space="preserve"> PAGEREF _Toc9637 \h </w:instrText>
        </w:r>
        <w:r>
          <w:fldChar w:fldCharType="separate"/>
        </w:r>
        <w:r>
          <w:t>59</w:t>
        </w:r>
        <w:r>
          <w:fldChar w:fldCharType="end"/>
        </w:r>
      </w:hyperlink>
    </w:p>
    <w:p>
      <w:pPr>
        <w:pStyle w:val="TOC2"/>
        <w:tabs>
          <w:tab w:val="right" w:leader="dot" w:pos="8306"/>
        </w:tabs>
      </w:pPr>
      <w:hyperlink w:anchor="_Toc22066" w:history="1">
        <w:r>
          <w:rPr>
            <w:rFonts w:ascii="仿宋" w:eastAsia="仿宋" w:hAnsi="仿宋" w:cs="仿宋" w:hint="eastAsia"/>
            <w:lang w:eastAsia="zh-CN"/>
          </w:rPr>
          <w:t>(二)、平板显示用化学品项目执行阶段时间节点</w:t>
        </w:r>
        <w:r>
          <w:tab/>
        </w:r>
        <w:r>
          <w:fldChar w:fldCharType="begin"/>
        </w:r>
        <w:r>
          <w:instrText xml:space="preserve"> PAGEREF _Toc22066 \h </w:instrText>
        </w:r>
        <w:r>
          <w:fldChar w:fldCharType="separate"/>
        </w:r>
        <w:r>
          <w:t>61</w:t>
        </w:r>
        <w:r>
          <w:fldChar w:fldCharType="end"/>
        </w:r>
      </w:hyperlink>
    </w:p>
    <w:p>
      <w:pPr>
        <w:pStyle w:val="TOC2"/>
        <w:tabs>
          <w:tab w:val="right" w:leader="dot" w:pos="8306"/>
        </w:tabs>
      </w:pPr>
      <w:hyperlink w:anchor="_Toc7422" w:history="1">
        <w:r>
          <w:rPr>
            <w:rFonts w:ascii="仿宋" w:eastAsia="仿宋" w:hAnsi="仿宋" w:cs="仿宋" w:hint="eastAsia"/>
            <w:lang w:eastAsia="zh-CN"/>
          </w:rPr>
          <w:t>(三)、平板显示用化学品项目完成阶段时间节点</w:t>
        </w:r>
        <w:r>
          <w:tab/>
        </w:r>
        <w:r>
          <w:fldChar w:fldCharType="begin"/>
        </w:r>
        <w:r>
          <w:instrText xml:space="preserve"> PAGEREF _Toc7422 \h </w:instrText>
        </w:r>
        <w:r>
          <w:fldChar w:fldCharType="separate"/>
        </w:r>
        <w:r>
          <w:t>62</w:t>
        </w:r>
        <w:r>
          <w:fldChar w:fldCharType="end"/>
        </w:r>
      </w:hyperlink>
    </w:p>
    <w:p>
      <w:pPr>
        <w:pStyle w:val="TOC1"/>
        <w:tabs>
          <w:tab w:val="right" w:leader="dot" w:pos="8306"/>
        </w:tabs>
      </w:pPr>
      <w:hyperlink w:anchor="_Toc4530" w:history="1">
        <w:r>
          <w:rPr>
            <w:rFonts w:ascii="仿宋" w:eastAsia="仿宋" w:hAnsi="仿宋" w:cs="仿宋" w:hint="eastAsia"/>
            <w:lang w:eastAsia="zh-CN"/>
          </w:rPr>
          <w:t>十五、供应链管理</w:t>
        </w:r>
        <w:r>
          <w:tab/>
        </w:r>
        <w:r>
          <w:fldChar w:fldCharType="begin"/>
        </w:r>
        <w:r>
          <w:instrText xml:space="preserve"> PAGEREF _Toc4530 \h </w:instrText>
        </w:r>
        <w:r>
          <w:fldChar w:fldCharType="separate"/>
        </w:r>
        <w:r>
          <w:t>63</w:t>
        </w:r>
        <w:r>
          <w:fldChar w:fldCharType="end"/>
        </w:r>
      </w:hyperlink>
    </w:p>
    <w:p>
      <w:pPr>
        <w:pStyle w:val="TOC2"/>
        <w:tabs>
          <w:tab w:val="right" w:leader="dot" w:pos="8306"/>
        </w:tabs>
      </w:pPr>
      <w:hyperlink w:anchor="_Toc8439" w:history="1">
        <w:r>
          <w:rPr>
            <w:rFonts w:ascii="仿宋" w:eastAsia="仿宋" w:hAnsi="仿宋" w:cs="仿宋" w:hint="eastAsia"/>
            <w:lang w:eastAsia="zh-CN"/>
          </w:rPr>
          <w:t>(一)、供应链战略规划</w:t>
        </w:r>
        <w:r>
          <w:tab/>
        </w:r>
        <w:r>
          <w:fldChar w:fldCharType="begin"/>
        </w:r>
        <w:r>
          <w:instrText xml:space="preserve"> PAGEREF _Toc8439 \h </w:instrText>
        </w:r>
        <w:r>
          <w:fldChar w:fldCharType="separate"/>
        </w:r>
        <w:r>
          <w:t>63</w:t>
        </w:r>
        <w:r>
          <w:fldChar w:fldCharType="end"/>
        </w:r>
      </w:hyperlink>
    </w:p>
    <w:p>
      <w:pPr>
        <w:pStyle w:val="TOC2"/>
        <w:tabs>
          <w:tab w:val="right" w:leader="dot" w:pos="8306"/>
        </w:tabs>
      </w:pPr>
      <w:hyperlink w:anchor="_Toc4343" w:history="1">
        <w:r>
          <w:rPr>
            <w:rFonts w:ascii="仿宋" w:eastAsia="仿宋" w:hAnsi="仿宋" w:cs="仿宋" w:hint="eastAsia"/>
            <w:lang w:eastAsia="zh-CN"/>
          </w:rPr>
          <w:t>(二)、供应商选择与合作</w:t>
        </w:r>
        <w:r>
          <w:tab/>
        </w:r>
        <w:r>
          <w:fldChar w:fldCharType="begin"/>
        </w:r>
        <w:r>
          <w:instrText xml:space="preserve"> PAGEREF _Toc4343 \h </w:instrText>
        </w:r>
        <w:r>
          <w:fldChar w:fldCharType="separate"/>
        </w:r>
        <w:r>
          <w:t>64</w:t>
        </w:r>
        <w:r>
          <w:fldChar w:fldCharType="end"/>
        </w:r>
      </w:hyperlink>
    </w:p>
    <w:p>
      <w:pPr>
        <w:pStyle w:val="TOC2"/>
        <w:tabs>
          <w:tab w:val="right" w:leader="dot" w:pos="8306"/>
        </w:tabs>
      </w:pPr>
      <w:hyperlink w:anchor="_Toc30142" w:history="1">
        <w:r>
          <w:rPr>
            <w:rFonts w:ascii="仿宋" w:eastAsia="仿宋" w:hAnsi="仿宋" w:cs="仿宋" w:hint="eastAsia"/>
            <w:lang w:eastAsia="zh-CN"/>
          </w:rPr>
          <w:t>(三)、物流与库存管理</w:t>
        </w:r>
        <w:r>
          <w:tab/>
        </w:r>
        <w:r>
          <w:fldChar w:fldCharType="begin"/>
        </w:r>
        <w:r>
          <w:instrText xml:space="preserve"> PAGEREF _Toc30142 \h </w:instrText>
        </w:r>
        <w:r>
          <w:fldChar w:fldCharType="separate"/>
        </w:r>
        <w:r>
          <w:t>66</w:t>
        </w:r>
        <w:r>
          <w:fldChar w:fldCharType="end"/>
        </w:r>
      </w:hyperlink>
    </w:p>
    <w:p>
      <w:pPr>
        <w:pStyle w:val="TOC1"/>
        <w:tabs>
          <w:tab w:val="right" w:leader="dot" w:pos="8306"/>
        </w:tabs>
      </w:pPr>
      <w:hyperlink w:anchor="_Toc16005" w:history="1">
        <w:r>
          <w:rPr>
            <w:rFonts w:ascii="仿宋" w:eastAsia="仿宋" w:hAnsi="仿宋" w:cs="仿宋" w:hint="eastAsia"/>
            <w:lang w:eastAsia="zh-CN"/>
          </w:rPr>
          <w:t>十六、平板显示用化学品项目治理与监督</w:t>
        </w:r>
        <w:r>
          <w:tab/>
        </w:r>
        <w:r>
          <w:fldChar w:fldCharType="begin"/>
        </w:r>
        <w:r>
          <w:instrText xml:space="preserve"> PAGEREF _Toc16005 \h </w:instrText>
        </w:r>
        <w:r>
          <w:fldChar w:fldCharType="separate"/>
        </w:r>
        <w:r>
          <w:t>67</w:t>
        </w:r>
        <w:r>
          <w:fldChar w:fldCharType="end"/>
        </w:r>
      </w:hyperlink>
    </w:p>
    <w:p>
      <w:pPr>
        <w:pStyle w:val="TOC2"/>
        <w:tabs>
          <w:tab w:val="right" w:leader="dot" w:pos="8306"/>
        </w:tabs>
      </w:pPr>
      <w:hyperlink w:anchor="_Toc32394" w:history="1">
        <w:r>
          <w:rPr>
            <w:rFonts w:ascii="仿宋" w:eastAsia="仿宋" w:hAnsi="仿宋" w:cs="仿宋" w:hint="eastAsia"/>
            <w:lang w:eastAsia="zh-CN"/>
          </w:rPr>
          <w:t>(一)、平板显示用化学品项目治理结构</w:t>
        </w:r>
        <w:r>
          <w:tab/>
        </w:r>
        <w:r>
          <w:fldChar w:fldCharType="begin"/>
        </w:r>
        <w:r>
          <w:instrText xml:space="preserve"> PAGEREF _Toc32394 \h </w:instrText>
        </w:r>
        <w:r>
          <w:fldChar w:fldCharType="separate"/>
        </w:r>
        <w:r>
          <w:t>67</w:t>
        </w:r>
        <w:r>
          <w:fldChar w:fldCharType="end"/>
        </w:r>
      </w:hyperlink>
    </w:p>
    <w:p>
      <w:pPr>
        <w:pStyle w:val="TOC2"/>
        <w:tabs>
          <w:tab w:val="right" w:leader="dot" w:pos="8306"/>
        </w:tabs>
      </w:pPr>
      <w:hyperlink w:anchor="_Toc12377" w:history="1">
        <w:r>
          <w:rPr>
            <w:rFonts w:ascii="仿宋" w:eastAsia="仿宋" w:hAnsi="仿宋" w:cs="仿宋" w:hint="eastAsia"/>
            <w:lang w:eastAsia="zh-CN"/>
          </w:rPr>
          <w:t>(二)、监督与审计</w:t>
        </w:r>
        <w:r>
          <w:tab/>
        </w:r>
        <w:r>
          <w:fldChar w:fldCharType="begin"/>
        </w:r>
        <w:r>
          <w:instrText xml:space="preserve"> PAGEREF _Toc12377 \h </w:instrText>
        </w:r>
        <w:r>
          <w:fldChar w:fldCharType="separate"/>
        </w:r>
        <w:r>
          <w:t>69</w:t>
        </w:r>
        <w:r>
          <w:fldChar w:fldCharType="end"/>
        </w:r>
      </w:hyperlink>
    </w:p>
    <w:p>
      <w:pPr>
        <w:pStyle w:val="TOC1"/>
        <w:tabs>
          <w:tab w:val="right" w:leader="dot" w:pos="8306"/>
        </w:tabs>
      </w:pPr>
      <w:hyperlink w:anchor="_Toc17028" w:history="1">
        <w:r>
          <w:rPr>
            <w:rFonts w:ascii="仿宋" w:eastAsia="仿宋" w:hAnsi="仿宋" w:cs="仿宋" w:hint="eastAsia"/>
            <w:lang w:eastAsia="zh-CN"/>
          </w:rPr>
          <w:t>十七、利益相关者分析与沟通计划</w:t>
        </w:r>
        <w:r>
          <w:tab/>
        </w:r>
        <w:r>
          <w:fldChar w:fldCharType="begin"/>
        </w:r>
        <w:r>
          <w:instrText xml:space="preserve"> PAGEREF _Toc17028 \h </w:instrText>
        </w:r>
        <w:r>
          <w:fldChar w:fldCharType="separate"/>
        </w:r>
        <w:r>
          <w:t>70</w:t>
        </w:r>
        <w:r>
          <w:fldChar w:fldCharType="end"/>
        </w:r>
      </w:hyperlink>
    </w:p>
    <w:p>
      <w:pPr>
        <w:pStyle w:val="TOC2"/>
        <w:tabs>
          <w:tab w:val="right" w:leader="dot" w:pos="8306"/>
        </w:tabs>
      </w:pPr>
      <w:hyperlink w:anchor="_Toc23982" w:history="1">
        <w:r>
          <w:rPr>
            <w:rFonts w:ascii="仿宋" w:eastAsia="仿宋" w:hAnsi="仿宋" w:cs="仿宋" w:hint="eastAsia"/>
            <w:lang w:eastAsia="zh-CN"/>
          </w:rPr>
          <w:t>(一)、利益相关者分析</w:t>
        </w:r>
        <w:r>
          <w:tab/>
        </w:r>
        <w:r>
          <w:fldChar w:fldCharType="begin"/>
        </w:r>
        <w:r>
          <w:instrText xml:space="preserve"> PAGEREF _Toc23982 \h </w:instrText>
        </w:r>
        <w:r>
          <w:fldChar w:fldCharType="separate"/>
        </w:r>
        <w:r>
          <w:t>70</w:t>
        </w:r>
        <w:r>
          <w:fldChar w:fldCharType="end"/>
        </w:r>
      </w:hyperlink>
    </w:p>
    <w:p>
      <w:pPr>
        <w:pStyle w:val="TOC2"/>
        <w:tabs>
          <w:tab w:val="right" w:leader="dot" w:pos="8306"/>
        </w:tabs>
      </w:pPr>
      <w:hyperlink w:anchor="_Toc32226" w:history="1">
        <w:r>
          <w:rPr>
            <w:rFonts w:ascii="仿宋" w:eastAsia="仿宋" w:hAnsi="仿宋" w:cs="仿宋" w:hint="eastAsia"/>
            <w:lang w:eastAsia="zh-CN"/>
          </w:rPr>
          <w:t>(二)、沟通计划</w:t>
        </w:r>
        <w:r>
          <w:tab/>
        </w:r>
        <w:r>
          <w:fldChar w:fldCharType="begin"/>
        </w:r>
        <w:r>
          <w:instrText xml:space="preserve"> PAGEREF _Toc32226 \h </w:instrText>
        </w:r>
        <w:r>
          <w:fldChar w:fldCharType="separate"/>
        </w:r>
        <w:r>
          <w:t>71</w:t>
        </w:r>
        <w:r>
          <w:fldChar w:fldCharType="end"/>
        </w:r>
      </w:hyperlink>
    </w:p>
    <w:p>
      <w:pPr>
        <w:pStyle w:val="TOC1"/>
        <w:tabs>
          <w:tab w:val="right" w:leader="dot" w:pos="8306"/>
        </w:tabs>
      </w:pPr>
      <w:hyperlink w:anchor="_Toc21534" w:history="1">
        <w:r>
          <w:rPr>
            <w:rFonts w:ascii="仿宋" w:eastAsia="仿宋" w:hAnsi="仿宋" w:cs="仿宋" w:hint="eastAsia"/>
            <w:lang w:eastAsia="zh-CN"/>
          </w:rPr>
          <w:t>十八、平板显示用化学品项目实施保障措施</w:t>
        </w:r>
        <w:r>
          <w:tab/>
        </w:r>
        <w:r>
          <w:fldChar w:fldCharType="begin"/>
        </w:r>
        <w:r>
          <w:instrText xml:space="preserve"> PAGEREF _Toc21534 \h </w:instrText>
        </w:r>
        <w:r>
          <w:fldChar w:fldCharType="separate"/>
        </w:r>
        <w:r>
          <w:t>72</w:t>
        </w:r>
        <w:r>
          <w:fldChar w:fldCharType="end"/>
        </w:r>
      </w:hyperlink>
    </w:p>
    <w:p>
      <w:pPr>
        <w:pStyle w:val="TOC2"/>
        <w:tabs>
          <w:tab w:val="right" w:leader="dot" w:pos="8306"/>
        </w:tabs>
      </w:pPr>
      <w:hyperlink w:anchor="_Toc18702" w:history="1">
        <w:r>
          <w:rPr>
            <w:rFonts w:ascii="仿宋" w:eastAsia="仿宋" w:hAnsi="仿宋" w:cs="仿宋" w:hint="eastAsia"/>
            <w:lang w:eastAsia="zh-CN"/>
          </w:rPr>
          <w:t>(一)、平板显示用化学品项目实施保障机制</w:t>
        </w:r>
        <w:r>
          <w:tab/>
        </w:r>
        <w:r>
          <w:fldChar w:fldCharType="begin"/>
        </w:r>
        <w:r>
          <w:instrText xml:space="preserve"> PAGEREF _Toc18702 \h </w:instrText>
        </w:r>
        <w:r>
          <w:fldChar w:fldCharType="separate"/>
        </w:r>
        <w:r>
          <w:t>72</w:t>
        </w:r>
        <w:r>
          <w:fldChar w:fldCharType="end"/>
        </w:r>
      </w:hyperlink>
    </w:p>
    <w:p>
      <w:pPr>
        <w:pStyle w:val="TOC2"/>
        <w:tabs>
          <w:tab w:val="right" w:leader="dot" w:pos="8306"/>
        </w:tabs>
      </w:pPr>
      <w:hyperlink w:anchor="_Toc28354" w:history="1">
        <w:r>
          <w:rPr>
            <w:rFonts w:ascii="仿宋" w:eastAsia="仿宋" w:hAnsi="仿宋" w:cs="仿宋" w:hint="eastAsia"/>
            <w:lang w:eastAsia="zh-CN"/>
          </w:rPr>
          <w:t>(二)、平板显示用化学品项目法律合规要求</w:t>
        </w:r>
        <w:r>
          <w:tab/>
        </w:r>
        <w:r>
          <w:fldChar w:fldCharType="begin"/>
        </w:r>
        <w:r>
          <w:instrText xml:space="preserve"> PAGEREF _Toc28354 \h </w:instrText>
        </w:r>
        <w:r>
          <w:fldChar w:fldCharType="separate"/>
        </w:r>
        <w:r>
          <w:t>76</w:t>
        </w:r>
        <w:r>
          <w:fldChar w:fldCharType="end"/>
        </w:r>
      </w:hyperlink>
    </w:p>
    <w:p>
      <w:pPr>
        <w:pStyle w:val="TOC2"/>
        <w:tabs>
          <w:tab w:val="right" w:leader="dot" w:pos="8306"/>
        </w:tabs>
      </w:pPr>
      <w:hyperlink w:anchor="_Toc28108" w:history="1">
        <w:r>
          <w:rPr>
            <w:rFonts w:ascii="仿宋" w:eastAsia="仿宋" w:hAnsi="仿宋" w:cs="仿宋" w:hint="eastAsia"/>
            <w:lang w:eastAsia="zh-CN"/>
          </w:rPr>
          <w:t>(三)、平板显示用化学品项目合同管理与法律事务</w:t>
        </w:r>
        <w:r>
          <w:tab/>
        </w:r>
        <w:r>
          <w:fldChar w:fldCharType="begin"/>
        </w:r>
        <w:r>
          <w:instrText xml:space="preserve"> PAGEREF _Toc28108 \h </w:instrText>
        </w:r>
        <w:r>
          <w:fldChar w:fldCharType="separate"/>
        </w:r>
        <w:r>
          <w:t>81</w:t>
        </w:r>
        <w:r>
          <w:fldChar w:fldCharType="end"/>
        </w:r>
      </w:hyperlink>
    </w:p>
    <w:p>
      <w:pPr>
        <w:pStyle w:val="TOC2"/>
        <w:tabs>
          <w:tab w:val="right" w:leader="dot" w:pos="8306"/>
        </w:tabs>
      </w:pPr>
      <w:hyperlink w:anchor="_Toc26413" w:history="1">
        <w:r>
          <w:rPr>
            <w:rFonts w:ascii="仿宋" w:eastAsia="仿宋" w:hAnsi="仿宋" w:cs="仿宋" w:hint="eastAsia"/>
            <w:lang w:eastAsia="zh-CN"/>
          </w:rPr>
          <w:t>(四)、平板显示用化学品项目知识产权保护策略</w:t>
        </w:r>
        <w:r>
          <w:tab/>
        </w:r>
        <w:r>
          <w:fldChar w:fldCharType="begin"/>
        </w:r>
        <w:r>
          <w:instrText xml:space="preserve"> PAGEREF _Toc26413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914"/>
      <w:r>
        <w:rPr>
          <w:rFonts w:ascii="仿宋" w:eastAsia="仿宋" w:hAnsi="仿宋" w:cs="仿宋" w:hint="eastAsia"/>
          <w:sz w:val="28"/>
          <w:lang w:eastAsia="zh-CN"/>
        </w:rPr>
        <w:t>一、平板显示用化学品项目选址可行性分析</w:t>
      </w:r>
      <w:bookmarkEnd w:id="2"/>
    </w:p>
    <w:p>
      <w:pPr>
        <w:pStyle w:val="Heading2"/>
        <w:rPr>
          <w:rFonts w:ascii="仿宋" w:eastAsia="仿宋" w:hAnsi="仿宋" w:cs="仿宋" w:hint="eastAsia"/>
          <w:lang w:eastAsia="zh-CN"/>
        </w:rPr>
      </w:pPr>
      <w:bookmarkStart w:id="3" w:name="_Toc12418"/>
      <w:r>
        <w:rPr>
          <w:rFonts w:ascii="仿宋" w:eastAsia="仿宋" w:hAnsi="仿宋" w:cs="仿宋" w:hint="eastAsia"/>
          <w:lang w:eastAsia="zh-CN"/>
        </w:rPr>
        <w:t>(一)、平板显示用化学品项目选址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该平板显示用化学品项目选址位于XX省XX市XX区XXX街道</w:t>
      </w:r>
    </w:p>
    <w:p>
      <w:pPr>
        <w:pStyle w:val="Heading2"/>
        <w:ind w:firstLine="560" w:firstLineChars="200"/>
        <w:rPr>
          <w:rFonts w:ascii="仿宋" w:eastAsia="仿宋" w:hAnsi="仿宋" w:cs="仿宋" w:hint="eastAsia"/>
          <w:sz w:val="28"/>
          <w:lang w:eastAsia="zh-CN"/>
        </w:rPr>
      </w:pPr>
      <w:bookmarkStart w:id="4" w:name="_Toc270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用化学品项目的征地面积将根据平板显示用化学品项目的实际规模和需求进行精确规划。具体面积XXX平方米，旨在确保平板显示用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净用地面积是在征地面积基础上去除不可利用面积后的实际可开发用地。具体面积XXX平方米，考虑到环保、交通、安全等多方面因素，以确保平板显示用化学品项目在整体利用效率上达到最优。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平板显示用化学品项目计划建设的建筑总规模具体面积XXX平方米。这一规模的确定综合考虑了平板显示用化学品项目的性质、规模，以及城市规划的相关要求，确保建筑布局与周边环境协调一致。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绿地率是平板显示用化学品项目用地中被规划为绿地的比例。具体面积XXX平方米，旨在通过合理规划绿地，改善平板显示用化学品项目周边环境，提升居民生活质量，并符合城市整体绿化规划。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显示用化学品项目选址与当地城市规划相一致，具体面积XXX平方米。通过与城市规划部门深入沟通，确保平板显示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显示用化学品项目选址符合当地产业政策，具体面积XXX平方米。这包括平板显示用化学品项目对当地经济的促进作用，以及对相关产业的带动效应，确保平板显示用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用地总体要求必须符合环保和可持续发展的原则，具体面积XXX平方米。通过采用绿色建筑设计、节能减排等措施，确保平板显示用化学品项目在建设和运营过程中对环境的影响最小化，达到可持续发展的要求。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确保平板显示用化学品项目选址具备必要的公共设施配套，具体面积XXX平方米。这包括交通便利性、教育、医疗等基础设施，以提高居民生活品质，使得平板显示用化学品项目选址更具吸引力。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考虑用地总体要求对当地社会稳定性的影响，具体面积XXX平方米。通过深入了解当地社区反馈，确保平板显示用化学品项目的选址和建设过程对当地社会和谐稳定产生积极作用。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显示用化学品项目选址不仅符合法规和规划，还在实际操作中具有可行性。这一全面规划将为平板显示用化学品项目的成功实施提供坚实的基础，确保平板显示用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7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显示用化学品项目的设备规划和空间设计中，我们将采取灵活设备布局的措施。设备布局将根据实际需求进行灵活设计，避免不必要的浪费。通过合理规划设备摆放位置，我们将提高设备的利用率，减少设备间距，以确保平板显示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显示用化学品项目内部引入共享设施的概念，例如共享会议室、办公区等。通过这种方式，我们可以减少对资源的重复建设，提高资源共享效率，从而减小平板显示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6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平板显示用化学品项目的总图布置中，我们将不同功能区域进行明确的规划，以最大程度满足平板显示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8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板显示用化学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板显示用化学品项目对环境的影响是综合评价的重要因素之一。我们将详细考虑选址周边的自然环境、生态保护区、水源地等情况，确保平板显示用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对选址的评价还需充分考虑当地政府的产业政策和法规。我们将详细了解平板显示用化学品项目所在地的相关政策，确保平板显示用化学品项目的规划和运营与当地法规相符，降低不必要的法律风险。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考虑到社会稳定性对企业运营的重要性，我们将评估选址地区的社会安全情况、劳工关系、社区反馈等方面，以确保平板显示用化学品项目的建设和运营不会受到社会稳定性的负面影响。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最后，我们将综合考虑用地成本，包括土地购置费用、土地开发成本等。通过对用地成本的详细评估，我们能够做出更为精确的经济效益分析，为平板显示用化学品项目的投资决策提供有力支持。</w:t>
      </w:r>
    </w:p>
    <w:p>
      <w:pPr>
        <w:pStyle w:val="Heading1"/>
        <w:ind w:firstLine="560" w:firstLineChars="200"/>
        <w:rPr>
          <w:rFonts w:ascii="仿宋" w:eastAsia="仿宋" w:hAnsi="仿宋" w:cs="仿宋" w:hint="eastAsia"/>
          <w:sz w:val="28"/>
          <w:lang w:eastAsia="zh-CN"/>
        </w:rPr>
      </w:pPr>
      <w:bookmarkStart w:id="8" w:name="_Toc26107"/>
      <w:r>
        <w:rPr>
          <w:rFonts w:ascii="仿宋" w:eastAsia="仿宋" w:hAnsi="仿宋" w:cs="仿宋" w:hint="eastAsia"/>
          <w:sz w:val="28"/>
          <w:lang w:eastAsia="zh-CN"/>
        </w:rPr>
        <w:t>二、平板显示用化学品项目绩效评估</w:t>
      </w:r>
      <w:bookmarkEnd w:id="8"/>
    </w:p>
    <w:p>
      <w:pPr>
        <w:pStyle w:val="Heading2"/>
        <w:rPr>
          <w:rFonts w:ascii="仿宋" w:eastAsia="仿宋" w:hAnsi="仿宋" w:cs="仿宋" w:hint="eastAsia"/>
          <w:lang w:eastAsia="zh-CN"/>
        </w:rPr>
      </w:pPr>
      <w:bookmarkStart w:id="9" w:name="_Toc95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中，我们设计了一套全面的绩效评估指标，以确保平板显示用化学品项目的可控和成功交付。这些指标跨足平板显示用化学品项目目标、成本、进度和质量等多个维度，为我们提供了全面洞察平板显示用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目标达成率是我们关注的首要指标。我们设定了明确的目标，并通过定期监测和评估，迅速发现并应对潜在的目标偏差。这为平板显示用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成本绩效是另一个核心关注点。通过实际成本与预算成本的对比分析，我们深入了解成本差异的原因，及时调整资源分配，保持平板显示用化学品项目在经济效益方面的合理水平。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进度作为关键的绩效指标之一，得到了精心的关注。我们制定了详细的平板显示用化学品项目进度计划，并设立了进度符合度指标，确保实际进度与计划进度保持一致。这使我们能够快速发现和解决潜在的进度问题，保持平板显示用化学品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平板显示用化学品项目绩效的不可或缺的一环。我们引入了一系列的质量标准和客户满意度指标，以确保平板显示用化学品项目交付的成果在质量上达到或超越预期水平。通过持续监测这些指标，我们努力提升平板显示用化学品项目整体质量水平，为平板显示用化学品项目的成功交付提供有力保障。通过这些科学且全面的绩效评估，我们能够更好地引导平板显示用化学品项目的持续改进，确保平板显示用化学品项目目标的顺利达成。</w:t>
      </w:r>
    </w:p>
    <w:p>
      <w:pPr>
        <w:pStyle w:val="Heading2"/>
        <w:ind w:firstLine="560" w:firstLineChars="200"/>
        <w:rPr>
          <w:rFonts w:ascii="仿宋" w:eastAsia="仿宋" w:hAnsi="仿宋" w:cs="仿宋" w:hint="eastAsia"/>
          <w:sz w:val="28"/>
          <w:lang w:eastAsia="zh-CN"/>
        </w:rPr>
      </w:pPr>
      <w:bookmarkStart w:id="10" w:name="_Toc3102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绩效评估是平板显示用化学品项目中的关键环节，为确保平板显示用化学品项目达到预期目标，我们采用了多层次、多维度的绩效评估方法。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平板显示用化学品项目的战略目标对齐，确保每个决策和行动都与平板显示用化学品项目整体目标保持一致。团队会定期召开战略对齐会议，审视当前工作与平板显示用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平板显示用化学品项目进度、质量、成本和风险等方面。这些指标通过数据收集和分析，为平板显示用化学品项目管理团队提供了客观的评估依据。例如，我们通过平板显示用化学品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平板显示用化学品项目内部，还考虑了平板显示用化学品项目对外部环境的影响。我们定期进行干系人满意度调查，以了解各利益相关方对平板显示用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这种多层次、多角度的绩效评估方法，使得我们能够全面了解平板显示用化学品项目的运行状态，及时做出调整，确保平板显示用化学品项目在不断变化的环境中保持稳健前行。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979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为了确保平板显示用化学品项目的有效管理和不断优化，我们采用了精心设计的绩效评估周期。这个周期旨在实现灵活、实时和全面的评估，以适应平板显示用化学品项目执行中的各种挑战。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平板显示用化学品项目的不同需求，分为短期、中期和长期。短期评估关注每个迭代或工作周期，以及时发现和解决当前任务中的问题。中期评估涵盖几个迭代，深入了解整体平板显示用化学品项目的趋势和性能。长期评估则着眼于整个平板显示用化学品项目阶段，确保平板显示用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平板显示用化学品项目管理工具和协作平台，团队成员能够随时更新和分享平板显示用化学品项目数据。这种实时性的反馈机制使我们能够及时察觉潜在问题，快速调整，保持平板显示用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平板显示用化学品项目的决策制定密不可分。每个周期的平板显示用化学品项目回顾会议成为集体总结经验、识别问题深层次原因并找到创新解决方案的平台。这种定期的反思与调整机制使平板显示用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85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3480"/>
      <w:r>
        <w:rPr>
          <w:rFonts w:ascii="仿宋" w:eastAsia="仿宋" w:hAnsi="仿宋" w:cs="仿宋" w:hint="eastAsia"/>
          <w:lang w:eastAsia="zh-CN"/>
        </w:rPr>
        <w:t>(一)、平板显示用化学品行业分析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行业一直以来都是市场的关注焦点。行业内的发展趋势、竞争态势以及潜在机会都对平板显示用化学品项目的推进产生深远的影响。通过深入研究行业的整体概貌，我们将更好地理解行业的核心特征，为平板显示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行业，技术一直是推动创新和发展的关键因素。我们将对当前技术趋势进行详尽分析，包括但不限于人工智能、大数据应用、先进制造技术等。这有助于平板显示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平板显示用化学品项目成功的基础。我们将对主要竞争对手进行深入研究，包括其市场份额、产品特点、市场定位等。通过全面了解竞争对手的优势和劣势，平板显示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966"/>
      <w:r>
        <w:rPr>
          <w:rFonts w:ascii="仿宋" w:eastAsia="仿宋" w:hAnsi="仿宋" w:cs="仿宋" w:hint="eastAsia"/>
          <w:sz w:val="28"/>
          <w:lang w:eastAsia="zh-CN"/>
        </w:rPr>
        <w:t>(二)、平板显示用化学品市场分析预测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平板显示用化学品市场未来的增长趋势。这包括市场的整体规模、各细分领域的发展趋势等。平板显示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平板显示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平板显示用化学品项目实施过程中需要充分考虑的因素。我们将对市场风险进行全面评估，包括但不限于政策法规风险、市场竞争风险、技术变革风险等。通过对潜在风险的深入分析，平板显示用化学品项目可以制定相应的风险缓解策略，降低不确定性对平板显示用化学品项目的影响。</w:t>
      </w:r>
    </w:p>
    <w:p>
      <w:pPr>
        <w:pStyle w:val="Heading1"/>
        <w:ind w:firstLine="560" w:firstLineChars="200"/>
        <w:rPr>
          <w:rFonts w:ascii="仿宋" w:eastAsia="仿宋" w:hAnsi="仿宋" w:cs="仿宋" w:hint="eastAsia"/>
          <w:sz w:val="28"/>
          <w:lang w:eastAsia="zh-CN"/>
        </w:rPr>
      </w:pPr>
      <w:bookmarkStart w:id="15" w:name="_Toc30924"/>
      <w:r>
        <w:rPr>
          <w:rFonts w:ascii="仿宋" w:eastAsia="仿宋" w:hAnsi="仿宋" w:cs="仿宋" w:hint="eastAsia"/>
          <w:sz w:val="28"/>
          <w:lang w:eastAsia="zh-CN"/>
        </w:rPr>
        <w:t>四、平板显示用化学品项目土建工程</w:t>
      </w:r>
      <w:bookmarkEnd w:id="15"/>
    </w:p>
    <w:p>
      <w:pPr>
        <w:pStyle w:val="Heading2"/>
        <w:rPr>
          <w:rFonts w:ascii="仿宋" w:eastAsia="仿宋" w:hAnsi="仿宋" w:cs="仿宋" w:hint="eastAsia"/>
          <w:lang w:eastAsia="zh-CN"/>
        </w:rPr>
      </w:pPr>
      <w:bookmarkStart w:id="16" w:name="_Toc3141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在平板显示用化学品项目的建筑工程设计中，我们将秉承一系列重要的设计原则，以确保平板显示用化学品项目建筑在功能、美观、可持续性等方面达到最佳效果。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首要原则是确保建筑的功能性得到最大化的发挥。我们将充分理解平板显示用化学品项目的实际需求，合理布局各个功能区域，保证建筑在满足业务需求的同时，提供高效的工作环境。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在建筑设计中，我们将综合考虑建设和运营成本。通过精细的经济效益分析，确保设计方案在高效利用资源的同时，对平板显示用化学品项目的长期盈利能力有积极的贡献。</w:t>
      </w:r>
    </w:p>
    <w:p>
      <w:pPr>
        <w:pStyle w:val="Heading2"/>
        <w:ind w:firstLine="560" w:firstLineChars="200"/>
        <w:rPr>
          <w:rFonts w:ascii="仿宋" w:eastAsia="仿宋" w:hAnsi="仿宋" w:cs="仿宋" w:hint="eastAsia"/>
          <w:sz w:val="28"/>
          <w:lang w:eastAsia="zh-CN"/>
        </w:rPr>
      </w:pPr>
      <w:bookmarkStart w:id="17" w:name="_Toc311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的土建工程设计中，我们将精准设定设计年限，结合平板显示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板显示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51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板显示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https://d.book118.com/825113203131011123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F3BA5"/>
    <w:rsid w:val="251F3B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1320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2024-03-06T05:20:00Z</dcterms:created>
  <dcterms:modified xsi:type="dcterms:W3CDTF">2024-03-06T05:21:14Z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19932B44988E4FAAB551806A9B0AB405_11</vt:lpwstr>
  </property>
  <property fmtid="{D5CDD505-2E9C-101B-9397-08002B2CF9AE}" pid="3" name="KSOProductBuildVer">
    <vt:lpwstr>2052-12.1.0.16388</vt:lpwstr>
  </property>
</Properties>
</file>