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超低频传感器标定系统项目规划设计纲要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77" w:history="1">
        <w:r>
          <w:rPr>
            <w:rFonts w:ascii="仿宋" w:eastAsia="仿宋" w:hAnsi="仿宋" w:cs="仿宋" w:hint="eastAsia"/>
            <w:lang w:eastAsia="zh-CN"/>
          </w:rPr>
          <w:t>概论</w:t>
        </w:r>
        <w:r>
          <w:tab/>
        </w:r>
        <w:r>
          <w:fldChar w:fldCharType="begin"/>
        </w:r>
        <w:r>
          <w:instrText xml:space="preserve"> PAGEREF _Toc7777 \h </w:instrText>
        </w:r>
        <w:r>
          <w:fldChar w:fldCharType="separate"/>
        </w:r>
        <w:r>
          <w:t>3</w:t>
        </w:r>
        <w:r>
          <w:fldChar w:fldCharType="end"/>
        </w:r>
      </w:hyperlink>
    </w:p>
    <w:p>
      <w:pPr>
        <w:pStyle w:val="TOC1"/>
        <w:tabs>
          <w:tab w:val="right" w:leader="dot" w:pos="8306"/>
        </w:tabs>
      </w:pPr>
      <w:hyperlink w:anchor="_Toc26999" w:history="1">
        <w:r>
          <w:rPr>
            <w:rFonts w:ascii="仿宋" w:eastAsia="仿宋" w:hAnsi="仿宋" w:cs="仿宋" w:hint="eastAsia"/>
            <w:lang w:eastAsia="zh-CN"/>
          </w:rPr>
          <w:t>一、超低频传感器标定系统项目绩效评估</w:t>
        </w:r>
        <w:r>
          <w:tab/>
        </w:r>
        <w:r>
          <w:fldChar w:fldCharType="begin"/>
        </w:r>
        <w:r>
          <w:instrText xml:space="preserve"> PAGEREF _Toc26999 \h </w:instrText>
        </w:r>
        <w:r>
          <w:fldChar w:fldCharType="separate"/>
        </w:r>
        <w:r>
          <w:t>3</w:t>
        </w:r>
        <w:r>
          <w:fldChar w:fldCharType="end"/>
        </w:r>
      </w:hyperlink>
    </w:p>
    <w:p>
      <w:pPr>
        <w:pStyle w:val="TOC2"/>
        <w:tabs>
          <w:tab w:val="right" w:leader="dot" w:pos="8306"/>
        </w:tabs>
      </w:pPr>
      <w:hyperlink w:anchor="_Toc17826" w:history="1">
        <w:r>
          <w:rPr>
            <w:rFonts w:ascii="仿宋" w:eastAsia="仿宋" w:hAnsi="仿宋" w:cs="仿宋" w:hint="eastAsia"/>
            <w:lang w:eastAsia="zh-CN"/>
          </w:rPr>
          <w:t>(一)、绩效评估指标</w:t>
        </w:r>
        <w:r>
          <w:tab/>
        </w:r>
        <w:r>
          <w:fldChar w:fldCharType="begin"/>
        </w:r>
        <w:r>
          <w:instrText xml:space="preserve"> PAGEREF _Toc17826 \h </w:instrText>
        </w:r>
        <w:r>
          <w:fldChar w:fldCharType="separate"/>
        </w:r>
        <w:r>
          <w:t>3</w:t>
        </w:r>
        <w:r>
          <w:fldChar w:fldCharType="end"/>
        </w:r>
      </w:hyperlink>
    </w:p>
    <w:p>
      <w:pPr>
        <w:pStyle w:val="TOC2"/>
        <w:tabs>
          <w:tab w:val="right" w:leader="dot" w:pos="8306"/>
        </w:tabs>
      </w:pPr>
      <w:hyperlink w:anchor="_Toc24523" w:history="1">
        <w:r>
          <w:rPr>
            <w:rFonts w:ascii="仿宋" w:eastAsia="仿宋" w:hAnsi="仿宋" w:cs="仿宋" w:hint="eastAsia"/>
            <w:lang w:eastAsia="zh-CN"/>
          </w:rPr>
          <w:t>(二)、绩效评估方法</w:t>
        </w:r>
        <w:r>
          <w:tab/>
        </w:r>
        <w:r>
          <w:fldChar w:fldCharType="begin"/>
        </w:r>
        <w:r>
          <w:instrText xml:space="preserve"> PAGEREF _Toc24523 \h </w:instrText>
        </w:r>
        <w:r>
          <w:fldChar w:fldCharType="separate"/>
        </w:r>
        <w:r>
          <w:t>4</w:t>
        </w:r>
        <w:r>
          <w:fldChar w:fldCharType="end"/>
        </w:r>
      </w:hyperlink>
    </w:p>
    <w:p>
      <w:pPr>
        <w:pStyle w:val="TOC2"/>
        <w:tabs>
          <w:tab w:val="right" w:leader="dot" w:pos="8306"/>
        </w:tabs>
      </w:pPr>
      <w:hyperlink w:anchor="_Toc4228" w:history="1">
        <w:r>
          <w:rPr>
            <w:rFonts w:ascii="仿宋" w:eastAsia="仿宋" w:hAnsi="仿宋" w:cs="仿宋" w:hint="eastAsia"/>
            <w:lang w:eastAsia="zh-CN"/>
          </w:rPr>
          <w:t>(三)、绩效评估周期</w:t>
        </w:r>
        <w:r>
          <w:tab/>
        </w:r>
        <w:r>
          <w:fldChar w:fldCharType="begin"/>
        </w:r>
        <w:r>
          <w:instrText xml:space="preserve"> PAGEREF _Toc4228 \h </w:instrText>
        </w:r>
        <w:r>
          <w:fldChar w:fldCharType="separate"/>
        </w:r>
        <w:r>
          <w:t>5</w:t>
        </w:r>
        <w:r>
          <w:fldChar w:fldCharType="end"/>
        </w:r>
      </w:hyperlink>
    </w:p>
    <w:p>
      <w:pPr>
        <w:pStyle w:val="TOC1"/>
        <w:tabs>
          <w:tab w:val="right" w:leader="dot" w:pos="8306"/>
        </w:tabs>
      </w:pPr>
      <w:hyperlink w:anchor="_Toc7978" w:history="1">
        <w:r>
          <w:rPr>
            <w:rFonts w:ascii="仿宋" w:eastAsia="仿宋" w:hAnsi="仿宋" w:cs="仿宋" w:hint="eastAsia"/>
            <w:lang w:eastAsia="zh-CN"/>
          </w:rPr>
          <w:t>二、超低频传感器标定系统项目可持续发展</w:t>
        </w:r>
        <w:r>
          <w:tab/>
        </w:r>
        <w:r>
          <w:fldChar w:fldCharType="begin"/>
        </w:r>
        <w:r>
          <w:instrText xml:space="preserve"> PAGEREF _Toc7978 \h </w:instrText>
        </w:r>
        <w:r>
          <w:fldChar w:fldCharType="separate"/>
        </w:r>
        <w:r>
          <w:t>6</w:t>
        </w:r>
        <w:r>
          <w:fldChar w:fldCharType="end"/>
        </w:r>
      </w:hyperlink>
    </w:p>
    <w:p>
      <w:pPr>
        <w:pStyle w:val="TOC2"/>
        <w:tabs>
          <w:tab w:val="right" w:leader="dot" w:pos="8306"/>
        </w:tabs>
      </w:pPr>
      <w:hyperlink w:anchor="_Toc30069" w:history="1">
        <w:r>
          <w:rPr>
            <w:rFonts w:ascii="仿宋" w:eastAsia="仿宋" w:hAnsi="仿宋" w:cs="仿宋" w:hint="eastAsia"/>
            <w:lang w:eastAsia="zh-CN"/>
          </w:rPr>
          <w:t>(一)、可持续战略与实践</w:t>
        </w:r>
        <w:r>
          <w:tab/>
        </w:r>
        <w:r>
          <w:fldChar w:fldCharType="begin"/>
        </w:r>
        <w:r>
          <w:instrText xml:space="preserve"> PAGEREF _Toc30069 \h </w:instrText>
        </w:r>
        <w:r>
          <w:fldChar w:fldCharType="separate"/>
        </w:r>
        <w:r>
          <w:t>6</w:t>
        </w:r>
        <w:r>
          <w:fldChar w:fldCharType="end"/>
        </w:r>
      </w:hyperlink>
    </w:p>
    <w:p>
      <w:pPr>
        <w:pStyle w:val="TOC2"/>
        <w:tabs>
          <w:tab w:val="right" w:leader="dot" w:pos="8306"/>
        </w:tabs>
      </w:pPr>
      <w:hyperlink w:anchor="_Toc32208" w:history="1">
        <w:r>
          <w:rPr>
            <w:rFonts w:ascii="仿宋" w:eastAsia="仿宋" w:hAnsi="仿宋" w:cs="仿宋" w:hint="eastAsia"/>
            <w:lang w:eastAsia="zh-CN"/>
          </w:rPr>
          <w:t>(二)、环保与社会责任</w:t>
        </w:r>
        <w:r>
          <w:tab/>
        </w:r>
        <w:r>
          <w:fldChar w:fldCharType="begin"/>
        </w:r>
        <w:r>
          <w:instrText xml:space="preserve"> PAGEREF _Toc32208 \h </w:instrText>
        </w:r>
        <w:r>
          <w:fldChar w:fldCharType="separate"/>
        </w:r>
        <w:r>
          <w:t>7</w:t>
        </w:r>
        <w:r>
          <w:fldChar w:fldCharType="end"/>
        </w:r>
      </w:hyperlink>
    </w:p>
    <w:p>
      <w:pPr>
        <w:pStyle w:val="TOC1"/>
        <w:tabs>
          <w:tab w:val="right" w:leader="dot" w:pos="8306"/>
        </w:tabs>
      </w:pPr>
      <w:hyperlink w:anchor="_Toc19768" w:history="1">
        <w:r>
          <w:rPr>
            <w:rFonts w:ascii="仿宋" w:eastAsia="仿宋" w:hAnsi="仿宋" w:cs="仿宋" w:hint="eastAsia"/>
            <w:lang w:eastAsia="zh-CN"/>
          </w:rPr>
          <w:t>三、超低频传感器标定系统项目概论</w:t>
        </w:r>
        <w:r>
          <w:tab/>
        </w:r>
        <w:r>
          <w:fldChar w:fldCharType="begin"/>
        </w:r>
        <w:r>
          <w:instrText xml:space="preserve"> PAGEREF _Toc19768 \h </w:instrText>
        </w:r>
        <w:r>
          <w:fldChar w:fldCharType="separate"/>
        </w:r>
        <w:r>
          <w:t>8</w:t>
        </w:r>
        <w:r>
          <w:fldChar w:fldCharType="end"/>
        </w:r>
      </w:hyperlink>
    </w:p>
    <w:p>
      <w:pPr>
        <w:pStyle w:val="TOC2"/>
        <w:tabs>
          <w:tab w:val="right" w:leader="dot" w:pos="8306"/>
        </w:tabs>
      </w:pPr>
      <w:hyperlink w:anchor="_Toc18180" w:history="1">
        <w:r>
          <w:rPr>
            <w:rFonts w:ascii="仿宋" w:eastAsia="仿宋" w:hAnsi="仿宋" w:cs="仿宋" w:hint="eastAsia"/>
            <w:lang w:eastAsia="zh-CN"/>
          </w:rPr>
          <w:t>(一)、超低频传感器标定系统项目概况</w:t>
        </w:r>
        <w:r>
          <w:tab/>
        </w:r>
        <w:r>
          <w:fldChar w:fldCharType="begin"/>
        </w:r>
        <w:r>
          <w:instrText xml:space="preserve"> PAGEREF _Toc18180 \h </w:instrText>
        </w:r>
        <w:r>
          <w:fldChar w:fldCharType="separate"/>
        </w:r>
        <w:r>
          <w:t>8</w:t>
        </w:r>
        <w:r>
          <w:fldChar w:fldCharType="end"/>
        </w:r>
      </w:hyperlink>
    </w:p>
    <w:p>
      <w:pPr>
        <w:pStyle w:val="TOC2"/>
        <w:tabs>
          <w:tab w:val="right" w:leader="dot" w:pos="8306"/>
        </w:tabs>
      </w:pPr>
      <w:hyperlink w:anchor="_Toc32072" w:history="1">
        <w:r>
          <w:rPr>
            <w:rFonts w:ascii="仿宋" w:eastAsia="仿宋" w:hAnsi="仿宋" w:cs="仿宋" w:hint="eastAsia"/>
            <w:lang w:eastAsia="zh-CN"/>
          </w:rPr>
          <w:t>(二)、超低频传感器标定系统项目目标</w:t>
        </w:r>
        <w:r>
          <w:tab/>
        </w:r>
        <w:r>
          <w:fldChar w:fldCharType="begin"/>
        </w:r>
        <w:r>
          <w:instrText xml:space="preserve"> PAGEREF _Toc32072 \h </w:instrText>
        </w:r>
        <w:r>
          <w:fldChar w:fldCharType="separate"/>
        </w:r>
        <w:r>
          <w:t>11</w:t>
        </w:r>
        <w:r>
          <w:fldChar w:fldCharType="end"/>
        </w:r>
      </w:hyperlink>
    </w:p>
    <w:p>
      <w:pPr>
        <w:pStyle w:val="TOC2"/>
        <w:tabs>
          <w:tab w:val="right" w:leader="dot" w:pos="8306"/>
        </w:tabs>
      </w:pPr>
      <w:hyperlink w:anchor="_Toc7287" w:history="1">
        <w:r>
          <w:rPr>
            <w:rFonts w:ascii="仿宋" w:eastAsia="仿宋" w:hAnsi="仿宋" w:cs="仿宋" w:hint="eastAsia"/>
            <w:lang w:eastAsia="zh-CN"/>
          </w:rPr>
          <w:t>(三)、超低频传感器标定系统项目提出的理由</w:t>
        </w:r>
        <w:r>
          <w:tab/>
        </w:r>
        <w:r>
          <w:fldChar w:fldCharType="begin"/>
        </w:r>
        <w:r>
          <w:instrText xml:space="preserve"> PAGEREF _Toc7287 \h </w:instrText>
        </w:r>
        <w:r>
          <w:fldChar w:fldCharType="separate"/>
        </w:r>
        <w:r>
          <w:t>12</w:t>
        </w:r>
        <w:r>
          <w:fldChar w:fldCharType="end"/>
        </w:r>
      </w:hyperlink>
    </w:p>
    <w:p>
      <w:pPr>
        <w:pStyle w:val="TOC2"/>
        <w:tabs>
          <w:tab w:val="right" w:leader="dot" w:pos="8306"/>
        </w:tabs>
      </w:pPr>
      <w:hyperlink w:anchor="_Toc12835" w:history="1">
        <w:r>
          <w:rPr>
            <w:rFonts w:ascii="仿宋" w:eastAsia="仿宋" w:hAnsi="仿宋" w:cs="仿宋" w:hint="eastAsia"/>
            <w:lang w:eastAsia="zh-CN"/>
          </w:rPr>
          <w:t>(四)、超低频传感器标定系统项目意义</w:t>
        </w:r>
        <w:r>
          <w:tab/>
        </w:r>
        <w:r>
          <w:fldChar w:fldCharType="begin"/>
        </w:r>
        <w:r>
          <w:instrText xml:space="preserve"> PAGEREF _Toc12835 \h </w:instrText>
        </w:r>
        <w:r>
          <w:fldChar w:fldCharType="separate"/>
        </w:r>
        <w:r>
          <w:t>14</w:t>
        </w:r>
        <w:r>
          <w:fldChar w:fldCharType="end"/>
        </w:r>
      </w:hyperlink>
    </w:p>
    <w:p>
      <w:pPr>
        <w:pStyle w:val="TOC2"/>
        <w:tabs>
          <w:tab w:val="right" w:leader="dot" w:pos="8306"/>
        </w:tabs>
      </w:pPr>
      <w:hyperlink w:anchor="_Toc11232" w:history="1">
        <w:r>
          <w:rPr>
            <w:rFonts w:ascii="仿宋" w:eastAsia="仿宋" w:hAnsi="仿宋" w:cs="仿宋" w:hint="eastAsia"/>
            <w:lang w:eastAsia="zh-CN"/>
          </w:rPr>
          <w:t>(五)、超低频传感器标定系统项目背景</w:t>
        </w:r>
        <w:r>
          <w:tab/>
        </w:r>
        <w:r>
          <w:fldChar w:fldCharType="begin"/>
        </w:r>
        <w:r>
          <w:instrText xml:space="preserve"> PAGEREF _Toc11232 \h </w:instrText>
        </w:r>
        <w:r>
          <w:fldChar w:fldCharType="separate"/>
        </w:r>
        <w:r>
          <w:t>14</w:t>
        </w:r>
        <w:r>
          <w:fldChar w:fldCharType="end"/>
        </w:r>
      </w:hyperlink>
    </w:p>
    <w:p>
      <w:pPr>
        <w:pStyle w:val="TOC1"/>
        <w:tabs>
          <w:tab w:val="right" w:leader="dot" w:pos="8306"/>
        </w:tabs>
      </w:pPr>
      <w:hyperlink w:anchor="_Toc4375" w:history="1">
        <w:r>
          <w:rPr>
            <w:rFonts w:ascii="仿宋" w:eastAsia="仿宋" w:hAnsi="仿宋" w:cs="仿宋" w:hint="eastAsia"/>
            <w:lang w:eastAsia="zh-CN"/>
          </w:rPr>
          <w:t>四、超低频传感器标定系统项目选址可行性分析</w:t>
        </w:r>
        <w:r>
          <w:tab/>
        </w:r>
        <w:r>
          <w:fldChar w:fldCharType="begin"/>
        </w:r>
        <w:r>
          <w:instrText xml:space="preserve"> PAGEREF _Toc4375 \h </w:instrText>
        </w:r>
        <w:r>
          <w:fldChar w:fldCharType="separate"/>
        </w:r>
        <w:r>
          <w:t>15</w:t>
        </w:r>
        <w:r>
          <w:fldChar w:fldCharType="end"/>
        </w:r>
      </w:hyperlink>
    </w:p>
    <w:p>
      <w:pPr>
        <w:pStyle w:val="TOC2"/>
        <w:tabs>
          <w:tab w:val="right" w:leader="dot" w:pos="8306"/>
        </w:tabs>
      </w:pPr>
      <w:hyperlink w:anchor="_Toc8731" w:history="1">
        <w:r>
          <w:rPr>
            <w:rFonts w:ascii="仿宋" w:eastAsia="仿宋" w:hAnsi="仿宋" w:cs="仿宋" w:hint="eastAsia"/>
            <w:lang w:eastAsia="zh-CN"/>
          </w:rPr>
          <w:t>(一)、超低频传感器标定系统项目选址</w:t>
        </w:r>
        <w:r>
          <w:tab/>
        </w:r>
        <w:r>
          <w:fldChar w:fldCharType="begin"/>
        </w:r>
        <w:r>
          <w:instrText xml:space="preserve"> PAGEREF _Toc8731 \h </w:instrText>
        </w:r>
        <w:r>
          <w:fldChar w:fldCharType="separate"/>
        </w:r>
        <w:r>
          <w:t>15</w:t>
        </w:r>
        <w:r>
          <w:fldChar w:fldCharType="end"/>
        </w:r>
      </w:hyperlink>
    </w:p>
    <w:p>
      <w:pPr>
        <w:pStyle w:val="TOC2"/>
        <w:tabs>
          <w:tab w:val="right" w:leader="dot" w:pos="8306"/>
        </w:tabs>
      </w:pPr>
      <w:hyperlink w:anchor="_Toc17733" w:history="1">
        <w:r>
          <w:rPr>
            <w:rFonts w:ascii="仿宋" w:eastAsia="仿宋" w:hAnsi="仿宋" w:cs="仿宋" w:hint="eastAsia"/>
            <w:lang w:eastAsia="zh-CN"/>
          </w:rPr>
          <w:t>(二)、用地控制指标</w:t>
        </w:r>
        <w:r>
          <w:tab/>
        </w:r>
        <w:r>
          <w:fldChar w:fldCharType="begin"/>
        </w:r>
        <w:r>
          <w:instrText xml:space="preserve"> PAGEREF _Toc17733 \h </w:instrText>
        </w:r>
        <w:r>
          <w:fldChar w:fldCharType="separate"/>
        </w:r>
        <w:r>
          <w:t>16</w:t>
        </w:r>
        <w:r>
          <w:fldChar w:fldCharType="end"/>
        </w:r>
      </w:hyperlink>
    </w:p>
    <w:p>
      <w:pPr>
        <w:pStyle w:val="TOC2"/>
        <w:tabs>
          <w:tab w:val="right" w:leader="dot" w:pos="8306"/>
        </w:tabs>
      </w:pPr>
      <w:hyperlink w:anchor="_Toc20627" w:history="1">
        <w:r>
          <w:rPr>
            <w:rFonts w:ascii="仿宋" w:eastAsia="仿宋" w:hAnsi="仿宋" w:cs="仿宋" w:hint="eastAsia"/>
            <w:lang w:eastAsia="zh-CN"/>
          </w:rPr>
          <w:t>(三)、节约用地措施</w:t>
        </w:r>
        <w:r>
          <w:tab/>
        </w:r>
        <w:r>
          <w:fldChar w:fldCharType="begin"/>
        </w:r>
        <w:r>
          <w:instrText xml:space="preserve"> PAGEREF _Toc20627 \h </w:instrText>
        </w:r>
        <w:r>
          <w:fldChar w:fldCharType="separate"/>
        </w:r>
        <w:r>
          <w:t>18</w:t>
        </w:r>
        <w:r>
          <w:fldChar w:fldCharType="end"/>
        </w:r>
      </w:hyperlink>
    </w:p>
    <w:p>
      <w:pPr>
        <w:pStyle w:val="TOC2"/>
        <w:tabs>
          <w:tab w:val="right" w:leader="dot" w:pos="8306"/>
        </w:tabs>
      </w:pPr>
      <w:hyperlink w:anchor="_Toc10744" w:history="1">
        <w:r>
          <w:rPr>
            <w:rFonts w:ascii="仿宋" w:eastAsia="仿宋" w:hAnsi="仿宋" w:cs="仿宋" w:hint="eastAsia"/>
            <w:lang w:eastAsia="zh-CN"/>
          </w:rPr>
          <w:t>(四)、总图布置方案</w:t>
        </w:r>
        <w:r>
          <w:tab/>
        </w:r>
        <w:r>
          <w:fldChar w:fldCharType="begin"/>
        </w:r>
        <w:r>
          <w:instrText xml:space="preserve"> PAGEREF _Toc10744 \h </w:instrText>
        </w:r>
        <w:r>
          <w:fldChar w:fldCharType="separate"/>
        </w:r>
        <w:r>
          <w:t>19</w:t>
        </w:r>
        <w:r>
          <w:fldChar w:fldCharType="end"/>
        </w:r>
      </w:hyperlink>
    </w:p>
    <w:p>
      <w:pPr>
        <w:pStyle w:val="TOC2"/>
        <w:tabs>
          <w:tab w:val="right" w:leader="dot" w:pos="8306"/>
        </w:tabs>
      </w:pPr>
      <w:hyperlink w:anchor="_Toc24265" w:history="1">
        <w:r>
          <w:rPr>
            <w:rFonts w:ascii="仿宋" w:eastAsia="仿宋" w:hAnsi="仿宋" w:cs="仿宋" w:hint="eastAsia"/>
            <w:lang w:eastAsia="zh-CN"/>
          </w:rPr>
          <w:t>(五)、选址综合评价</w:t>
        </w:r>
        <w:r>
          <w:tab/>
        </w:r>
        <w:r>
          <w:fldChar w:fldCharType="begin"/>
        </w:r>
        <w:r>
          <w:instrText xml:space="preserve"> PAGEREF _Toc24265 \h </w:instrText>
        </w:r>
        <w:r>
          <w:fldChar w:fldCharType="separate"/>
        </w:r>
        <w:r>
          <w:t>20</w:t>
        </w:r>
        <w:r>
          <w:fldChar w:fldCharType="end"/>
        </w:r>
      </w:hyperlink>
    </w:p>
    <w:p>
      <w:pPr>
        <w:pStyle w:val="TOC1"/>
        <w:tabs>
          <w:tab w:val="right" w:leader="dot" w:pos="8306"/>
        </w:tabs>
      </w:pPr>
      <w:hyperlink w:anchor="_Toc9352" w:history="1">
        <w:r>
          <w:rPr>
            <w:rFonts w:ascii="仿宋" w:eastAsia="仿宋" w:hAnsi="仿宋" w:cs="仿宋" w:hint="eastAsia"/>
            <w:lang w:eastAsia="zh-CN"/>
          </w:rPr>
          <w:t>五、超低频传感器标定系统项目建设单位说明</w:t>
        </w:r>
        <w:r>
          <w:tab/>
        </w:r>
        <w:r>
          <w:fldChar w:fldCharType="begin"/>
        </w:r>
        <w:r>
          <w:instrText xml:space="preserve"> PAGEREF _Toc9352 \h </w:instrText>
        </w:r>
        <w:r>
          <w:fldChar w:fldCharType="separate"/>
        </w:r>
        <w:r>
          <w:t>21</w:t>
        </w:r>
        <w:r>
          <w:fldChar w:fldCharType="end"/>
        </w:r>
      </w:hyperlink>
    </w:p>
    <w:p>
      <w:pPr>
        <w:pStyle w:val="TOC2"/>
        <w:tabs>
          <w:tab w:val="right" w:leader="dot" w:pos="8306"/>
        </w:tabs>
      </w:pPr>
      <w:hyperlink w:anchor="_Toc28970" w:history="1">
        <w:r>
          <w:rPr>
            <w:rFonts w:ascii="仿宋" w:eastAsia="仿宋" w:hAnsi="仿宋" w:cs="仿宋" w:hint="eastAsia"/>
            <w:lang w:eastAsia="zh-CN"/>
          </w:rPr>
          <w:t>(一)、超低频传感器标定系统项目承办单位基本情况</w:t>
        </w:r>
        <w:r>
          <w:tab/>
        </w:r>
        <w:r>
          <w:fldChar w:fldCharType="begin"/>
        </w:r>
        <w:r>
          <w:instrText xml:space="preserve"> PAGEREF _Toc28970 \h </w:instrText>
        </w:r>
        <w:r>
          <w:fldChar w:fldCharType="separate"/>
        </w:r>
        <w:r>
          <w:t>21</w:t>
        </w:r>
        <w:r>
          <w:fldChar w:fldCharType="end"/>
        </w:r>
      </w:hyperlink>
    </w:p>
    <w:p>
      <w:pPr>
        <w:pStyle w:val="TOC2"/>
        <w:tabs>
          <w:tab w:val="right" w:leader="dot" w:pos="8306"/>
        </w:tabs>
      </w:pPr>
      <w:hyperlink w:anchor="_Toc4689" w:history="1">
        <w:r>
          <w:rPr>
            <w:rFonts w:ascii="仿宋" w:eastAsia="仿宋" w:hAnsi="仿宋" w:cs="仿宋" w:hint="eastAsia"/>
            <w:lang w:eastAsia="zh-CN"/>
          </w:rPr>
          <w:t>(二)、公司经济效益分析</w:t>
        </w:r>
        <w:r>
          <w:tab/>
        </w:r>
        <w:r>
          <w:fldChar w:fldCharType="begin"/>
        </w:r>
        <w:r>
          <w:instrText xml:space="preserve"> PAGEREF _Toc4689 \h </w:instrText>
        </w:r>
        <w:r>
          <w:fldChar w:fldCharType="separate"/>
        </w:r>
        <w:r>
          <w:t>22</w:t>
        </w:r>
        <w:r>
          <w:fldChar w:fldCharType="end"/>
        </w:r>
      </w:hyperlink>
    </w:p>
    <w:p>
      <w:pPr>
        <w:pStyle w:val="TOC1"/>
        <w:tabs>
          <w:tab w:val="right" w:leader="dot" w:pos="8306"/>
        </w:tabs>
      </w:pPr>
      <w:hyperlink w:anchor="_Toc14240" w:history="1">
        <w:r>
          <w:rPr>
            <w:rFonts w:ascii="仿宋" w:eastAsia="仿宋" w:hAnsi="仿宋" w:cs="仿宋" w:hint="eastAsia"/>
            <w:lang w:eastAsia="zh-CN"/>
          </w:rPr>
          <w:t>六、产品规划分析</w:t>
        </w:r>
        <w:r>
          <w:tab/>
        </w:r>
        <w:r>
          <w:fldChar w:fldCharType="begin"/>
        </w:r>
        <w:r>
          <w:instrText xml:space="preserve"> PAGEREF _Toc14240 \h </w:instrText>
        </w:r>
        <w:r>
          <w:fldChar w:fldCharType="separate"/>
        </w:r>
        <w:r>
          <w:t>23</w:t>
        </w:r>
        <w:r>
          <w:fldChar w:fldCharType="end"/>
        </w:r>
      </w:hyperlink>
    </w:p>
    <w:p>
      <w:pPr>
        <w:pStyle w:val="TOC2"/>
        <w:tabs>
          <w:tab w:val="right" w:leader="dot" w:pos="8306"/>
        </w:tabs>
      </w:pPr>
      <w:hyperlink w:anchor="_Toc5016" w:history="1">
        <w:r>
          <w:rPr>
            <w:rFonts w:ascii="仿宋" w:eastAsia="仿宋" w:hAnsi="仿宋" w:cs="仿宋" w:hint="eastAsia"/>
            <w:lang w:eastAsia="zh-CN"/>
          </w:rPr>
          <w:t>(一)、产品规划</w:t>
        </w:r>
        <w:r>
          <w:tab/>
        </w:r>
        <w:r>
          <w:fldChar w:fldCharType="begin"/>
        </w:r>
        <w:r>
          <w:instrText xml:space="preserve"> PAGEREF _Toc5016 \h </w:instrText>
        </w:r>
        <w:r>
          <w:fldChar w:fldCharType="separate"/>
        </w:r>
        <w:r>
          <w:t>23</w:t>
        </w:r>
        <w:r>
          <w:fldChar w:fldCharType="end"/>
        </w:r>
      </w:hyperlink>
    </w:p>
    <w:p>
      <w:pPr>
        <w:pStyle w:val="TOC2"/>
        <w:tabs>
          <w:tab w:val="right" w:leader="dot" w:pos="8306"/>
        </w:tabs>
      </w:pPr>
      <w:hyperlink w:anchor="_Toc10612" w:history="1">
        <w:r>
          <w:rPr>
            <w:rFonts w:ascii="仿宋" w:eastAsia="仿宋" w:hAnsi="仿宋" w:cs="仿宋" w:hint="eastAsia"/>
            <w:lang w:eastAsia="zh-CN"/>
          </w:rPr>
          <w:t>(二)、建设规模</w:t>
        </w:r>
        <w:r>
          <w:tab/>
        </w:r>
        <w:r>
          <w:fldChar w:fldCharType="begin"/>
        </w:r>
        <w:r>
          <w:instrText xml:space="preserve"> PAGEREF _Toc10612 \h </w:instrText>
        </w:r>
        <w:r>
          <w:fldChar w:fldCharType="separate"/>
        </w:r>
        <w:r>
          <w:t>24</w:t>
        </w:r>
        <w:r>
          <w:fldChar w:fldCharType="end"/>
        </w:r>
      </w:hyperlink>
    </w:p>
    <w:p>
      <w:pPr>
        <w:pStyle w:val="TOC1"/>
        <w:tabs>
          <w:tab w:val="right" w:leader="dot" w:pos="8306"/>
        </w:tabs>
      </w:pPr>
      <w:hyperlink w:anchor="_Toc585" w:history="1">
        <w:r>
          <w:rPr>
            <w:rFonts w:ascii="仿宋" w:eastAsia="仿宋" w:hAnsi="仿宋" w:cs="仿宋" w:hint="eastAsia"/>
            <w:lang w:eastAsia="zh-CN"/>
          </w:rPr>
          <w:t>七、超低频传感器标定系统项目社会影响</w:t>
        </w:r>
        <w:r>
          <w:tab/>
        </w:r>
        <w:r>
          <w:fldChar w:fldCharType="begin"/>
        </w:r>
        <w:r>
          <w:instrText xml:space="preserve"> PAGEREF _Toc585 \h </w:instrText>
        </w:r>
        <w:r>
          <w:fldChar w:fldCharType="separate"/>
        </w:r>
        <w:r>
          <w:t>25</w:t>
        </w:r>
        <w:r>
          <w:fldChar w:fldCharType="end"/>
        </w:r>
      </w:hyperlink>
    </w:p>
    <w:p>
      <w:pPr>
        <w:pStyle w:val="TOC2"/>
        <w:tabs>
          <w:tab w:val="right" w:leader="dot" w:pos="8306"/>
        </w:tabs>
      </w:pPr>
      <w:hyperlink w:anchor="_Toc8574" w:history="1">
        <w:r>
          <w:rPr>
            <w:rFonts w:ascii="仿宋" w:eastAsia="仿宋" w:hAnsi="仿宋" w:cs="仿宋" w:hint="eastAsia"/>
            <w:lang w:eastAsia="zh-CN"/>
          </w:rPr>
          <w:t>(一)、社会责任与义务</w:t>
        </w:r>
        <w:r>
          <w:tab/>
        </w:r>
        <w:r>
          <w:fldChar w:fldCharType="begin"/>
        </w:r>
        <w:r>
          <w:instrText xml:space="preserve"> PAGEREF _Toc8574 \h </w:instrText>
        </w:r>
        <w:r>
          <w:fldChar w:fldCharType="separate"/>
        </w:r>
        <w:r>
          <w:t>25</w:t>
        </w:r>
        <w:r>
          <w:fldChar w:fldCharType="end"/>
        </w:r>
      </w:hyperlink>
    </w:p>
    <w:p>
      <w:pPr>
        <w:pStyle w:val="TOC2"/>
        <w:tabs>
          <w:tab w:val="right" w:leader="dot" w:pos="8306"/>
        </w:tabs>
      </w:pPr>
      <w:hyperlink w:anchor="_Toc7156" w:history="1">
        <w:r>
          <w:rPr>
            <w:rFonts w:ascii="仿宋" w:eastAsia="仿宋" w:hAnsi="仿宋" w:cs="仿宋" w:hint="eastAsia"/>
            <w:lang w:eastAsia="zh-CN"/>
          </w:rPr>
          <w:t>(二)、社会参与与沟通</w:t>
        </w:r>
        <w:r>
          <w:tab/>
        </w:r>
        <w:r>
          <w:fldChar w:fldCharType="begin"/>
        </w:r>
        <w:r>
          <w:instrText xml:space="preserve"> PAGEREF _Toc7156 \h </w:instrText>
        </w:r>
        <w:r>
          <w:fldChar w:fldCharType="separate"/>
        </w:r>
        <w:r>
          <w:t>26</w:t>
        </w:r>
        <w:r>
          <w:fldChar w:fldCharType="end"/>
        </w:r>
      </w:hyperlink>
    </w:p>
    <w:p>
      <w:pPr>
        <w:pStyle w:val="TOC1"/>
        <w:tabs>
          <w:tab w:val="right" w:leader="dot" w:pos="8306"/>
        </w:tabs>
      </w:pPr>
      <w:hyperlink w:anchor="_Toc25793" w:history="1">
        <w:r>
          <w:rPr>
            <w:rFonts w:ascii="仿宋" w:eastAsia="仿宋" w:hAnsi="仿宋" w:cs="仿宋" w:hint="eastAsia"/>
            <w:lang w:eastAsia="zh-CN"/>
          </w:rPr>
          <w:t>八、超低频传感器标定系统项目人力资源培养与发展</w:t>
        </w:r>
        <w:r>
          <w:tab/>
        </w:r>
        <w:r>
          <w:fldChar w:fldCharType="begin"/>
        </w:r>
        <w:r>
          <w:instrText xml:space="preserve"> PAGEREF _Toc25793 \h </w:instrText>
        </w:r>
        <w:r>
          <w:fldChar w:fldCharType="separate"/>
        </w:r>
        <w:r>
          <w:t>27</w:t>
        </w:r>
        <w:r>
          <w:fldChar w:fldCharType="end"/>
        </w:r>
      </w:hyperlink>
    </w:p>
    <w:p>
      <w:pPr>
        <w:pStyle w:val="TOC2"/>
        <w:tabs>
          <w:tab w:val="right" w:leader="dot" w:pos="8306"/>
        </w:tabs>
      </w:pPr>
      <w:hyperlink w:anchor="_Toc24700" w:history="1">
        <w:r>
          <w:rPr>
            <w:rFonts w:ascii="仿宋" w:eastAsia="仿宋" w:hAnsi="仿宋" w:cs="仿宋" w:hint="eastAsia"/>
            <w:lang w:eastAsia="zh-CN"/>
          </w:rPr>
          <w:t>(一)、人才需求与规划</w:t>
        </w:r>
        <w:r>
          <w:tab/>
        </w:r>
        <w:r>
          <w:fldChar w:fldCharType="begin"/>
        </w:r>
        <w:r>
          <w:instrText xml:space="preserve"> PAGEREF _Toc24700 \h </w:instrText>
        </w:r>
        <w:r>
          <w:fldChar w:fldCharType="separate"/>
        </w:r>
        <w:r>
          <w:t>27</w:t>
        </w:r>
        <w:r>
          <w:fldChar w:fldCharType="end"/>
        </w:r>
      </w:hyperlink>
    </w:p>
    <w:p>
      <w:pPr>
        <w:pStyle w:val="TOC2"/>
        <w:tabs>
          <w:tab w:val="right" w:leader="dot" w:pos="8306"/>
        </w:tabs>
      </w:pPr>
      <w:hyperlink w:anchor="_Toc11993" w:history="1">
        <w:r>
          <w:rPr>
            <w:rFonts w:ascii="仿宋" w:eastAsia="仿宋" w:hAnsi="仿宋" w:cs="仿宋" w:hint="eastAsia"/>
            <w:lang w:eastAsia="zh-CN"/>
          </w:rPr>
          <w:t>(二)、培训与发展计划</w:t>
        </w:r>
        <w:r>
          <w:tab/>
        </w:r>
        <w:r>
          <w:fldChar w:fldCharType="begin"/>
        </w:r>
        <w:r>
          <w:instrText xml:space="preserve"> PAGEREF _Toc11993 \h </w:instrText>
        </w:r>
        <w:r>
          <w:fldChar w:fldCharType="separate"/>
        </w:r>
        <w:r>
          <w:t>27</w:t>
        </w:r>
        <w:r>
          <w:fldChar w:fldCharType="end"/>
        </w:r>
      </w:hyperlink>
    </w:p>
    <w:p>
      <w:pPr>
        <w:pStyle w:val="TOC1"/>
        <w:tabs>
          <w:tab w:val="right" w:leader="dot" w:pos="8306"/>
        </w:tabs>
      </w:pPr>
      <w:hyperlink w:anchor="_Toc29510" w:history="1">
        <w:r>
          <w:rPr>
            <w:rFonts w:ascii="仿宋" w:eastAsia="仿宋" w:hAnsi="仿宋" w:cs="仿宋" w:hint="eastAsia"/>
            <w:lang w:eastAsia="zh-CN"/>
          </w:rPr>
          <w:t>九、超低频传感器标定系统项目经营效益</w:t>
        </w:r>
        <w:r>
          <w:tab/>
        </w:r>
        <w:r>
          <w:fldChar w:fldCharType="begin"/>
        </w:r>
        <w:r>
          <w:instrText xml:space="preserve"> PAGEREF _Toc29510 \h </w:instrText>
        </w:r>
        <w:r>
          <w:fldChar w:fldCharType="separate"/>
        </w:r>
        <w:r>
          <w:t>28</w:t>
        </w:r>
        <w:r>
          <w:fldChar w:fldCharType="end"/>
        </w:r>
      </w:hyperlink>
    </w:p>
    <w:p>
      <w:pPr>
        <w:pStyle w:val="TOC2"/>
        <w:tabs>
          <w:tab w:val="right" w:leader="dot" w:pos="8306"/>
        </w:tabs>
      </w:pPr>
      <w:hyperlink w:anchor="_Toc31464" w:history="1">
        <w:r>
          <w:rPr>
            <w:rFonts w:ascii="仿宋" w:eastAsia="仿宋" w:hAnsi="仿宋" w:cs="仿宋" w:hint="eastAsia"/>
            <w:lang w:eastAsia="zh-CN"/>
          </w:rPr>
          <w:t>(一)、经济评价财务测算</w:t>
        </w:r>
        <w:r>
          <w:tab/>
        </w:r>
        <w:r>
          <w:fldChar w:fldCharType="begin"/>
        </w:r>
        <w:r>
          <w:instrText xml:space="preserve"> PAGEREF _Toc31464 \h </w:instrText>
        </w:r>
        <w:r>
          <w:fldChar w:fldCharType="separate"/>
        </w:r>
        <w:r>
          <w:t>28</w:t>
        </w:r>
        <w:r>
          <w:fldChar w:fldCharType="end"/>
        </w:r>
      </w:hyperlink>
    </w:p>
    <w:p>
      <w:pPr>
        <w:pStyle w:val="TOC2"/>
        <w:tabs>
          <w:tab w:val="right" w:leader="dot" w:pos="8306"/>
        </w:tabs>
      </w:pPr>
      <w:hyperlink w:anchor="_Toc31475" w:history="1">
        <w:r>
          <w:rPr>
            <w:rFonts w:ascii="仿宋" w:eastAsia="仿宋" w:hAnsi="仿宋" w:cs="仿宋" w:hint="eastAsia"/>
            <w:lang w:eastAsia="zh-CN"/>
          </w:rPr>
          <w:t>(二)、超低频传感器标定系统项目盈利能力分析</w:t>
        </w:r>
        <w:r>
          <w:tab/>
        </w:r>
        <w:r>
          <w:fldChar w:fldCharType="begin"/>
        </w:r>
        <w:r>
          <w:instrText xml:space="preserve"> PAGEREF _Toc31475 \h </w:instrText>
        </w:r>
        <w:r>
          <w:fldChar w:fldCharType="separate"/>
        </w:r>
        <w:r>
          <w:t>29</w:t>
        </w:r>
        <w:r>
          <w:fldChar w:fldCharType="end"/>
        </w:r>
      </w:hyperlink>
    </w:p>
    <w:p>
      <w:pPr>
        <w:pStyle w:val="TOC1"/>
        <w:tabs>
          <w:tab w:val="right" w:leader="dot" w:pos="8306"/>
        </w:tabs>
      </w:pPr>
      <w:hyperlink w:anchor="_Toc13546" w:history="1">
        <w:r>
          <w:rPr>
            <w:rFonts w:ascii="仿宋" w:eastAsia="仿宋" w:hAnsi="仿宋" w:cs="仿宋" w:hint="eastAsia"/>
            <w:lang w:eastAsia="zh-CN"/>
          </w:rPr>
          <w:t>十、超低频传感器标定系统项目计划安排</w:t>
        </w:r>
        <w:r>
          <w:tab/>
        </w:r>
        <w:r>
          <w:fldChar w:fldCharType="begin"/>
        </w:r>
        <w:r>
          <w:instrText xml:space="preserve"> PAGEREF _Toc13546 \h </w:instrText>
        </w:r>
        <w:r>
          <w:fldChar w:fldCharType="separate"/>
        </w:r>
        <w:r>
          <w:t>30</w:t>
        </w:r>
        <w:r>
          <w:fldChar w:fldCharType="end"/>
        </w:r>
      </w:hyperlink>
    </w:p>
    <w:p>
      <w:pPr>
        <w:pStyle w:val="TOC2"/>
        <w:tabs>
          <w:tab w:val="right" w:leader="dot" w:pos="8306"/>
        </w:tabs>
      </w:pPr>
      <w:hyperlink w:anchor="_Toc7152" w:history="1">
        <w:r>
          <w:rPr>
            <w:rFonts w:ascii="仿宋" w:eastAsia="仿宋" w:hAnsi="仿宋" w:cs="仿宋" w:hint="eastAsia"/>
            <w:lang w:eastAsia="zh-CN"/>
          </w:rPr>
          <w:t>(一)、建设周期</w:t>
        </w:r>
        <w:r>
          <w:tab/>
        </w:r>
        <w:r>
          <w:fldChar w:fldCharType="begin"/>
        </w:r>
        <w:r>
          <w:instrText xml:space="preserve"> PAGEREF _Toc7152 \h </w:instrText>
        </w:r>
        <w:r>
          <w:fldChar w:fldCharType="separate"/>
        </w:r>
        <w:r>
          <w:t>30</w:t>
        </w:r>
        <w:r>
          <w:fldChar w:fldCharType="end"/>
        </w:r>
      </w:hyperlink>
    </w:p>
    <w:p>
      <w:pPr>
        <w:pStyle w:val="TOC2"/>
        <w:tabs>
          <w:tab w:val="right" w:leader="dot" w:pos="8306"/>
        </w:tabs>
      </w:pPr>
      <w:hyperlink w:anchor="_Toc7823" w:history="1">
        <w:r>
          <w:rPr>
            <w:rFonts w:ascii="仿宋" w:eastAsia="仿宋" w:hAnsi="仿宋" w:cs="仿宋" w:hint="eastAsia"/>
            <w:lang w:eastAsia="zh-CN"/>
          </w:rPr>
          <w:t>(二)、建设进度</w:t>
        </w:r>
        <w:r>
          <w:tab/>
        </w:r>
        <w:r>
          <w:fldChar w:fldCharType="begin"/>
        </w:r>
        <w:r>
          <w:instrText xml:space="preserve"> PAGEREF _Toc7823 \h </w:instrText>
        </w:r>
        <w:r>
          <w:fldChar w:fldCharType="separate"/>
        </w:r>
        <w:r>
          <w:t>31</w:t>
        </w:r>
        <w:r>
          <w:fldChar w:fldCharType="end"/>
        </w:r>
      </w:hyperlink>
    </w:p>
    <w:p>
      <w:pPr>
        <w:pStyle w:val="TOC2"/>
        <w:tabs>
          <w:tab w:val="right" w:leader="dot" w:pos="8306"/>
        </w:tabs>
      </w:pPr>
      <w:hyperlink w:anchor="_Toc19539" w:history="1">
        <w:r>
          <w:rPr>
            <w:rFonts w:ascii="仿宋" w:eastAsia="仿宋" w:hAnsi="仿宋" w:cs="仿宋" w:hint="eastAsia"/>
            <w:lang w:eastAsia="zh-CN"/>
          </w:rPr>
          <w:t>(三)、进度安排注意事项</w:t>
        </w:r>
        <w:r>
          <w:tab/>
        </w:r>
        <w:r>
          <w:fldChar w:fldCharType="begin"/>
        </w:r>
        <w:r>
          <w:instrText xml:space="preserve"> PAGEREF _Toc19539 \h </w:instrText>
        </w:r>
        <w:r>
          <w:fldChar w:fldCharType="separate"/>
        </w:r>
        <w:r>
          <w:t>32</w:t>
        </w:r>
        <w:r>
          <w:fldChar w:fldCharType="end"/>
        </w:r>
      </w:hyperlink>
    </w:p>
    <w:p>
      <w:pPr>
        <w:pStyle w:val="TOC2"/>
        <w:tabs>
          <w:tab w:val="right" w:leader="dot" w:pos="8306"/>
        </w:tabs>
      </w:pPr>
      <w:hyperlink w:anchor="_Toc19473" w:history="1">
        <w:r>
          <w:rPr>
            <w:rFonts w:ascii="仿宋" w:eastAsia="仿宋" w:hAnsi="仿宋" w:cs="仿宋" w:hint="eastAsia"/>
            <w:lang w:eastAsia="zh-CN"/>
          </w:rPr>
          <w:t>(四)、人力资源配置</w:t>
        </w:r>
        <w:r>
          <w:tab/>
        </w:r>
        <w:r>
          <w:fldChar w:fldCharType="begin"/>
        </w:r>
        <w:r>
          <w:instrText xml:space="preserve"> PAGEREF _Toc19473 \h </w:instrText>
        </w:r>
        <w:r>
          <w:fldChar w:fldCharType="separate"/>
        </w:r>
        <w:r>
          <w:t>34</w:t>
        </w:r>
        <w:r>
          <w:fldChar w:fldCharType="end"/>
        </w:r>
      </w:hyperlink>
    </w:p>
    <w:p>
      <w:pPr>
        <w:pStyle w:val="TOC1"/>
        <w:tabs>
          <w:tab w:val="right" w:leader="dot" w:pos="8306"/>
        </w:tabs>
      </w:pPr>
      <w:hyperlink w:anchor="_Toc29671" w:history="1">
        <w:r>
          <w:rPr>
            <w:rFonts w:ascii="仿宋" w:eastAsia="仿宋" w:hAnsi="仿宋" w:cs="仿宋" w:hint="eastAsia"/>
            <w:lang w:eastAsia="zh-CN"/>
          </w:rPr>
          <w:t>十一、超低频传感器标定系统项目财务管理</w:t>
        </w:r>
        <w:r>
          <w:tab/>
        </w:r>
        <w:r>
          <w:fldChar w:fldCharType="begin"/>
        </w:r>
        <w:r>
          <w:instrText xml:space="preserve"> PAGEREF _Toc29671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 w:history="1">
        <w:r>
          <w:rPr>
            <w:rFonts w:ascii="仿宋" w:eastAsia="仿宋" w:hAnsi="仿宋" w:cs="仿宋" w:hint="eastAsia"/>
            <w:lang w:eastAsia="zh-CN"/>
          </w:rPr>
          <w:t>(一)、资金需求大</w:t>
        </w:r>
        <w:r>
          <w:tab/>
        </w:r>
        <w:r>
          <w:fldChar w:fldCharType="begin"/>
        </w:r>
        <w:r>
          <w:instrText xml:space="preserve"> PAGEREF _Toc166 \h </w:instrText>
        </w:r>
        <w:r>
          <w:fldChar w:fldCharType="separate"/>
        </w:r>
        <w:r>
          <w:t>35</w:t>
        </w:r>
        <w:r>
          <w:fldChar w:fldCharType="end"/>
        </w:r>
      </w:hyperlink>
    </w:p>
    <w:p>
      <w:pPr>
        <w:pStyle w:val="TOC2"/>
        <w:tabs>
          <w:tab w:val="right" w:leader="dot" w:pos="8306"/>
        </w:tabs>
      </w:pPr>
      <w:hyperlink w:anchor="_Toc8532" w:history="1">
        <w:r>
          <w:rPr>
            <w:rFonts w:ascii="仿宋" w:eastAsia="仿宋" w:hAnsi="仿宋" w:cs="仿宋" w:hint="eastAsia"/>
            <w:lang w:eastAsia="zh-CN"/>
          </w:rPr>
          <w:t>(二)、研发周期长</w:t>
        </w:r>
        <w:r>
          <w:tab/>
        </w:r>
        <w:r>
          <w:fldChar w:fldCharType="begin"/>
        </w:r>
        <w:r>
          <w:instrText xml:space="preserve"> PAGEREF _Toc8532 \h </w:instrText>
        </w:r>
        <w:r>
          <w:fldChar w:fldCharType="separate"/>
        </w:r>
        <w:r>
          <w:t>36</w:t>
        </w:r>
        <w:r>
          <w:fldChar w:fldCharType="end"/>
        </w:r>
      </w:hyperlink>
    </w:p>
    <w:p>
      <w:pPr>
        <w:pStyle w:val="TOC2"/>
        <w:tabs>
          <w:tab w:val="right" w:leader="dot" w:pos="8306"/>
        </w:tabs>
      </w:pPr>
      <w:hyperlink w:anchor="_Toc12149" w:history="1">
        <w:r>
          <w:rPr>
            <w:rFonts w:ascii="仿宋" w:eastAsia="仿宋" w:hAnsi="仿宋" w:cs="仿宋" w:hint="eastAsia"/>
            <w:lang w:eastAsia="zh-CN"/>
          </w:rPr>
          <w:t>(三)、市场风险大</w:t>
        </w:r>
        <w:r>
          <w:tab/>
        </w:r>
        <w:r>
          <w:fldChar w:fldCharType="begin"/>
        </w:r>
        <w:r>
          <w:instrText xml:space="preserve"> PAGEREF _Toc12149 \h </w:instrText>
        </w:r>
        <w:r>
          <w:fldChar w:fldCharType="separate"/>
        </w:r>
        <w:r>
          <w:t>37</w:t>
        </w:r>
        <w:r>
          <w:fldChar w:fldCharType="end"/>
        </w:r>
      </w:hyperlink>
    </w:p>
    <w:p>
      <w:pPr>
        <w:pStyle w:val="TOC2"/>
        <w:tabs>
          <w:tab w:val="right" w:leader="dot" w:pos="8306"/>
        </w:tabs>
      </w:pPr>
      <w:hyperlink w:anchor="_Toc9668" w:history="1">
        <w:r>
          <w:rPr>
            <w:rFonts w:ascii="仿宋" w:eastAsia="仿宋" w:hAnsi="仿宋" w:cs="仿宋" w:hint="eastAsia"/>
            <w:lang w:eastAsia="zh-CN"/>
          </w:rPr>
          <w:t>(四)、利润率高</w:t>
        </w:r>
        <w:r>
          <w:tab/>
        </w:r>
        <w:r>
          <w:fldChar w:fldCharType="begin"/>
        </w:r>
        <w:r>
          <w:instrText xml:space="preserve"> PAGEREF _Toc9668 \h </w:instrText>
        </w:r>
        <w:r>
          <w:fldChar w:fldCharType="separate"/>
        </w:r>
        <w:r>
          <w:t>40</w:t>
        </w:r>
        <w:r>
          <w:fldChar w:fldCharType="end"/>
        </w:r>
      </w:hyperlink>
    </w:p>
    <w:p>
      <w:pPr>
        <w:pStyle w:val="TOC1"/>
        <w:tabs>
          <w:tab w:val="right" w:leader="dot" w:pos="8306"/>
        </w:tabs>
      </w:pPr>
      <w:hyperlink w:anchor="_Toc19765" w:history="1">
        <w:r>
          <w:rPr>
            <w:rFonts w:ascii="仿宋" w:eastAsia="仿宋" w:hAnsi="仿宋" w:cs="仿宋" w:hint="eastAsia"/>
            <w:lang w:eastAsia="zh-CN"/>
          </w:rPr>
          <w:t>十二、超低频传感器标定系统项目环境影响分析</w:t>
        </w:r>
        <w:r>
          <w:tab/>
        </w:r>
        <w:r>
          <w:fldChar w:fldCharType="begin"/>
        </w:r>
        <w:r>
          <w:instrText xml:space="preserve"> PAGEREF _Toc19765 \h </w:instrText>
        </w:r>
        <w:r>
          <w:fldChar w:fldCharType="separate"/>
        </w:r>
        <w:r>
          <w:t>42</w:t>
        </w:r>
        <w:r>
          <w:fldChar w:fldCharType="end"/>
        </w:r>
      </w:hyperlink>
    </w:p>
    <w:p>
      <w:pPr>
        <w:pStyle w:val="TOC2"/>
        <w:tabs>
          <w:tab w:val="right" w:leader="dot" w:pos="8306"/>
        </w:tabs>
      </w:pPr>
      <w:hyperlink w:anchor="_Toc12917" w:history="1">
        <w:r>
          <w:rPr>
            <w:rFonts w:ascii="仿宋" w:eastAsia="仿宋" w:hAnsi="仿宋" w:cs="仿宋" w:hint="eastAsia"/>
            <w:lang w:eastAsia="zh-CN"/>
          </w:rPr>
          <w:t>(一)、建设区域环境质量现状</w:t>
        </w:r>
        <w:r>
          <w:tab/>
        </w:r>
        <w:r>
          <w:fldChar w:fldCharType="begin"/>
        </w:r>
        <w:r>
          <w:instrText xml:space="preserve"> PAGEREF _Toc12917 \h </w:instrText>
        </w:r>
        <w:r>
          <w:fldChar w:fldCharType="separate"/>
        </w:r>
        <w:r>
          <w:t>42</w:t>
        </w:r>
        <w:r>
          <w:fldChar w:fldCharType="end"/>
        </w:r>
      </w:hyperlink>
    </w:p>
    <w:p>
      <w:pPr>
        <w:pStyle w:val="TOC2"/>
        <w:tabs>
          <w:tab w:val="right" w:leader="dot" w:pos="8306"/>
        </w:tabs>
      </w:pPr>
      <w:hyperlink w:anchor="_Toc16363" w:history="1">
        <w:r>
          <w:rPr>
            <w:rFonts w:ascii="仿宋" w:eastAsia="仿宋" w:hAnsi="仿宋" w:cs="仿宋" w:hint="eastAsia"/>
            <w:lang w:eastAsia="zh-CN"/>
          </w:rPr>
          <w:t>(二)、建设期环境保护</w:t>
        </w:r>
        <w:r>
          <w:tab/>
        </w:r>
        <w:r>
          <w:fldChar w:fldCharType="begin"/>
        </w:r>
        <w:r>
          <w:instrText xml:space="preserve"> PAGEREF _Toc16363 \h </w:instrText>
        </w:r>
        <w:r>
          <w:fldChar w:fldCharType="separate"/>
        </w:r>
        <w:r>
          <w:t>44</w:t>
        </w:r>
        <w:r>
          <w:fldChar w:fldCharType="end"/>
        </w:r>
      </w:hyperlink>
    </w:p>
    <w:p>
      <w:pPr>
        <w:pStyle w:val="TOC2"/>
        <w:tabs>
          <w:tab w:val="right" w:leader="dot" w:pos="8306"/>
        </w:tabs>
      </w:pPr>
      <w:hyperlink w:anchor="_Toc12312" w:history="1">
        <w:r>
          <w:rPr>
            <w:rFonts w:ascii="仿宋" w:eastAsia="仿宋" w:hAnsi="仿宋" w:cs="仿宋" w:hint="eastAsia"/>
            <w:lang w:eastAsia="zh-CN"/>
          </w:rPr>
          <w:t>(三)、运营期环境保护</w:t>
        </w:r>
        <w:r>
          <w:tab/>
        </w:r>
        <w:r>
          <w:fldChar w:fldCharType="begin"/>
        </w:r>
        <w:r>
          <w:instrText xml:space="preserve"> PAGEREF _Toc12312 \h </w:instrText>
        </w:r>
        <w:r>
          <w:fldChar w:fldCharType="separate"/>
        </w:r>
        <w:r>
          <w:t>45</w:t>
        </w:r>
        <w:r>
          <w:fldChar w:fldCharType="end"/>
        </w:r>
      </w:hyperlink>
    </w:p>
    <w:p>
      <w:pPr>
        <w:pStyle w:val="TOC2"/>
        <w:tabs>
          <w:tab w:val="right" w:leader="dot" w:pos="8306"/>
        </w:tabs>
      </w:pPr>
      <w:hyperlink w:anchor="_Toc25944" w:history="1">
        <w:r>
          <w:rPr>
            <w:rFonts w:ascii="仿宋" w:eastAsia="仿宋" w:hAnsi="仿宋" w:cs="仿宋" w:hint="eastAsia"/>
            <w:lang w:eastAsia="zh-CN"/>
          </w:rPr>
          <w:t>(四)、超低频传感器标定系统项目建设对区域经济的影响</w:t>
        </w:r>
        <w:r>
          <w:tab/>
        </w:r>
        <w:r>
          <w:fldChar w:fldCharType="begin"/>
        </w:r>
        <w:r>
          <w:instrText xml:space="preserve"> PAGEREF _Toc25944 \h </w:instrText>
        </w:r>
        <w:r>
          <w:fldChar w:fldCharType="separate"/>
        </w:r>
        <w:r>
          <w:t>46</w:t>
        </w:r>
        <w:r>
          <w:fldChar w:fldCharType="end"/>
        </w:r>
      </w:hyperlink>
    </w:p>
    <w:p>
      <w:pPr>
        <w:pStyle w:val="TOC2"/>
        <w:tabs>
          <w:tab w:val="right" w:leader="dot" w:pos="8306"/>
        </w:tabs>
      </w:pPr>
      <w:hyperlink w:anchor="_Toc1519" w:history="1">
        <w:r>
          <w:rPr>
            <w:rFonts w:ascii="仿宋" w:eastAsia="仿宋" w:hAnsi="仿宋" w:cs="仿宋" w:hint="eastAsia"/>
            <w:lang w:eastAsia="zh-CN"/>
          </w:rPr>
          <w:t>(五)、废弃物处理</w:t>
        </w:r>
        <w:r>
          <w:tab/>
        </w:r>
        <w:r>
          <w:fldChar w:fldCharType="begin"/>
        </w:r>
        <w:r>
          <w:instrText xml:space="preserve"> PAGEREF _Toc1519 \h </w:instrText>
        </w:r>
        <w:r>
          <w:fldChar w:fldCharType="separate"/>
        </w:r>
        <w:r>
          <w:t>48</w:t>
        </w:r>
        <w:r>
          <w:fldChar w:fldCharType="end"/>
        </w:r>
      </w:hyperlink>
    </w:p>
    <w:p>
      <w:pPr>
        <w:pStyle w:val="TOC2"/>
        <w:tabs>
          <w:tab w:val="right" w:leader="dot" w:pos="8306"/>
        </w:tabs>
      </w:pPr>
      <w:hyperlink w:anchor="_Toc11801" w:history="1">
        <w:r>
          <w:rPr>
            <w:rFonts w:ascii="仿宋" w:eastAsia="仿宋" w:hAnsi="仿宋" w:cs="仿宋" w:hint="eastAsia"/>
            <w:lang w:eastAsia="zh-CN"/>
          </w:rPr>
          <w:t>(六)、特殊环境影响分析</w:t>
        </w:r>
        <w:r>
          <w:tab/>
        </w:r>
        <w:r>
          <w:fldChar w:fldCharType="begin"/>
        </w:r>
        <w:r>
          <w:instrText xml:space="preserve"> PAGEREF _Toc11801 \h </w:instrText>
        </w:r>
        <w:r>
          <w:fldChar w:fldCharType="separate"/>
        </w:r>
        <w:r>
          <w:t>50</w:t>
        </w:r>
        <w:r>
          <w:fldChar w:fldCharType="end"/>
        </w:r>
      </w:hyperlink>
    </w:p>
    <w:p>
      <w:pPr>
        <w:pStyle w:val="TOC2"/>
        <w:tabs>
          <w:tab w:val="right" w:leader="dot" w:pos="8306"/>
        </w:tabs>
      </w:pPr>
      <w:hyperlink w:anchor="_Toc30464" w:history="1">
        <w:r>
          <w:rPr>
            <w:rFonts w:ascii="仿宋" w:eastAsia="仿宋" w:hAnsi="仿宋" w:cs="仿宋" w:hint="eastAsia"/>
            <w:lang w:eastAsia="zh-CN"/>
          </w:rPr>
          <w:t>(七)、清洁生产</w:t>
        </w:r>
        <w:r>
          <w:tab/>
        </w:r>
        <w:r>
          <w:fldChar w:fldCharType="begin"/>
        </w:r>
        <w:r>
          <w:instrText xml:space="preserve"> PAGEREF _Toc30464 \h </w:instrText>
        </w:r>
        <w:r>
          <w:fldChar w:fldCharType="separate"/>
        </w:r>
        <w:r>
          <w:t>51</w:t>
        </w:r>
        <w:r>
          <w:fldChar w:fldCharType="end"/>
        </w:r>
      </w:hyperlink>
    </w:p>
    <w:p>
      <w:pPr>
        <w:pStyle w:val="TOC2"/>
        <w:tabs>
          <w:tab w:val="right" w:leader="dot" w:pos="8306"/>
        </w:tabs>
      </w:pPr>
      <w:hyperlink w:anchor="_Toc31367" w:history="1">
        <w:r>
          <w:rPr>
            <w:rFonts w:ascii="仿宋" w:eastAsia="仿宋" w:hAnsi="仿宋" w:cs="仿宋" w:hint="eastAsia"/>
            <w:lang w:eastAsia="zh-CN"/>
          </w:rPr>
          <w:t>(八)、环境保护综合评价</w:t>
        </w:r>
        <w:r>
          <w:tab/>
        </w:r>
        <w:r>
          <w:fldChar w:fldCharType="begin"/>
        </w:r>
        <w:r>
          <w:instrText xml:space="preserve"> PAGEREF _Toc31367 \h </w:instrText>
        </w:r>
        <w:r>
          <w:fldChar w:fldCharType="separate"/>
        </w:r>
        <w:r>
          <w:t>52</w:t>
        </w:r>
        <w:r>
          <w:fldChar w:fldCharType="end"/>
        </w:r>
      </w:hyperlink>
    </w:p>
    <w:p>
      <w:pPr>
        <w:pStyle w:val="TOC1"/>
        <w:tabs>
          <w:tab w:val="right" w:leader="dot" w:pos="8306"/>
        </w:tabs>
      </w:pPr>
      <w:hyperlink w:anchor="_Toc11751" w:history="1">
        <w:r>
          <w:rPr>
            <w:rFonts w:ascii="仿宋" w:eastAsia="仿宋" w:hAnsi="仿宋" w:cs="仿宋" w:hint="eastAsia"/>
            <w:lang w:eastAsia="zh-CN"/>
          </w:rPr>
          <w:t>十三、营销与推广策略</w:t>
        </w:r>
        <w:r>
          <w:tab/>
        </w:r>
        <w:r>
          <w:fldChar w:fldCharType="begin"/>
        </w:r>
        <w:r>
          <w:instrText xml:space="preserve"> PAGEREF _Toc11751 \h </w:instrText>
        </w:r>
        <w:r>
          <w:fldChar w:fldCharType="separate"/>
        </w:r>
        <w:r>
          <w:t>53</w:t>
        </w:r>
        <w:r>
          <w:fldChar w:fldCharType="end"/>
        </w:r>
      </w:hyperlink>
    </w:p>
    <w:p>
      <w:pPr>
        <w:pStyle w:val="TOC2"/>
        <w:tabs>
          <w:tab w:val="right" w:leader="dot" w:pos="8306"/>
        </w:tabs>
      </w:pPr>
      <w:hyperlink w:anchor="_Toc4059" w:history="1">
        <w:r>
          <w:rPr>
            <w:rFonts w:ascii="仿宋" w:eastAsia="仿宋" w:hAnsi="仿宋" w:cs="仿宋" w:hint="eastAsia"/>
            <w:lang w:eastAsia="zh-CN"/>
          </w:rPr>
          <w:t>(一)、产品/服务定位与特点</w:t>
        </w:r>
        <w:r>
          <w:tab/>
        </w:r>
        <w:r>
          <w:fldChar w:fldCharType="begin"/>
        </w:r>
        <w:r>
          <w:instrText xml:space="preserve"> PAGEREF _Toc4059 \h </w:instrText>
        </w:r>
        <w:r>
          <w:fldChar w:fldCharType="separate"/>
        </w:r>
        <w:r>
          <w:t>53</w:t>
        </w:r>
        <w:r>
          <w:fldChar w:fldCharType="end"/>
        </w:r>
      </w:hyperlink>
    </w:p>
    <w:p>
      <w:pPr>
        <w:pStyle w:val="TOC2"/>
        <w:tabs>
          <w:tab w:val="right" w:leader="dot" w:pos="8306"/>
        </w:tabs>
      </w:pPr>
      <w:hyperlink w:anchor="_Toc5114" w:history="1">
        <w:r>
          <w:rPr>
            <w:rFonts w:ascii="仿宋" w:eastAsia="仿宋" w:hAnsi="仿宋" w:cs="仿宋" w:hint="eastAsia"/>
            <w:lang w:eastAsia="zh-CN"/>
          </w:rPr>
          <w:t>(二)、市场定位与竞争分析</w:t>
        </w:r>
        <w:r>
          <w:tab/>
        </w:r>
        <w:r>
          <w:fldChar w:fldCharType="begin"/>
        </w:r>
        <w:r>
          <w:instrText xml:space="preserve"> PAGEREF _Toc5114 \h </w:instrText>
        </w:r>
        <w:r>
          <w:fldChar w:fldCharType="separate"/>
        </w:r>
        <w:r>
          <w:t>55</w:t>
        </w:r>
        <w:r>
          <w:fldChar w:fldCharType="end"/>
        </w:r>
      </w:hyperlink>
    </w:p>
    <w:p>
      <w:pPr>
        <w:pStyle w:val="TOC2"/>
        <w:tabs>
          <w:tab w:val="right" w:leader="dot" w:pos="8306"/>
        </w:tabs>
      </w:pPr>
      <w:hyperlink w:anchor="_Toc28443" w:history="1">
        <w:r>
          <w:rPr>
            <w:rFonts w:ascii="仿宋" w:eastAsia="仿宋" w:hAnsi="仿宋" w:cs="仿宋" w:hint="eastAsia"/>
            <w:lang w:eastAsia="zh-CN"/>
          </w:rPr>
          <w:t>(三)、营销渠道与策略</w:t>
        </w:r>
        <w:r>
          <w:tab/>
        </w:r>
        <w:r>
          <w:fldChar w:fldCharType="begin"/>
        </w:r>
        <w:r>
          <w:instrText xml:space="preserve"> PAGEREF _Toc28443 \h </w:instrText>
        </w:r>
        <w:r>
          <w:fldChar w:fldCharType="separate"/>
        </w:r>
        <w:r>
          <w:t>56</w:t>
        </w:r>
        <w:r>
          <w:fldChar w:fldCharType="end"/>
        </w:r>
      </w:hyperlink>
    </w:p>
    <w:p>
      <w:pPr>
        <w:pStyle w:val="TOC2"/>
        <w:tabs>
          <w:tab w:val="right" w:leader="dot" w:pos="8306"/>
        </w:tabs>
      </w:pPr>
      <w:hyperlink w:anchor="_Toc14055" w:history="1">
        <w:r>
          <w:rPr>
            <w:rFonts w:ascii="仿宋" w:eastAsia="仿宋" w:hAnsi="仿宋" w:cs="仿宋" w:hint="eastAsia"/>
            <w:lang w:eastAsia="zh-CN"/>
          </w:rPr>
          <w:t>(四)、推广与宣传活动</w:t>
        </w:r>
        <w:r>
          <w:tab/>
        </w:r>
        <w:r>
          <w:fldChar w:fldCharType="begin"/>
        </w:r>
        <w:r>
          <w:instrText xml:space="preserve"> PAGEREF _Toc14055 \h </w:instrText>
        </w:r>
        <w:r>
          <w:fldChar w:fldCharType="separate"/>
        </w:r>
        <w:r>
          <w:t>57</w:t>
        </w:r>
        <w:r>
          <w:fldChar w:fldCharType="end"/>
        </w:r>
      </w:hyperlink>
    </w:p>
    <w:p>
      <w:pPr>
        <w:pStyle w:val="TOC1"/>
        <w:tabs>
          <w:tab w:val="right" w:leader="dot" w:pos="8306"/>
        </w:tabs>
      </w:pPr>
      <w:hyperlink w:anchor="_Toc25829" w:history="1">
        <w:r>
          <w:rPr>
            <w:rFonts w:ascii="仿宋" w:eastAsia="仿宋" w:hAnsi="仿宋" w:cs="仿宋" w:hint="eastAsia"/>
            <w:lang w:eastAsia="zh-CN"/>
          </w:rPr>
          <w:t>十四、超低频传感器标定系统项目实施保障措施</w:t>
        </w:r>
        <w:r>
          <w:tab/>
        </w:r>
        <w:r>
          <w:fldChar w:fldCharType="begin"/>
        </w:r>
        <w:r>
          <w:instrText xml:space="preserve"> PAGEREF _Toc25829 \h </w:instrText>
        </w:r>
        <w:r>
          <w:fldChar w:fldCharType="separate"/>
        </w:r>
        <w:r>
          <w:t>63</w:t>
        </w:r>
        <w:r>
          <w:fldChar w:fldCharType="end"/>
        </w:r>
      </w:hyperlink>
    </w:p>
    <w:p>
      <w:pPr>
        <w:pStyle w:val="TOC2"/>
        <w:tabs>
          <w:tab w:val="right" w:leader="dot" w:pos="8306"/>
        </w:tabs>
      </w:pPr>
      <w:hyperlink w:anchor="_Toc22519" w:history="1">
        <w:r>
          <w:rPr>
            <w:rFonts w:ascii="仿宋" w:eastAsia="仿宋" w:hAnsi="仿宋" w:cs="仿宋" w:hint="eastAsia"/>
            <w:lang w:eastAsia="zh-CN"/>
          </w:rPr>
          <w:t>(一)、超低频传感器标定系统项目实施保障机制</w:t>
        </w:r>
        <w:r>
          <w:tab/>
        </w:r>
        <w:r>
          <w:fldChar w:fldCharType="begin"/>
        </w:r>
        <w:r>
          <w:instrText xml:space="preserve"> PAGEREF _Toc22519 \h </w:instrText>
        </w:r>
        <w:r>
          <w:fldChar w:fldCharType="separate"/>
        </w:r>
        <w:r>
          <w:t>63</w:t>
        </w:r>
        <w:r>
          <w:fldChar w:fldCharType="end"/>
        </w:r>
      </w:hyperlink>
    </w:p>
    <w:p>
      <w:pPr>
        <w:pStyle w:val="TOC2"/>
        <w:tabs>
          <w:tab w:val="right" w:leader="dot" w:pos="8306"/>
        </w:tabs>
      </w:pPr>
      <w:hyperlink w:anchor="_Toc8206" w:history="1">
        <w:r>
          <w:rPr>
            <w:rFonts w:ascii="仿宋" w:eastAsia="仿宋" w:hAnsi="仿宋" w:cs="仿宋" w:hint="eastAsia"/>
            <w:lang w:eastAsia="zh-CN"/>
          </w:rPr>
          <w:t>(二)、超低频传感器标定系统项目法律合规要求</w:t>
        </w:r>
        <w:r>
          <w:tab/>
        </w:r>
        <w:r>
          <w:fldChar w:fldCharType="begin"/>
        </w:r>
        <w:r>
          <w:instrText xml:space="preserve"> PAGEREF _Toc8206 \h </w:instrText>
        </w:r>
        <w:r>
          <w:fldChar w:fldCharType="separate"/>
        </w:r>
        <w:r>
          <w:t>67</w:t>
        </w:r>
        <w:r>
          <w:fldChar w:fldCharType="end"/>
        </w:r>
      </w:hyperlink>
    </w:p>
    <w:p>
      <w:pPr>
        <w:pStyle w:val="TOC2"/>
        <w:tabs>
          <w:tab w:val="right" w:leader="dot" w:pos="8306"/>
        </w:tabs>
      </w:pPr>
      <w:hyperlink w:anchor="_Toc23183" w:history="1">
        <w:r>
          <w:rPr>
            <w:rFonts w:ascii="仿宋" w:eastAsia="仿宋" w:hAnsi="仿宋" w:cs="仿宋" w:hint="eastAsia"/>
            <w:lang w:eastAsia="zh-CN"/>
          </w:rPr>
          <w:t>(三)、超低频传感器标定系统项目合同管理与法律事务</w:t>
        </w:r>
        <w:r>
          <w:tab/>
        </w:r>
        <w:r>
          <w:fldChar w:fldCharType="begin"/>
        </w:r>
        <w:r>
          <w:instrText xml:space="preserve"> PAGEREF _Toc23183 \h </w:instrText>
        </w:r>
        <w:r>
          <w:fldChar w:fldCharType="separate"/>
        </w:r>
        <w:r>
          <w:t>71</w:t>
        </w:r>
        <w:r>
          <w:fldChar w:fldCharType="end"/>
        </w:r>
      </w:hyperlink>
    </w:p>
    <w:p>
      <w:pPr>
        <w:pStyle w:val="TOC2"/>
        <w:tabs>
          <w:tab w:val="right" w:leader="dot" w:pos="8306"/>
        </w:tabs>
      </w:pPr>
      <w:hyperlink w:anchor="_Toc20138" w:history="1">
        <w:r>
          <w:rPr>
            <w:rFonts w:ascii="仿宋" w:eastAsia="仿宋" w:hAnsi="仿宋" w:cs="仿宋" w:hint="eastAsia"/>
            <w:lang w:eastAsia="zh-CN"/>
          </w:rPr>
          <w:t>(四)、超低频传感器标定系统项目知识产权保护策略</w:t>
        </w:r>
        <w:r>
          <w:tab/>
        </w:r>
        <w:r>
          <w:fldChar w:fldCharType="begin"/>
        </w:r>
        <w:r>
          <w:instrText xml:space="preserve"> PAGEREF _Toc20138 \h </w:instrText>
        </w:r>
        <w:r>
          <w:fldChar w:fldCharType="separate"/>
        </w:r>
        <w:r>
          <w:t>78</w:t>
        </w:r>
        <w:r>
          <w:fldChar w:fldCharType="end"/>
        </w:r>
      </w:hyperlink>
    </w:p>
    <w:p>
      <w:pPr>
        <w:pStyle w:val="TOC1"/>
        <w:tabs>
          <w:tab w:val="right" w:leader="dot" w:pos="8306"/>
        </w:tabs>
      </w:pPr>
      <w:hyperlink w:anchor="_Toc13234" w:history="1">
        <w:r>
          <w:rPr>
            <w:rFonts w:ascii="仿宋" w:eastAsia="仿宋" w:hAnsi="仿宋" w:cs="仿宋" w:hint="eastAsia"/>
            <w:lang w:eastAsia="zh-CN"/>
          </w:rPr>
          <w:t>十五、超低频传感器标定系统项目实施时间节点</w:t>
        </w:r>
        <w:r>
          <w:tab/>
        </w:r>
        <w:r>
          <w:fldChar w:fldCharType="begin"/>
        </w:r>
        <w:r>
          <w:instrText xml:space="preserve"> PAGEREF _Toc13234 \h </w:instrText>
        </w:r>
        <w:r>
          <w:fldChar w:fldCharType="separate"/>
        </w:r>
        <w:r>
          <w:t>80</w:t>
        </w:r>
        <w:r>
          <w:fldChar w:fldCharType="end"/>
        </w:r>
      </w:hyperlink>
    </w:p>
    <w:p>
      <w:pPr>
        <w:pStyle w:val="TOC2"/>
        <w:tabs>
          <w:tab w:val="right" w:leader="dot" w:pos="8306"/>
        </w:tabs>
      </w:pPr>
      <w:hyperlink w:anchor="_Toc31747" w:history="1">
        <w:r>
          <w:rPr>
            <w:rFonts w:ascii="仿宋" w:eastAsia="仿宋" w:hAnsi="仿宋" w:cs="仿宋" w:hint="eastAsia"/>
            <w:lang w:eastAsia="zh-CN"/>
          </w:rPr>
          <w:t>(一)、超低频传感器标定系统项目启动阶段时间节点</w:t>
        </w:r>
        <w:r>
          <w:tab/>
        </w:r>
        <w:r>
          <w:fldChar w:fldCharType="begin"/>
        </w:r>
        <w:r>
          <w:instrText xml:space="preserve"> PAGEREF _Toc31747 \h </w:instrText>
        </w:r>
        <w:r>
          <w:fldChar w:fldCharType="separate"/>
        </w:r>
        <w:r>
          <w:t>80</w:t>
        </w:r>
        <w:r>
          <w:fldChar w:fldCharType="end"/>
        </w:r>
      </w:hyperlink>
    </w:p>
    <w:p>
      <w:pPr>
        <w:pStyle w:val="TOC2"/>
        <w:tabs>
          <w:tab w:val="right" w:leader="dot" w:pos="8306"/>
        </w:tabs>
      </w:pPr>
      <w:hyperlink w:anchor="_Toc19080" w:history="1">
        <w:r>
          <w:rPr>
            <w:rFonts w:ascii="仿宋" w:eastAsia="仿宋" w:hAnsi="仿宋" w:cs="仿宋" w:hint="eastAsia"/>
            <w:lang w:eastAsia="zh-CN"/>
          </w:rPr>
          <w:t>(二)、超低频传感器标定系统项目执行阶段时间节点</w:t>
        </w:r>
        <w:r>
          <w:tab/>
        </w:r>
        <w:r>
          <w:fldChar w:fldCharType="begin"/>
        </w:r>
        <w:r>
          <w:instrText xml:space="preserve"> PAGEREF _Toc19080 \h </w:instrText>
        </w:r>
        <w:r>
          <w:fldChar w:fldCharType="separate"/>
        </w:r>
        <w:r>
          <w:t>82</w:t>
        </w:r>
        <w:r>
          <w:fldChar w:fldCharType="end"/>
        </w:r>
      </w:hyperlink>
    </w:p>
    <w:p>
      <w:pPr>
        <w:pStyle w:val="TOC2"/>
        <w:tabs>
          <w:tab w:val="right" w:leader="dot" w:pos="8306"/>
        </w:tabs>
      </w:pPr>
      <w:hyperlink w:anchor="_Toc32637" w:history="1">
        <w:r>
          <w:rPr>
            <w:rFonts w:ascii="仿宋" w:eastAsia="仿宋" w:hAnsi="仿宋" w:cs="仿宋" w:hint="eastAsia"/>
            <w:lang w:eastAsia="zh-CN"/>
          </w:rPr>
          <w:t>(三)、超低频传感器标定系统项目完成阶段时间节点</w:t>
        </w:r>
        <w:r>
          <w:tab/>
        </w:r>
        <w:r>
          <w:fldChar w:fldCharType="begin"/>
        </w:r>
        <w:r>
          <w:instrText xml:space="preserve"> PAGEREF _Toc32637 \h </w:instrText>
        </w:r>
        <w:r>
          <w:fldChar w:fldCharType="separate"/>
        </w:r>
        <w:r>
          <w:t>83</w:t>
        </w:r>
        <w:r>
          <w:fldChar w:fldCharType="end"/>
        </w:r>
      </w:hyperlink>
    </w:p>
    <w:p>
      <w:pPr>
        <w:pStyle w:val="TOC1"/>
        <w:tabs>
          <w:tab w:val="right" w:leader="dot" w:pos="8306"/>
        </w:tabs>
      </w:pPr>
      <w:hyperlink w:anchor="_Toc31295" w:history="1">
        <w:r>
          <w:rPr>
            <w:rFonts w:ascii="仿宋" w:eastAsia="仿宋" w:hAnsi="仿宋" w:cs="仿宋" w:hint="eastAsia"/>
            <w:lang w:eastAsia="zh-CN"/>
          </w:rPr>
          <w:t>十六、利益相关者分析与沟通计划</w:t>
        </w:r>
        <w:r>
          <w:tab/>
        </w:r>
        <w:r>
          <w:fldChar w:fldCharType="begin"/>
        </w:r>
        <w:r>
          <w:instrText xml:space="preserve"> PAGEREF _Toc31295 \h </w:instrText>
        </w:r>
        <w:r>
          <w:fldChar w:fldCharType="separate"/>
        </w:r>
        <w:r>
          <w:t>84</w:t>
        </w:r>
        <w:r>
          <w:fldChar w:fldCharType="end"/>
        </w:r>
      </w:hyperlink>
    </w:p>
    <w:p>
      <w:pPr>
        <w:pStyle w:val="TOC2"/>
        <w:tabs>
          <w:tab w:val="right" w:leader="dot" w:pos="8306"/>
        </w:tabs>
      </w:pPr>
      <w:hyperlink w:anchor="_Toc2950" w:history="1">
        <w:r>
          <w:rPr>
            <w:rFonts w:ascii="仿宋" w:eastAsia="仿宋" w:hAnsi="仿宋" w:cs="仿宋" w:hint="eastAsia"/>
            <w:lang w:eastAsia="zh-CN"/>
          </w:rPr>
          <w:t>(一)、利益相关者分析</w:t>
        </w:r>
        <w:r>
          <w:tab/>
        </w:r>
        <w:r>
          <w:fldChar w:fldCharType="begin"/>
        </w:r>
        <w:r>
          <w:instrText xml:space="preserve"> PAGEREF _Toc2950 \h </w:instrText>
        </w:r>
        <w:r>
          <w:fldChar w:fldCharType="separate"/>
        </w:r>
        <w:r>
          <w:t>84</w:t>
        </w:r>
        <w:r>
          <w:fldChar w:fldCharType="end"/>
        </w:r>
      </w:hyperlink>
    </w:p>
    <w:p>
      <w:pPr>
        <w:pStyle w:val="TOC2"/>
        <w:tabs>
          <w:tab w:val="right" w:leader="dot" w:pos="8306"/>
        </w:tabs>
      </w:pPr>
      <w:hyperlink w:anchor="_Toc10170" w:history="1">
        <w:r>
          <w:rPr>
            <w:rFonts w:ascii="仿宋" w:eastAsia="仿宋" w:hAnsi="仿宋" w:cs="仿宋" w:hint="eastAsia"/>
            <w:lang w:eastAsia="zh-CN"/>
          </w:rPr>
          <w:t>(二)、沟通计划</w:t>
        </w:r>
        <w:r>
          <w:tab/>
        </w:r>
        <w:r>
          <w:fldChar w:fldCharType="begin"/>
        </w:r>
        <w:r>
          <w:instrText xml:space="preserve"> PAGEREF _Toc10170 \h </w:instrText>
        </w:r>
        <w:r>
          <w:fldChar w:fldCharType="separate"/>
        </w:r>
        <w:r>
          <w:t>85</w:t>
        </w:r>
        <w:r>
          <w:fldChar w:fldCharType="end"/>
        </w:r>
      </w:hyperlink>
    </w:p>
    <w:p>
      <w:pPr>
        <w:pStyle w:val="TOC1"/>
        <w:tabs>
          <w:tab w:val="right" w:leader="dot" w:pos="8306"/>
        </w:tabs>
      </w:pPr>
      <w:hyperlink w:anchor="_Toc9462" w:history="1">
        <w:r>
          <w:rPr>
            <w:rFonts w:ascii="仿宋" w:eastAsia="仿宋" w:hAnsi="仿宋" w:cs="仿宋" w:hint="eastAsia"/>
            <w:lang w:eastAsia="zh-CN"/>
          </w:rPr>
          <w:t>十七、超低频传感器标定系统项目变更管理</w:t>
        </w:r>
        <w:r>
          <w:tab/>
        </w:r>
        <w:r>
          <w:fldChar w:fldCharType="begin"/>
        </w:r>
        <w:r>
          <w:instrText xml:space="preserve"> PAGEREF _Toc9462 \h </w:instrText>
        </w:r>
        <w:r>
          <w:fldChar w:fldCharType="separate"/>
        </w:r>
        <w:r>
          <w:t>86</w:t>
        </w:r>
        <w:r>
          <w:fldChar w:fldCharType="end"/>
        </w:r>
      </w:hyperlink>
    </w:p>
    <w:p>
      <w:pPr>
        <w:pStyle w:val="TOC2"/>
        <w:tabs>
          <w:tab w:val="right" w:leader="dot" w:pos="8306"/>
        </w:tabs>
      </w:pPr>
      <w:hyperlink w:anchor="_Toc12775" w:history="1">
        <w:r>
          <w:rPr>
            <w:rFonts w:ascii="仿宋" w:eastAsia="仿宋" w:hAnsi="仿宋" w:cs="仿宋" w:hint="eastAsia"/>
            <w:lang w:eastAsia="zh-CN"/>
          </w:rPr>
          <w:t>(一)、变更申请与评估</w:t>
        </w:r>
        <w:r>
          <w:tab/>
        </w:r>
        <w:r>
          <w:fldChar w:fldCharType="begin"/>
        </w:r>
        <w:r>
          <w:instrText xml:space="preserve"> PAGEREF _Toc12775 \h </w:instrText>
        </w:r>
        <w:r>
          <w:fldChar w:fldCharType="separate"/>
        </w:r>
        <w:r>
          <w:t>86</w:t>
        </w:r>
        <w:r>
          <w:fldChar w:fldCharType="end"/>
        </w:r>
      </w:hyperlink>
    </w:p>
    <w:p>
      <w:pPr>
        <w:pStyle w:val="TOC2"/>
        <w:tabs>
          <w:tab w:val="right" w:leader="dot" w:pos="8306"/>
        </w:tabs>
      </w:pPr>
      <w:hyperlink w:anchor="_Toc20116" w:history="1">
        <w:r>
          <w:rPr>
            <w:rFonts w:ascii="仿宋" w:eastAsia="仿宋" w:hAnsi="仿宋" w:cs="仿宋" w:hint="eastAsia"/>
            <w:lang w:eastAsia="zh-CN"/>
          </w:rPr>
          <w:t>(二)、变更实施与控制</w:t>
        </w:r>
        <w:r>
          <w:tab/>
        </w:r>
        <w:r>
          <w:fldChar w:fldCharType="begin"/>
        </w:r>
        <w:r>
          <w:instrText xml:space="preserve"> PAGEREF _Toc20116 \h </w:instrText>
        </w:r>
        <w:r>
          <w:fldChar w:fldCharType="separate"/>
        </w:r>
        <w:r>
          <w:t>87</w:t>
        </w:r>
        <w:r>
          <w:fldChar w:fldCharType="end"/>
        </w:r>
      </w:hyperlink>
    </w:p>
    <w:p>
      <w:pPr>
        <w:pStyle w:val="TOC1"/>
        <w:tabs>
          <w:tab w:val="right" w:leader="dot" w:pos="8306"/>
        </w:tabs>
      </w:pPr>
      <w:hyperlink w:anchor="_Toc31167" w:history="1">
        <w:r>
          <w:rPr>
            <w:rFonts w:ascii="仿宋" w:eastAsia="仿宋" w:hAnsi="仿宋" w:cs="仿宋" w:hint="eastAsia"/>
            <w:lang w:eastAsia="zh-CN"/>
          </w:rPr>
          <w:t>十八、供应链管理</w:t>
        </w:r>
        <w:r>
          <w:tab/>
        </w:r>
        <w:r>
          <w:fldChar w:fldCharType="begin"/>
        </w:r>
        <w:r>
          <w:instrText xml:space="preserve"> PAGEREF _Toc31167 \h </w:instrText>
        </w:r>
        <w:r>
          <w:fldChar w:fldCharType="separate"/>
        </w:r>
        <w:r>
          <w:t>88</w:t>
        </w:r>
        <w:r>
          <w:fldChar w:fldCharType="end"/>
        </w:r>
      </w:hyperlink>
    </w:p>
    <w:p>
      <w:pPr>
        <w:pStyle w:val="TOC2"/>
        <w:tabs>
          <w:tab w:val="right" w:leader="dot" w:pos="8306"/>
        </w:tabs>
      </w:pPr>
      <w:hyperlink w:anchor="_Toc20888" w:history="1">
        <w:r>
          <w:rPr>
            <w:rFonts w:ascii="仿宋" w:eastAsia="仿宋" w:hAnsi="仿宋" w:cs="仿宋" w:hint="eastAsia"/>
            <w:lang w:eastAsia="zh-CN"/>
          </w:rPr>
          <w:t>(一)、供应链战略规划</w:t>
        </w:r>
        <w:r>
          <w:tab/>
        </w:r>
        <w:r>
          <w:fldChar w:fldCharType="begin"/>
        </w:r>
        <w:r>
          <w:instrText xml:space="preserve"> PAGEREF _Toc20888 \h </w:instrText>
        </w:r>
        <w:r>
          <w:fldChar w:fldCharType="separate"/>
        </w:r>
        <w:r>
          <w:t>88</w:t>
        </w:r>
        <w:r>
          <w:fldChar w:fldCharType="end"/>
        </w:r>
      </w:hyperlink>
    </w:p>
    <w:p>
      <w:pPr>
        <w:pStyle w:val="TOC2"/>
        <w:tabs>
          <w:tab w:val="right" w:leader="dot" w:pos="8306"/>
        </w:tabs>
      </w:pPr>
      <w:hyperlink w:anchor="_Toc26419" w:history="1">
        <w:r>
          <w:rPr>
            <w:rFonts w:ascii="仿宋" w:eastAsia="仿宋" w:hAnsi="仿宋" w:cs="仿宋" w:hint="eastAsia"/>
            <w:lang w:eastAsia="zh-CN"/>
          </w:rPr>
          <w:t>(二)、供应商选择与合作</w:t>
        </w:r>
        <w:r>
          <w:tab/>
        </w:r>
        <w:r>
          <w:fldChar w:fldCharType="begin"/>
        </w:r>
        <w:r>
          <w:instrText xml:space="preserve"> PAGEREF _Toc26419 \h </w:instrText>
        </w:r>
        <w:r>
          <w:fldChar w:fldCharType="separate"/>
        </w:r>
        <w:r>
          <w:t>89</w:t>
        </w:r>
        <w:r>
          <w:fldChar w:fldCharType="end"/>
        </w:r>
      </w:hyperlink>
    </w:p>
    <w:p>
      <w:pPr>
        <w:pStyle w:val="TOC2"/>
        <w:tabs>
          <w:tab w:val="right" w:leader="dot" w:pos="8306"/>
        </w:tabs>
      </w:pPr>
      <w:hyperlink w:anchor="_Toc4958" w:history="1">
        <w:r>
          <w:rPr>
            <w:rFonts w:ascii="仿宋" w:eastAsia="仿宋" w:hAnsi="仿宋" w:cs="仿宋" w:hint="eastAsia"/>
            <w:lang w:eastAsia="zh-CN"/>
          </w:rPr>
          <w:t>(三)、物流与库存管理</w:t>
        </w:r>
        <w:r>
          <w:tab/>
        </w:r>
        <w:r>
          <w:fldChar w:fldCharType="begin"/>
        </w:r>
        <w:r>
          <w:instrText xml:space="preserve"> PAGEREF _Toc4958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99"/>
      <w:r>
        <w:rPr>
          <w:rFonts w:ascii="仿宋" w:eastAsia="仿宋" w:hAnsi="仿宋" w:cs="仿宋" w:hint="eastAsia"/>
          <w:sz w:val="28"/>
          <w:lang w:eastAsia="zh-CN"/>
        </w:rPr>
        <w:t>一、超低频传感器标定系统项目绩效评估</w:t>
      </w:r>
      <w:bookmarkEnd w:id="2"/>
    </w:p>
    <w:p>
      <w:pPr>
        <w:pStyle w:val="Heading2"/>
        <w:rPr>
          <w:rFonts w:ascii="仿宋" w:eastAsia="仿宋" w:hAnsi="仿宋" w:cs="仿宋" w:hint="eastAsia"/>
          <w:lang w:eastAsia="zh-CN"/>
        </w:rPr>
      </w:pPr>
      <w:bookmarkStart w:id="3" w:name="_Toc1782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传感器标定系统项目中，我们设计了一套全面的绩效评估指标，以确保超低频传感器标定系统项目的可控和成功交付。这些指标跨足超低频传感器标定系统项目目标、成本、进度和质量等多个维度，为我们提供了全面洞察超低频传感器标定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目标达成率是我们关注的首要指标。我们设定了明确的目标，并通过定期监测和评估，迅速发现并应对潜在的目标偏差。这为超低频传感器标定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成本绩效是另一个核心关注点。通过实际成本与预算成本的对比分析，我们深入了解成本差异的原因，及时调整资源分配，保持超低频传感器标定系统项目在经济效益方面的合理水平。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进度作为关键的绩效指标之一，得到了精心的关注。我们制定了详细的超低频传感器标定系统项目进度计划，并设立了进度符合度指标，确保实际进度与计划进度保持一致。这使我们能够快速发现和解决潜在的进度问题，保持超低频传感器标定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低频传感器标定系统项目绩效的不可或缺的一环。我们引入了一系列的质量标准和客户满意度指标，以确保超低频传感器标定系统项目交付的成果在质量上达到或超越预期水平。通过持续监测这些指标，我们努力提升超低频传感器标定系统项目整体质量水平，为超低频传感器标定系统项目的成功交付提供有力保障。通过这些科学且全面的绩效评估，我们能够更好地引导超低频传感器标定系统项目的持续改进，确保超低频传感器标定系统项目目标的顺利达成。</w:t>
      </w:r>
    </w:p>
    <w:p>
      <w:pPr>
        <w:pStyle w:val="Heading2"/>
        <w:ind w:firstLine="560" w:firstLineChars="200"/>
        <w:rPr>
          <w:rFonts w:ascii="仿宋" w:eastAsia="仿宋" w:hAnsi="仿宋" w:cs="仿宋" w:hint="eastAsia"/>
          <w:sz w:val="28"/>
          <w:lang w:eastAsia="zh-CN"/>
        </w:rPr>
      </w:pPr>
      <w:bookmarkStart w:id="4" w:name="_Toc245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绩效评估是超低频传感器标定系统项目中的关键环节，为确保超低频传感器标定系统项目达到预期目标，我们采用了多层次、多维度的绩效评估方法。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低频传感器标定系统项目的战略目标对齐，确保每个决策和行动都与超低频传感器标定系统项目整体目标保持一致。团队会定期召开战略对齐会议，审视当前工作与超低频传感器标定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低频传感器标定系统项目进度、质量、成本和风险等方面。这些指标通过数据收集和分析，为超低频传感器标定系统项目管理团队提供了客观的评估依据。例如，我们通过超低频传感器标定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低频传感器标定系统项目内部，还考虑了超低频传感器标定系统项目对外部环境的影响。我们定期进行干系人满意度调查，以了解各利益相关方对超低频传感器标定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这种多层次、多角度的绩效评估方法，使得我们能够全面了解超低频传感器标定系统项目的运行状态，及时做出调整，确保超低频传感器标定系统项目在不断变化的环境中保持稳健前行。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422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为了确保超低频传感器标定系统项目的有效管理和不断优化，我们采用了精心设计的绩效评估周期。这个周期旨在实现灵活、实时和全面的评估，以适应超低频传感器标定系统项目执行中的各种挑战。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低频传感器标定系统项目的不同需求，分为短期、中期和长期。短期评估关注每个迭代或工作周期，以及时发现和解决当前任务中的问题。中期评估涵盖几个迭代，深入了解整体超低频传感器标定系统项目的趋势和性能。长期评估则着眼于整个超低频传感器标定系统项目阶段，确保超低频传感器标定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低频传感器标定系统项目管理工具和协作平台，团队成员能够随时更新和分享超低频传感器标定系统项目数据。这种实时性的反馈机制使我们能够及时察觉潜在问题，快速调整，保持超低频传感器标定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低频传感器标定系统项目的决策制定密不可分。每个周期的超低频传感器标定系统项目回顾会议成为集体总结经验、识别问题深层次原因并找到创新解决方案的平台。这种定期的反思与调整机制使超低频传感器标定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978"/>
      <w:r>
        <w:rPr>
          <w:rFonts w:ascii="仿宋" w:eastAsia="仿宋" w:hAnsi="仿宋" w:cs="仿宋" w:hint="eastAsia"/>
          <w:sz w:val="28"/>
          <w:lang w:eastAsia="zh-CN"/>
        </w:rPr>
        <w:t>二、超低频传感器标定系统项目可持续发展</w:t>
      </w:r>
      <w:bookmarkEnd w:id="6"/>
    </w:p>
    <w:p>
      <w:pPr>
        <w:pStyle w:val="Heading2"/>
        <w:rPr>
          <w:rFonts w:ascii="仿宋" w:eastAsia="仿宋" w:hAnsi="仿宋" w:cs="仿宋" w:hint="eastAsia"/>
          <w:lang w:eastAsia="zh-CN"/>
        </w:rPr>
      </w:pPr>
      <w:bookmarkStart w:id="7" w:name="_Toc3006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传感器标定系统项目中，超低频传感器标定系统项目团队着眼于未来，明确了可持续发展的战略方向。制定的具体可持续发展目标包括降低资源使用、采用环保技术、最大化社会效益等。这一步骤不仅有助于超低频传感器标定系统项目在环保和社会责任方面达到最高标准，也为未来提供了明确的指引，确保超低频传感器标定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可持续实践的融入超低频传感器标定系统项目管理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低频传感器标定系统项目管理周期。从超低频传感器标定系统项目规划开始，超低频传感器标定系统项目团队就考虑了环境和社会的因素。在执行阶段，超低频传感器标定系统项目团队积极推动绿色技术的应用，优化资源利用。此外，关注员工的社会责任，通过培训和沟通活动提高员工对可持续发展的认知，使他们能够在日常工作中践行可持续实践。这些举措不仅为超低频传感器标定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20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低频传感器标定系统项目的可持续发展理念，我们深信环保与社会责任是超低频传感器标定系统项目成功的关键支柱。在超低频传感器标定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团队通过引入先进的环保技术、建立高效的废物处理系统以及推动能源节约措施，积极履行环保责任。定期的环保监测和评估确保超低频传感器标定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不仅致力于自身可持续发展，还注重对社会的回馈。通过支持社区超低频传感器标定系统项目、参与慈善事业、提供培训机会等方式，超低频传感器标定系统项目积极履行社会责任。与当地社区建立积极互动，关注员工的工作与生活平衡，以及员工的身心健康，是超低频传感器标定系统项目在社会责任层面的关键举措。这样的实践不仅增强了超低频传感器标定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768"/>
      <w:r>
        <w:rPr>
          <w:rFonts w:ascii="仿宋" w:eastAsia="仿宋" w:hAnsi="仿宋" w:cs="仿宋" w:hint="eastAsia"/>
          <w:sz w:val="28"/>
          <w:lang w:eastAsia="zh-CN"/>
        </w:rPr>
        <w:t>三、超低频传感器标定系统项目概论</w:t>
      </w:r>
      <w:bookmarkEnd w:id="9"/>
    </w:p>
    <w:p>
      <w:pPr>
        <w:pStyle w:val="Heading2"/>
        <w:rPr>
          <w:rFonts w:ascii="仿宋" w:eastAsia="仿宋" w:hAnsi="仿宋" w:cs="仿宋" w:hint="eastAsia"/>
          <w:lang w:eastAsia="zh-CN"/>
        </w:rPr>
      </w:pPr>
      <w:bookmarkStart w:id="10" w:name="_Toc18180"/>
      <w:r>
        <w:rPr>
          <w:rFonts w:ascii="仿宋" w:eastAsia="仿宋" w:hAnsi="仿宋" w:cs="仿宋" w:hint="eastAsia"/>
          <w:lang w:eastAsia="zh-CN"/>
        </w:rPr>
        <w:t>(一)、超低频传感器标定系统项目概况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起源追溯至对市场的深入洞察。市场的不断演变与变革为超低频传感器标定系统项目提供了难得的机遇。当前市场存在的需求缺口和变革的大环境共同构成了超低频传感器标定系统项目的背景。这个超低频传感器标定系统项目旨在充分利用市场机遇，填补行业中尚未满足的需求，为客户提供全新的解决方案。市场的变革和需求的增长使得这个超低频传感器标定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超低频传感器标定系统项目名称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正式命名为超低频传感器标定系统。这个名称不仅仅是一个标识，更代表了超低频传感器标定系统项目的核心理念和愿景。它蕴含着超低频传感器标定系统项目所要解决问题的关键字，具有强烈的表达和辨识度，为超低频传感器标定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超低频传感器标定系统项目目标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核心目标是提供一种全新、高效的解决方案，满足客户日益增长的需求。超低频传感器标定系统项目追求的不仅仅是满足市场需求，更是在市场中获得卓越的竞争优势。通过不断提升产品或服务的质量和创新水平，超低频传感器标定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超低频传感器标定系统项目范围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全面涵盖了产品研发、制造、市场推广和售后服务，确保从产品设计到最终用户体验的全方位关注。这一全面的超低频传感器标定系统项目范围是为了确保超低频传感器标定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超低频传感器标定系统项目时间表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计划在未来18个月内完成，包括研发、测试、市场试点和正式推出等不同阶段。这个时间表的合理设计是为了确保超低频传感器标定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超低频传感器标定系统项目预算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总预算估算为XX百万美元，主要分配在研发、市场推广、人员培训和运营等方面。这一充足的预算为超低频传感器标定系统项目提供了充足的资源，确保超低频传感器标定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超低频传感器标定系统项目风险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可能面临的风险包括市场接受度低、技术难题、竞争激烈等。超低频传感器标定系统项目团队已经制定了相应的风险应对计划，通过前瞻性的风险管理，确保超低频传感器标定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超低频传感器标定系统项目团队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汇聚了一支经验丰富、多领域专业素养的核心团队，确保超低频传感器标定系统项目在各个方面都能拥有高水平的执行力。团队的协同作战是超低频传感器标定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超低频传感器标定系统项目背景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超低频传感器标定系统项目的背景根植于市场对更高效、创新产品的渴望，同时也受到科技发展对行业格局的深刻改变的影响。这为超低频传感器标定系统项目提供了广阔的发展空间和市场需求。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超低频传感器标定系统项目现状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截至目前，超低频传感器标定系统项目已完成市场调研和技术验证，取得了初步的成功。这为超低频传感器标定系统项目在未来的发展奠定了坚实的基础，为更远大的目标打下了坚实的基石。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072"/>
      <w:r>
        <w:rPr>
          <w:rFonts w:ascii="仿宋" w:eastAsia="仿宋" w:hAnsi="仿宋" w:cs="仿宋" w:hint="eastAsia"/>
          <w:sz w:val="28"/>
          <w:lang w:eastAsia="zh-CN"/>
        </w:rPr>
        <w:t>(二)、超低频传感器标定系统项目目标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低频传感器标定系统项目首要业务目标是在市场中占据有利地位，实现产品/服务的成功推广和销售。通过不断提升产品质量、创新性，超低频传感器标定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在科技迅速发展的时代，超低频传感器标定系统项目着眼于技术创新。通过持续的研发和技术升级，超低频传感器标定系统项目旨在推出更具创新性的产品或服务，以满足市场对新鲜、先进解决方案的需求。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低频传感器标定系统项目设定了客户满意度目标。通过提供卓越的产品质量和优质的客户服务，超低频传感器标定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超低频传感器标定系统项目注重社会责任和可持续发展。通过实施环保、社会责任超低频传感器标定系统项目，超低频传感器标定系统项目致力于在经济发展的同时保护环境，促进社会公平，实现可持续经营。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超低频传感器标定系统项目的团队是实现目标的核心驱动力。因此，超低频传感器标定系统项目设定了团队发展目标，包括提升团队成员的专业技能、培养领导力，以及搭建协同高效的团队工作氛围。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287"/>
      <w:r>
        <w:rPr>
          <w:rFonts w:ascii="仿宋" w:eastAsia="仿宋" w:hAnsi="仿宋" w:cs="仿宋" w:hint="eastAsia"/>
          <w:sz w:val="28"/>
          <w:lang w:eastAsia="zh-CN"/>
        </w:rPr>
        <w:t>(三)、超低频传感器标定系统项目提出的理由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超低频传感器标定系统项目提出的理由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源于对市场机遇的深刻洞察。当前市场中存在的需求缺口和行业发展趋势表明，有巨大的商业机会等待被开发。通过准确捕捉市场机遇，超低频传感器标定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理念基于对技术创新的信仰。通过持续的研发和技术投入，超低频传感器标定系统项目有望推出更具创新性的产品或服务。在科技飞速发展的当下，超低频传感器标定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是为了增强企业的行业竞争力。通过提升产品或服务的质量和独特性，超低频传感器标定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响应了消费者需求的变化。随着社会和科技的不断发展，消费者对产品和服务的需求也在发生变化。通过深入了解并及时回应消费者的新需求，超低频传感器标定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是企业战略发展规划的一部分。在面对日益激烈的市场竞争和不断变化的商业环境中，超低频传感器标定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不仅仅是基于商业考量，还注重社会责任。通过推出环保、社会责任等方面的超低频传感器标定系统项目，超低频传感器标定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提出反映了对利益相关者期望的关注。包括客户、员工、投资者等利益相关者在企业发展中都有着各自的期望，超低频传感器标定系统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2835"/>
      <w:r>
        <w:rPr>
          <w:rFonts w:ascii="仿宋" w:eastAsia="仿宋" w:hAnsi="仿宋" w:cs="仿宋" w:hint="eastAsia"/>
          <w:sz w:val="28"/>
          <w:lang w:eastAsia="zh-CN"/>
        </w:rPr>
        <w:t>(四)、超低频传感器标定系统项目意义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在实施超低频传感器标定系统项目的过程中，我们不仅仅是在追逐商业成功，更是为企业和社会的多个层面创造了深远的意义。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首要意义在于提升企业的市场竞争力。通过持续的创新和对产品质量的高标准要求，超低频传感器标定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低频传感器标定系统项目的推进将促使行业技术水平的提升。通过引入先进技术和创新性解决方案，超低频传感器标定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低频传感器标定系统项目不仅创造了大量就业机会，提高了就业水平，还注重社会责任和环保。通过参与社会公益事业和推动环保超低频传感器标定系统项目，超低频传感器标定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综合而言，超低频传感器标定系统项目意义重大，不仅推动了企业的发展，也为行业和社会的进步贡献了积极力量。这是一个全面而深刻的影响，将在未来产生可持续的正面效应。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232"/>
      <w:r>
        <w:rPr>
          <w:rFonts w:ascii="仿宋" w:eastAsia="仿宋" w:hAnsi="仿宋" w:cs="仿宋" w:hint="eastAsia"/>
          <w:sz w:val="28"/>
          <w:lang w:eastAsia="zh-CN"/>
        </w:rPr>
        <w:t>(五)、超低频传感器标定系统项目背景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在当今迅猛发展的商业环境中，超低频传感器标定系统项目的动因根植于对多方面因素的审慎考量。这个超低频传感器标定系统项目的提出并非孤立的决策，而是对企业所处背景深入思考的产物。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低频传感器标定系统项目背后的首要原因。科技的迅速发展和全球市场的快速变化使得企业必须灵活应对。超低频传感器标定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低频传感器标定系统项目背景中不可忽视的一环。企业需要在激烈竞争中脱颖而出，为此，超低频传感器标定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技术的迅速发展为企业带来了机遇与挑战。作为超低频传感器标定系统项目启动的背景之一，对新兴技术的应用将有助于提升企业的技术水平，使其在不断演进的商业环境中保持竞争优势。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低频传感器标定系统项目充分融入了社会责任的理念，通过可持续经营和社会公益超低频传感器标定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375"/>
      <w:r>
        <w:rPr>
          <w:rFonts w:ascii="仿宋" w:eastAsia="仿宋" w:hAnsi="仿宋" w:cs="仿宋" w:hint="eastAsia"/>
          <w:sz w:val="28"/>
          <w:lang w:eastAsia="zh-CN"/>
        </w:rPr>
        <w:t>四、超低频传感器标定系统项目选址可行性分析</w:t>
      </w:r>
      <w:bookmarkEnd w:id="15"/>
    </w:p>
    <w:p>
      <w:pPr>
        <w:pStyle w:val="Heading2"/>
        <w:rPr>
          <w:rFonts w:ascii="仿宋" w:eastAsia="仿宋" w:hAnsi="仿宋" w:cs="仿宋" w:hint="eastAsia"/>
          <w:lang w:eastAsia="zh-CN"/>
        </w:rPr>
      </w:pPr>
      <w:bookmarkStart w:id="16" w:name="_Toc8731"/>
      <w:r>
        <w:rPr>
          <w:rFonts w:ascii="仿宋" w:eastAsia="仿宋" w:hAnsi="仿宋" w:cs="仿宋" w:hint="eastAsia"/>
          <w:lang w:eastAsia="zh-CN"/>
        </w:rPr>
        <w:t>(一)、超低频传感器标定系统项目选址</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该超低频传感器标定系统项目选址位于XX省XX市XX区XXX街道</w:t>
      </w:r>
    </w:p>
    <w:p>
      <w:pPr>
        <w:pStyle w:val="Heading2"/>
        <w:ind w:firstLine="560" w:firstLineChars="200"/>
        <w:rPr>
          <w:rFonts w:ascii="仿宋" w:eastAsia="仿宋" w:hAnsi="仿宋" w:cs="仿宋" w:hint="eastAsia"/>
          <w:sz w:val="28"/>
          <w:lang w:eastAsia="zh-CN"/>
        </w:rPr>
      </w:pPr>
      <w:bookmarkStart w:id="17" w:name="_Toc1773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低频传感器标定系统项目的征地面积将根据超低频传感器标定系统项目的实际规模和需求进行精确规划。具体面积XXX平方米，旨在确保超低频传感器标定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净用地面积是在征地面积基础上去除不可利用面积后的实际可开发用地。具体面积XXX平方米，考虑到环保、交通、安全等多方面因素，以确保超低频传感器标定系统项目在整体利用效率上达到最优。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超低频传感器标定系统项目计划建设的建筑总规模具体面积XXX平方米。这一规模的确定综合考虑了超低频传感器标定系统项目的性质、规模，以及城市规划的相关要求，确保建筑布局与周边环境协调一致。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绿地率是超低频传感器标定系统项目用地中被规划为绿地的比例。具体面积XXX平方米，旨在通过合理规划绿地，改善超低频传感器标定系统项目周边环境，提升居民生活质量，并符合城市整体绿化规划。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容积率是用地上可以建设的建筑总体积与用地面积之比。具体面积XXX，通过合理的容积率规划，确保超低频传感器标定系统项目建筑规模与周边环境和谐共生。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https://d.book118.com/825123202312011040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EE4E4F"/>
    <w:rsid w:val="1CEE4E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1232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2024-01-07T09:25:00Z</dcterms:created>
  <dcterms:modified xsi:type="dcterms:W3CDTF">2024-01-07T09:25:26Z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3FA20C5780B647348DE5C65CDF26122B_11</vt:lpwstr>
  </property>
  <property fmtid="{D5CDD505-2E9C-101B-9397-08002B2CF9AE}" pid="3" name="KSOProductBuildVer">
    <vt:lpwstr>2052-12.1.0.16120</vt:lpwstr>
  </property>
</Properties>
</file>