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食醋项目规划设计纲要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9" w:history="1">
        <w:r>
          <w:rPr>
            <w:rFonts w:ascii="仿宋" w:eastAsia="仿宋" w:hAnsi="仿宋" w:cs="仿宋" w:hint="eastAsia"/>
            <w:lang w:eastAsia="zh-CN"/>
          </w:rPr>
          <w:t>前言</w:t>
        </w:r>
        <w:r>
          <w:tab/>
        </w:r>
        <w:r>
          <w:fldChar w:fldCharType="begin"/>
        </w:r>
        <w:r>
          <w:instrText xml:space="preserve"> PAGEREF _Toc349 \h </w:instrText>
        </w:r>
        <w:r>
          <w:fldChar w:fldCharType="separate"/>
        </w:r>
        <w:r>
          <w:t>3</w:t>
        </w:r>
        <w:r>
          <w:fldChar w:fldCharType="end"/>
        </w:r>
      </w:hyperlink>
    </w:p>
    <w:p>
      <w:pPr>
        <w:pStyle w:val="TOC1"/>
        <w:tabs>
          <w:tab w:val="right" w:leader="dot" w:pos="8306"/>
        </w:tabs>
      </w:pPr>
      <w:hyperlink w:anchor="_Toc26317" w:history="1">
        <w:r>
          <w:rPr>
            <w:rFonts w:ascii="仿宋" w:eastAsia="仿宋" w:hAnsi="仿宋" w:cs="仿宋" w:hint="eastAsia"/>
            <w:lang w:eastAsia="zh-CN"/>
          </w:rPr>
          <w:t>一、食醋项目建设单位说明</w:t>
        </w:r>
        <w:r>
          <w:tab/>
        </w:r>
        <w:r>
          <w:fldChar w:fldCharType="begin"/>
        </w:r>
        <w:r>
          <w:instrText xml:space="preserve"> PAGEREF _Toc26317 \h </w:instrText>
        </w:r>
        <w:r>
          <w:fldChar w:fldCharType="separate"/>
        </w:r>
        <w:r>
          <w:t>3</w:t>
        </w:r>
        <w:r>
          <w:fldChar w:fldCharType="end"/>
        </w:r>
      </w:hyperlink>
    </w:p>
    <w:p>
      <w:pPr>
        <w:pStyle w:val="TOC2"/>
        <w:tabs>
          <w:tab w:val="right" w:leader="dot" w:pos="8306"/>
        </w:tabs>
      </w:pPr>
      <w:hyperlink w:anchor="_Toc11384" w:history="1">
        <w:r>
          <w:rPr>
            <w:rFonts w:ascii="仿宋" w:eastAsia="仿宋" w:hAnsi="仿宋" w:cs="仿宋" w:hint="eastAsia"/>
            <w:lang w:eastAsia="zh-CN"/>
          </w:rPr>
          <w:t>(一)、食醋项目承办单位基本情况</w:t>
        </w:r>
        <w:r>
          <w:tab/>
        </w:r>
        <w:r>
          <w:fldChar w:fldCharType="begin"/>
        </w:r>
        <w:r>
          <w:instrText xml:space="preserve"> PAGEREF _Toc11384 \h </w:instrText>
        </w:r>
        <w:r>
          <w:fldChar w:fldCharType="separate"/>
        </w:r>
        <w:r>
          <w:t>3</w:t>
        </w:r>
        <w:r>
          <w:fldChar w:fldCharType="end"/>
        </w:r>
      </w:hyperlink>
    </w:p>
    <w:p>
      <w:pPr>
        <w:pStyle w:val="TOC2"/>
        <w:tabs>
          <w:tab w:val="right" w:leader="dot" w:pos="8306"/>
        </w:tabs>
      </w:pPr>
      <w:hyperlink w:anchor="_Toc22968" w:history="1">
        <w:r>
          <w:rPr>
            <w:rFonts w:ascii="仿宋" w:eastAsia="仿宋" w:hAnsi="仿宋" w:cs="仿宋" w:hint="eastAsia"/>
            <w:lang w:eastAsia="zh-CN"/>
          </w:rPr>
          <w:t>(二)、公司经济效益分析</w:t>
        </w:r>
        <w:r>
          <w:tab/>
        </w:r>
        <w:r>
          <w:fldChar w:fldCharType="begin"/>
        </w:r>
        <w:r>
          <w:instrText xml:space="preserve"> PAGEREF _Toc22968 \h </w:instrText>
        </w:r>
        <w:r>
          <w:fldChar w:fldCharType="separate"/>
        </w:r>
        <w:r>
          <w:t>4</w:t>
        </w:r>
        <w:r>
          <w:fldChar w:fldCharType="end"/>
        </w:r>
      </w:hyperlink>
    </w:p>
    <w:p>
      <w:pPr>
        <w:pStyle w:val="TOC1"/>
        <w:tabs>
          <w:tab w:val="right" w:leader="dot" w:pos="8306"/>
        </w:tabs>
      </w:pPr>
      <w:hyperlink w:anchor="_Toc30372" w:history="1">
        <w:r>
          <w:rPr>
            <w:rFonts w:ascii="仿宋" w:eastAsia="仿宋" w:hAnsi="仿宋" w:cs="仿宋" w:hint="eastAsia"/>
            <w:lang w:eastAsia="zh-CN"/>
          </w:rPr>
          <w:t>二、食醋项目可持续发展</w:t>
        </w:r>
        <w:r>
          <w:tab/>
        </w:r>
        <w:r>
          <w:fldChar w:fldCharType="begin"/>
        </w:r>
        <w:r>
          <w:instrText xml:space="preserve"> PAGEREF _Toc30372 \h </w:instrText>
        </w:r>
        <w:r>
          <w:fldChar w:fldCharType="separate"/>
        </w:r>
        <w:r>
          <w:t>5</w:t>
        </w:r>
        <w:r>
          <w:fldChar w:fldCharType="end"/>
        </w:r>
      </w:hyperlink>
    </w:p>
    <w:p>
      <w:pPr>
        <w:pStyle w:val="TOC2"/>
        <w:tabs>
          <w:tab w:val="right" w:leader="dot" w:pos="8306"/>
        </w:tabs>
      </w:pPr>
      <w:hyperlink w:anchor="_Toc5001" w:history="1">
        <w:r>
          <w:rPr>
            <w:rFonts w:ascii="仿宋" w:eastAsia="仿宋" w:hAnsi="仿宋" w:cs="仿宋" w:hint="eastAsia"/>
            <w:lang w:eastAsia="zh-CN"/>
          </w:rPr>
          <w:t>(一)、可持续战略与实践</w:t>
        </w:r>
        <w:r>
          <w:tab/>
        </w:r>
        <w:r>
          <w:fldChar w:fldCharType="begin"/>
        </w:r>
        <w:r>
          <w:instrText xml:space="preserve"> PAGEREF _Toc5001 \h </w:instrText>
        </w:r>
        <w:r>
          <w:fldChar w:fldCharType="separate"/>
        </w:r>
        <w:r>
          <w:t>5</w:t>
        </w:r>
        <w:r>
          <w:fldChar w:fldCharType="end"/>
        </w:r>
      </w:hyperlink>
    </w:p>
    <w:p>
      <w:pPr>
        <w:pStyle w:val="TOC2"/>
        <w:tabs>
          <w:tab w:val="right" w:leader="dot" w:pos="8306"/>
        </w:tabs>
      </w:pPr>
      <w:hyperlink w:anchor="_Toc31950" w:history="1">
        <w:r>
          <w:rPr>
            <w:rFonts w:ascii="仿宋" w:eastAsia="仿宋" w:hAnsi="仿宋" w:cs="仿宋" w:hint="eastAsia"/>
            <w:lang w:eastAsia="zh-CN"/>
          </w:rPr>
          <w:t>(二)、环保与社会责任</w:t>
        </w:r>
        <w:r>
          <w:tab/>
        </w:r>
        <w:r>
          <w:fldChar w:fldCharType="begin"/>
        </w:r>
        <w:r>
          <w:instrText xml:space="preserve"> PAGEREF _Toc31950 \h </w:instrText>
        </w:r>
        <w:r>
          <w:fldChar w:fldCharType="separate"/>
        </w:r>
        <w:r>
          <w:t>5</w:t>
        </w:r>
        <w:r>
          <w:fldChar w:fldCharType="end"/>
        </w:r>
      </w:hyperlink>
    </w:p>
    <w:p>
      <w:pPr>
        <w:pStyle w:val="TOC1"/>
        <w:tabs>
          <w:tab w:val="right" w:leader="dot" w:pos="8306"/>
        </w:tabs>
      </w:pPr>
      <w:hyperlink w:anchor="_Toc28761" w:history="1">
        <w:r>
          <w:rPr>
            <w:rFonts w:ascii="仿宋" w:eastAsia="仿宋" w:hAnsi="仿宋" w:cs="仿宋" w:hint="eastAsia"/>
            <w:lang w:eastAsia="zh-CN"/>
          </w:rPr>
          <w:t>三、工艺说明</w:t>
        </w:r>
        <w:r>
          <w:tab/>
        </w:r>
        <w:r>
          <w:fldChar w:fldCharType="begin"/>
        </w:r>
        <w:r>
          <w:instrText xml:space="preserve"> PAGEREF _Toc28761 \h </w:instrText>
        </w:r>
        <w:r>
          <w:fldChar w:fldCharType="separate"/>
        </w:r>
        <w:r>
          <w:t>6</w:t>
        </w:r>
        <w:r>
          <w:fldChar w:fldCharType="end"/>
        </w:r>
      </w:hyperlink>
    </w:p>
    <w:p>
      <w:pPr>
        <w:pStyle w:val="TOC2"/>
        <w:tabs>
          <w:tab w:val="right" w:leader="dot" w:pos="8306"/>
        </w:tabs>
      </w:pPr>
      <w:hyperlink w:anchor="_Toc31258" w:history="1">
        <w:r>
          <w:rPr>
            <w:rFonts w:ascii="仿宋" w:eastAsia="仿宋" w:hAnsi="仿宋" w:cs="仿宋" w:hint="eastAsia"/>
            <w:lang w:eastAsia="zh-CN"/>
          </w:rPr>
          <w:t>(一)、技术管理特点</w:t>
        </w:r>
        <w:r>
          <w:tab/>
        </w:r>
        <w:r>
          <w:fldChar w:fldCharType="begin"/>
        </w:r>
        <w:r>
          <w:instrText xml:space="preserve"> PAGEREF _Toc31258 \h </w:instrText>
        </w:r>
        <w:r>
          <w:fldChar w:fldCharType="separate"/>
        </w:r>
        <w:r>
          <w:t>6</w:t>
        </w:r>
        <w:r>
          <w:fldChar w:fldCharType="end"/>
        </w:r>
      </w:hyperlink>
    </w:p>
    <w:p>
      <w:pPr>
        <w:pStyle w:val="TOC2"/>
        <w:tabs>
          <w:tab w:val="right" w:leader="dot" w:pos="8306"/>
        </w:tabs>
      </w:pPr>
      <w:hyperlink w:anchor="_Toc6238" w:history="1">
        <w:r>
          <w:rPr>
            <w:rFonts w:ascii="仿宋" w:eastAsia="仿宋" w:hAnsi="仿宋" w:cs="仿宋" w:hint="eastAsia"/>
            <w:lang w:eastAsia="zh-CN"/>
          </w:rPr>
          <w:t>(二)、食醋项目工艺技术设计方案</w:t>
        </w:r>
        <w:r>
          <w:tab/>
        </w:r>
        <w:r>
          <w:fldChar w:fldCharType="begin"/>
        </w:r>
        <w:r>
          <w:instrText xml:space="preserve"> PAGEREF _Toc6238 \h </w:instrText>
        </w:r>
        <w:r>
          <w:fldChar w:fldCharType="separate"/>
        </w:r>
        <w:r>
          <w:t>7</w:t>
        </w:r>
        <w:r>
          <w:fldChar w:fldCharType="end"/>
        </w:r>
      </w:hyperlink>
    </w:p>
    <w:p>
      <w:pPr>
        <w:pStyle w:val="TOC2"/>
        <w:tabs>
          <w:tab w:val="right" w:leader="dot" w:pos="8306"/>
        </w:tabs>
      </w:pPr>
      <w:hyperlink w:anchor="_Toc4327" w:history="1">
        <w:r>
          <w:rPr>
            <w:rFonts w:ascii="仿宋" w:eastAsia="仿宋" w:hAnsi="仿宋" w:cs="仿宋" w:hint="eastAsia"/>
            <w:lang w:eastAsia="zh-CN"/>
          </w:rPr>
          <w:t>(三)、设备选型方案</w:t>
        </w:r>
        <w:r>
          <w:tab/>
        </w:r>
        <w:r>
          <w:fldChar w:fldCharType="begin"/>
        </w:r>
        <w:r>
          <w:instrText xml:space="preserve"> PAGEREF _Toc4327 \h </w:instrText>
        </w:r>
        <w:r>
          <w:fldChar w:fldCharType="separate"/>
        </w:r>
        <w:r>
          <w:t>8</w:t>
        </w:r>
        <w:r>
          <w:fldChar w:fldCharType="end"/>
        </w:r>
      </w:hyperlink>
    </w:p>
    <w:p>
      <w:pPr>
        <w:pStyle w:val="TOC1"/>
        <w:tabs>
          <w:tab w:val="right" w:leader="dot" w:pos="8306"/>
        </w:tabs>
      </w:pPr>
      <w:hyperlink w:anchor="_Toc23420" w:history="1">
        <w:r>
          <w:rPr>
            <w:rFonts w:ascii="仿宋" w:eastAsia="仿宋" w:hAnsi="仿宋" w:cs="仿宋" w:hint="eastAsia"/>
            <w:lang w:eastAsia="zh-CN"/>
          </w:rPr>
          <w:t>四、食醋项目绩效评估</w:t>
        </w:r>
        <w:r>
          <w:tab/>
        </w:r>
        <w:r>
          <w:fldChar w:fldCharType="begin"/>
        </w:r>
        <w:r>
          <w:instrText xml:space="preserve"> PAGEREF _Toc23420 \h </w:instrText>
        </w:r>
        <w:r>
          <w:fldChar w:fldCharType="separate"/>
        </w:r>
        <w:r>
          <w:t>10</w:t>
        </w:r>
        <w:r>
          <w:fldChar w:fldCharType="end"/>
        </w:r>
      </w:hyperlink>
    </w:p>
    <w:p>
      <w:pPr>
        <w:pStyle w:val="TOC2"/>
        <w:tabs>
          <w:tab w:val="right" w:leader="dot" w:pos="8306"/>
        </w:tabs>
      </w:pPr>
      <w:hyperlink w:anchor="_Toc5282" w:history="1">
        <w:r>
          <w:rPr>
            <w:rFonts w:ascii="仿宋" w:eastAsia="仿宋" w:hAnsi="仿宋" w:cs="仿宋" w:hint="eastAsia"/>
            <w:lang w:eastAsia="zh-CN"/>
          </w:rPr>
          <w:t>(一)、绩效评估指标</w:t>
        </w:r>
        <w:r>
          <w:tab/>
        </w:r>
        <w:r>
          <w:fldChar w:fldCharType="begin"/>
        </w:r>
        <w:r>
          <w:instrText xml:space="preserve"> PAGEREF _Toc5282 \h </w:instrText>
        </w:r>
        <w:r>
          <w:fldChar w:fldCharType="separate"/>
        </w:r>
        <w:r>
          <w:t>10</w:t>
        </w:r>
        <w:r>
          <w:fldChar w:fldCharType="end"/>
        </w:r>
      </w:hyperlink>
    </w:p>
    <w:p>
      <w:pPr>
        <w:pStyle w:val="TOC2"/>
        <w:tabs>
          <w:tab w:val="right" w:leader="dot" w:pos="8306"/>
        </w:tabs>
      </w:pPr>
      <w:hyperlink w:anchor="_Toc15923" w:history="1">
        <w:r>
          <w:rPr>
            <w:rFonts w:ascii="仿宋" w:eastAsia="仿宋" w:hAnsi="仿宋" w:cs="仿宋" w:hint="eastAsia"/>
            <w:lang w:eastAsia="zh-CN"/>
          </w:rPr>
          <w:t>(二)、绩效评估方法</w:t>
        </w:r>
        <w:r>
          <w:tab/>
        </w:r>
        <w:r>
          <w:fldChar w:fldCharType="begin"/>
        </w:r>
        <w:r>
          <w:instrText xml:space="preserve"> PAGEREF _Toc15923 \h </w:instrText>
        </w:r>
        <w:r>
          <w:fldChar w:fldCharType="separate"/>
        </w:r>
        <w:r>
          <w:t>11</w:t>
        </w:r>
        <w:r>
          <w:fldChar w:fldCharType="end"/>
        </w:r>
      </w:hyperlink>
    </w:p>
    <w:p>
      <w:pPr>
        <w:pStyle w:val="TOC2"/>
        <w:tabs>
          <w:tab w:val="right" w:leader="dot" w:pos="8306"/>
        </w:tabs>
      </w:pPr>
      <w:hyperlink w:anchor="_Toc9061" w:history="1">
        <w:r>
          <w:rPr>
            <w:rFonts w:ascii="仿宋" w:eastAsia="仿宋" w:hAnsi="仿宋" w:cs="仿宋" w:hint="eastAsia"/>
            <w:lang w:eastAsia="zh-CN"/>
          </w:rPr>
          <w:t>(三)、绩效评估周期</w:t>
        </w:r>
        <w:r>
          <w:tab/>
        </w:r>
        <w:r>
          <w:fldChar w:fldCharType="begin"/>
        </w:r>
        <w:r>
          <w:instrText xml:space="preserve"> PAGEREF _Toc9061 \h </w:instrText>
        </w:r>
        <w:r>
          <w:fldChar w:fldCharType="separate"/>
        </w:r>
        <w:r>
          <w:t>12</w:t>
        </w:r>
        <w:r>
          <w:fldChar w:fldCharType="end"/>
        </w:r>
      </w:hyperlink>
    </w:p>
    <w:p>
      <w:pPr>
        <w:pStyle w:val="TOC1"/>
        <w:tabs>
          <w:tab w:val="right" w:leader="dot" w:pos="8306"/>
        </w:tabs>
      </w:pPr>
      <w:hyperlink w:anchor="_Toc27471" w:history="1">
        <w:r>
          <w:rPr>
            <w:rFonts w:ascii="仿宋" w:eastAsia="仿宋" w:hAnsi="仿宋" w:cs="仿宋" w:hint="eastAsia"/>
            <w:lang w:eastAsia="zh-CN"/>
          </w:rPr>
          <w:t>五、市场分析、调研</w:t>
        </w:r>
        <w:r>
          <w:tab/>
        </w:r>
        <w:r>
          <w:fldChar w:fldCharType="begin"/>
        </w:r>
        <w:r>
          <w:instrText xml:space="preserve"> PAGEREF _Toc27471 \h </w:instrText>
        </w:r>
        <w:r>
          <w:fldChar w:fldCharType="separate"/>
        </w:r>
        <w:r>
          <w:t>13</w:t>
        </w:r>
        <w:r>
          <w:fldChar w:fldCharType="end"/>
        </w:r>
      </w:hyperlink>
    </w:p>
    <w:p>
      <w:pPr>
        <w:pStyle w:val="TOC2"/>
        <w:tabs>
          <w:tab w:val="right" w:leader="dot" w:pos="8306"/>
        </w:tabs>
      </w:pPr>
      <w:hyperlink w:anchor="_Toc5507" w:history="1">
        <w:r>
          <w:rPr>
            <w:rFonts w:ascii="仿宋" w:eastAsia="仿宋" w:hAnsi="仿宋" w:cs="仿宋" w:hint="eastAsia"/>
            <w:lang w:eastAsia="zh-CN"/>
          </w:rPr>
          <w:t>(一)、食醋行业分析</w:t>
        </w:r>
        <w:r>
          <w:tab/>
        </w:r>
        <w:r>
          <w:fldChar w:fldCharType="begin"/>
        </w:r>
        <w:r>
          <w:instrText xml:space="preserve"> PAGEREF _Toc5507 \h </w:instrText>
        </w:r>
        <w:r>
          <w:fldChar w:fldCharType="separate"/>
        </w:r>
        <w:r>
          <w:t>13</w:t>
        </w:r>
        <w:r>
          <w:fldChar w:fldCharType="end"/>
        </w:r>
      </w:hyperlink>
    </w:p>
    <w:p>
      <w:pPr>
        <w:pStyle w:val="TOC2"/>
        <w:tabs>
          <w:tab w:val="right" w:leader="dot" w:pos="8306"/>
        </w:tabs>
      </w:pPr>
      <w:hyperlink w:anchor="_Toc6082" w:history="1">
        <w:r>
          <w:rPr>
            <w:rFonts w:ascii="仿宋" w:eastAsia="仿宋" w:hAnsi="仿宋" w:cs="仿宋" w:hint="eastAsia"/>
            <w:lang w:eastAsia="zh-CN"/>
          </w:rPr>
          <w:t>(二)、食醋市场分析预测</w:t>
        </w:r>
        <w:r>
          <w:tab/>
        </w:r>
        <w:r>
          <w:fldChar w:fldCharType="begin"/>
        </w:r>
        <w:r>
          <w:instrText xml:space="preserve"> PAGEREF _Toc6082 \h </w:instrText>
        </w:r>
        <w:r>
          <w:fldChar w:fldCharType="separate"/>
        </w:r>
        <w:r>
          <w:t>14</w:t>
        </w:r>
        <w:r>
          <w:fldChar w:fldCharType="end"/>
        </w:r>
      </w:hyperlink>
    </w:p>
    <w:p>
      <w:pPr>
        <w:pStyle w:val="TOC1"/>
        <w:tabs>
          <w:tab w:val="right" w:leader="dot" w:pos="8306"/>
        </w:tabs>
      </w:pPr>
      <w:hyperlink w:anchor="_Toc14949" w:history="1">
        <w:r>
          <w:rPr>
            <w:rFonts w:ascii="仿宋" w:eastAsia="仿宋" w:hAnsi="仿宋" w:cs="仿宋" w:hint="eastAsia"/>
            <w:lang w:eastAsia="zh-CN"/>
          </w:rPr>
          <w:t>六、食醋项目概论</w:t>
        </w:r>
        <w:r>
          <w:tab/>
        </w:r>
        <w:r>
          <w:fldChar w:fldCharType="begin"/>
        </w:r>
        <w:r>
          <w:instrText xml:space="preserve"> PAGEREF _Toc14949 \h </w:instrText>
        </w:r>
        <w:r>
          <w:fldChar w:fldCharType="separate"/>
        </w:r>
        <w:r>
          <w:t>14</w:t>
        </w:r>
        <w:r>
          <w:fldChar w:fldCharType="end"/>
        </w:r>
      </w:hyperlink>
    </w:p>
    <w:p>
      <w:pPr>
        <w:pStyle w:val="TOC2"/>
        <w:tabs>
          <w:tab w:val="right" w:leader="dot" w:pos="8306"/>
        </w:tabs>
      </w:pPr>
      <w:hyperlink w:anchor="_Toc4744" w:history="1">
        <w:r>
          <w:rPr>
            <w:rFonts w:ascii="仿宋" w:eastAsia="仿宋" w:hAnsi="仿宋" w:cs="仿宋" w:hint="eastAsia"/>
            <w:lang w:eastAsia="zh-CN"/>
          </w:rPr>
          <w:t>(一)、食醋项目概况</w:t>
        </w:r>
        <w:r>
          <w:tab/>
        </w:r>
        <w:r>
          <w:fldChar w:fldCharType="begin"/>
        </w:r>
        <w:r>
          <w:instrText xml:space="preserve"> PAGEREF _Toc4744 \h </w:instrText>
        </w:r>
        <w:r>
          <w:fldChar w:fldCharType="separate"/>
        </w:r>
        <w:r>
          <w:t>14</w:t>
        </w:r>
        <w:r>
          <w:fldChar w:fldCharType="end"/>
        </w:r>
      </w:hyperlink>
    </w:p>
    <w:p>
      <w:pPr>
        <w:pStyle w:val="TOC2"/>
        <w:tabs>
          <w:tab w:val="right" w:leader="dot" w:pos="8306"/>
        </w:tabs>
      </w:pPr>
      <w:hyperlink w:anchor="_Toc21866" w:history="1">
        <w:r>
          <w:rPr>
            <w:rFonts w:ascii="仿宋" w:eastAsia="仿宋" w:hAnsi="仿宋" w:cs="仿宋" w:hint="eastAsia"/>
            <w:lang w:eastAsia="zh-CN"/>
          </w:rPr>
          <w:t>(二)、食醋项目目标</w:t>
        </w:r>
        <w:r>
          <w:tab/>
        </w:r>
        <w:r>
          <w:fldChar w:fldCharType="begin"/>
        </w:r>
        <w:r>
          <w:instrText xml:space="preserve"> PAGEREF _Toc21866 \h </w:instrText>
        </w:r>
        <w:r>
          <w:fldChar w:fldCharType="separate"/>
        </w:r>
        <w:r>
          <w:t>16</w:t>
        </w:r>
        <w:r>
          <w:fldChar w:fldCharType="end"/>
        </w:r>
      </w:hyperlink>
    </w:p>
    <w:p>
      <w:pPr>
        <w:pStyle w:val="TOC2"/>
        <w:tabs>
          <w:tab w:val="right" w:leader="dot" w:pos="8306"/>
        </w:tabs>
      </w:pPr>
      <w:hyperlink w:anchor="_Toc18577" w:history="1">
        <w:r>
          <w:rPr>
            <w:rFonts w:ascii="仿宋" w:eastAsia="仿宋" w:hAnsi="仿宋" w:cs="仿宋" w:hint="eastAsia"/>
            <w:lang w:eastAsia="zh-CN"/>
          </w:rPr>
          <w:t>(三)、食醋项目提出的理由</w:t>
        </w:r>
        <w:r>
          <w:tab/>
        </w:r>
        <w:r>
          <w:fldChar w:fldCharType="begin"/>
        </w:r>
        <w:r>
          <w:instrText xml:space="preserve"> PAGEREF _Toc18577 \h </w:instrText>
        </w:r>
        <w:r>
          <w:fldChar w:fldCharType="separate"/>
        </w:r>
        <w:r>
          <w:t>17</w:t>
        </w:r>
        <w:r>
          <w:fldChar w:fldCharType="end"/>
        </w:r>
      </w:hyperlink>
    </w:p>
    <w:p>
      <w:pPr>
        <w:pStyle w:val="TOC2"/>
        <w:tabs>
          <w:tab w:val="right" w:leader="dot" w:pos="8306"/>
        </w:tabs>
      </w:pPr>
      <w:hyperlink w:anchor="_Toc8871" w:history="1">
        <w:r>
          <w:rPr>
            <w:rFonts w:ascii="仿宋" w:eastAsia="仿宋" w:hAnsi="仿宋" w:cs="仿宋" w:hint="eastAsia"/>
            <w:lang w:eastAsia="zh-CN"/>
          </w:rPr>
          <w:t>(四)、食醋项目意义</w:t>
        </w:r>
        <w:r>
          <w:tab/>
        </w:r>
        <w:r>
          <w:fldChar w:fldCharType="begin"/>
        </w:r>
        <w:r>
          <w:instrText xml:space="preserve"> PAGEREF _Toc8871 \h </w:instrText>
        </w:r>
        <w:r>
          <w:fldChar w:fldCharType="separate"/>
        </w:r>
        <w:r>
          <w:t>19</w:t>
        </w:r>
        <w:r>
          <w:fldChar w:fldCharType="end"/>
        </w:r>
      </w:hyperlink>
    </w:p>
    <w:p>
      <w:pPr>
        <w:pStyle w:val="TOC2"/>
        <w:tabs>
          <w:tab w:val="right" w:leader="dot" w:pos="8306"/>
        </w:tabs>
      </w:pPr>
      <w:hyperlink w:anchor="_Toc1273" w:history="1">
        <w:r>
          <w:rPr>
            <w:rFonts w:ascii="仿宋" w:eastAsia="仿宋" w:hAnsi="仿宋" w:cs="仿宋" w:hint="eastAsia"/>
            <w:lang w:eastAsia="zh-CN"/>
          </w:rPr>
          <w:t>(五)、食醋项目背景</w:t>
        </w:r>
        <w:r>
          <w:tab/>
        </w:r>
        <w:r>
          <w:fldChar w:fldCharType="begin"/>
        </w:r>
        <w:r>
          <w:instrText xml:space="preserve"> PAGEREF _Toc1273 \h </w:instrText>
        </w:r>
        <w:r>
          <w:fldChar w:fldCharType="separate"/>
        </w:r>
        <w:r>
          <w:t>20</w:t>
        </w:r>
        <w:r>
          <w:fldChar w:fldCharType="end"/>
        </w:r>
      </w:hyperlink>
    </w:p>
    <w:p>
      <w:pPr>
        <w:pStyle w:val="TOC1"/>
        <w:tabs>
          <w:tab w:val="right" w:leader="dot" w:pos="8306"/>
        </w:tabs>
      </w:pPr>
      <w:hyperlink w:anchor="_Toc10931" w:history="1">
        <w:r>
          <w:rPr>
            <w:rFonts w:ascii="仿宋" w:eastAsia="仿宋" w:hAnsi="仿宋" w:cs="仿宋" w:hint="eastAsia"/>
            <w:lang w:eastAsia="zh-CN"/>
          </w:rPr>
          <w:t>七、食醋项目社会影响</w:t>
        </w:r>
        <w:r>
          <w:tab/>
        </w:r>
        <w:r>
          <w:fldChar w:fldCharType="begin"/>
        </w:r>
        <w:r>
          <w:instrText xml:space="preserve"> PAGEREF _Toc10931 \h </w:instrText>
        </w:r>
        <w:r>
          <w:fldChar w:fldCharType="separate"/>
        </w:r>
        <w:r>
          <w:t>21</w:t>
        </w:r>
        <w:r>
          <w:fldChar w:fldCharType="end"/>
        </w:r>
      </w:hyperlink>
    </w:p>
    <w:p>
      <w:pPr>
        <w:pStyle w:val="TOC2"/>
        <w:tabs>
          <w:tab w:val="right" w:leader="dot" w:pos="8306"/>
        </w:tabs>
      </w:pPr>
      <w:hyperlink w:anchor="_Toc14371" w:history="1">
        <w:r>
          <w:rPr>
            <w:rFonts w:ascii="仿宋" w:eastAsia="仿宋" w:hAnsi="仿宋" w:cs="仿宋" w:hint="eastAsia"/>
            <w:lang w:eastAsia="zh-CN"/>
          </w:rPr>
          <w:t>(一)、社会责任与义务</w:t>
        </w:r>
        <w:r>
          <w:tab/>
        </w:r>
        <w:r>
          <w:fldChar w:fldCharType="begin"/>
        </w:r>
        <w:r>
          <w:instrText xml:space="preserve"> PAGEREF _Toc14371 \h </w:instrText>
        </w:r>
        <w:r>
          <w:fldChar w:fldCharType="separate"/>
        </w:r>
        <w:r>
          <w:t>21</w:t>
        </w:r>
        <w:r>
          <w:fldChar w:fldCharType="end"/>
        </w:r>
      </w:hyperlink>
    </w:p>
    <w:p>
      <w:pPr>
        <w:pStyle w:val="TOC2"/>
        <w:tabs>
          <w:tab w:val="right" w:leader="dot" w:pos="8306"/>
        </w:tabs>
      </w:pPr>
      <w:hyperlink w:anchor="_Toc9711" w:history="1">
        <w:r>
          <w:rPr>
            <w:rFonts w:ascii="仿宋" w:eastAsia="仿宋" w:hAnsi="仿宋" w:cs="仿宋" w:hint="eastAsia"/>
            <w:lang w:eastAsia="zh-CN"/>
          </w:rPr>
          <w:t>(二)、社会参与与沟通</w:t>
        </w:r>
        <w:r>
          <w:tab/>
        </w:r>
        <w:r>
          <w:fldChar w:fldCharType="begin"/>
        </w:r>
        <w:r>
          <w:instrText xml:space="preserve"> PAGEREF _Toc9711 \h </w:instrText>
        </w:r>
        <w:r>
          <w:fldChar w:fldCharType="separate"/>
        </w:r>
        <w:r>
          <w:t>21</w:t>
        </w:r>
        <w:r>
          <w:fldChar w:fldCharType="end"/>
        </w:r>
      </w:hyperlink>
    </w:p>
    <w:p>
      <w:pPr>
        <w:pStyle w:val="TOC1"/>
        <w:tabs>
          <w:tab w:val="right" w:leader="dot" w:pos="8306"/>
        </w:tabs>
      </w:pPr>
      <w:hyperlink w:anchor="_Toc9317" w:history="1">
        <w:r>
          <w:rPr>
            <w:rFonts w:ascii="仿宋" w:eastAsia="仿宋" w:hAnsi="仿宋" w:cs="仿宋" w:hint="eastAsia"/>
            <w:lang w:eastAsia="zh-CN"/>
          </w:rPr>
          <w:t>八、食醋项目人力资源培养与发展</w:t>
        </w:r>
        <w:r>
          <w:tab/>
        </w:r>
        <w:r>
          <w:fldChar w:fldCharType="begin"/>
        </w:r>
        <w:r>
          <w:instrText xml:space="preserve"> PAGEREF _Toc9317 \h </w:instrText>
        </w:r>
        <w:r>
          <w:fldChar w:fldCharType="separate"/>
        </w:r>
        <w:r>
          <w:t>22</w:t>
        </w:r>
        <w:r>
          <w:fldChar w:fldCharType="end"/>
        </w:r>
      </w:hyperlink>
    </w:p>
    <w:p>
      <w:pPr>
        <w:pStyle w:val="TOC2"/>
        <w:tabs>
          <w:tab w:val="right" w:leader="dot" w:pos="8306"/>
        </w:tabs>
      </w:pPr>
      <w:hyperlink w:anchor="_Toc29412" w:history="1">
        <w:r>
          <w:rPr>
            <w:rFonts w:ascii="仿宋" w:eastAsia="仿宋" w:hAnsi="仿宋" w:cs="仿宋" w:hint="eastAsia"/>
            <w:lang w:eastAsia="zh-CN"/>
          </w:rPr>
          <w:t>(一)、人才需求与规划</w:t>
        </w:r>
        <w:r>
          <w:tab/>
        </w:r>
        <w:r>
          <w:fldChar w:fldCharType="begin"/>
        </w:r>
        <w:r>
          <w:instrText xml:space="preserve"> PAGEREF _Toc29412 \h </w:instrText>
        </w:r>
        <w:r>
          <w:fldChar w:fldCharType="separate"/>
        </w:r>
        <w:r>
          <w:t>22</w:t>
        </w:r>
        <w:r>
          <w:fldChar w:fldCharType="end"/>
        </w:r>
      </w:hyperlink>
    </w:p>
    <w:p>
      <w:pPr>
        <w:pStyle w:val="TOC2"/>
        <w:tabs>
          <w:tab w:val="right" w:leader="dot" w:pos="8306"/>
        </w:tabs>
      </w:pPr>
      <w:hyperlink w:anchor="_Toc1391" w:history="1">
        <w:r>
          <w:rPr>
            <w:rFonts w:ascii="仿宋" w:eastAsia="仿宋" w:hAnsi="仿宋" w:cs="仿宋" w:hint="eastAsia"/>
            <w:lang w:eastAsia="zh-CN"/>
          </w:rPr>
          <w:t>(二)、培训与发展计划</w:t>
        </w:r>
        <w:r>
          <w:tab/>
        </w:r>
        <w:r>
          <w:fldChar w:fldCharType="begin"/>
        </w:r>
        <w:r>
          <w:instrText xml:space="preserve"> PAGEREF _Toc1391 \h </w:instrText>
        </w:r>
        <w:r>
          <w:fldChar w:fldCharType="separate"/>
        </w:r>
        <w:r>
          <w:t>23</w:t>
        </w:r>
        <w:r>
          <w:fldChar w:fldCharType="end"/>
        </w:r>
      </w:hyperlink>
    </w:p>
    <w:p>
      <w:pPr>
        <w:pStyle w:val="TOC1"/>
        <w:tabs>
          <w:tab w:val="right" w:leader="dot" w:pos="8306"/>
        </w:tabs>
      </w:pPr>
      <w:hyperlink w:anchor="_Toc170" w:history="1">
        <w:r>
          <w:rPr>
            <w:rFonts w:ascii="仿宋" w:eastAsia="仿宋" w:hAnsi="仿宋" w:cs="仿宋" w:hint="eastAsia"/>
            <w:lang w:eastAsia="zh-CN"/>
          </w:rPr>
          <w:t>九、食醋项目经营效益</w:t>
        </w:r>
        <w:r>
          <w:tab/>
        </w:r>
        <w:r>
          <w:fldChar w:fldCharType="begin"/>
        </w:r>
        <w:r>
          <w:instrText xml:space="preserve"> PAGEREF _Toc170 \h </w:instrText>
        </w:r>
        <w:r>
          <w:fldChar w:fldCharType="separate"/>
        </w:r>
        <w:r>
          <w:t>23</w:t>
        </w:r>
        <w:r>
          <w:fldChar w:fldCharType="end"/>
        </w:r>
      </w:hyperlink>
    </w:p>
    <w:p>
      <w:pPr>
        <w:pStyle w:val="TOC2"/>
        <w:tabs>
          <w:tab w:val="right" w:leader="dot" w:pos="8306"/>
        </w:tabs>
      </w:pPr>
      <w:hyperlink w:anchor="_Toc12179" w:history="1">
        <w:r>
          <w:rPr>
            <w:rFonts w:ascii="仿宋" w:eastAsia="仿宋" w:hAnsi="仿宋" w:cs="仿宋" w:hint="eastAsia"/>
            <w:lang w:eastAsia="zh-CN"/>
          </w:rPr>
          <w:t>(一)、经济评价财务测算</w:t>
        </w:r>
        <w:r>
          <w:tab/>
        </w:r>
        <w:r>
          <w:fldChar w:fldCharType="begin"/>
        </w:r>
        <w:r>
          <w:instrText xml:space="preserve"> PAGEREF _Toc12179 \h </w:instrText>
        </w:r>
        <w:r>
          <w:fldChar w:fldCharType="separate"/>
        </w:r>
        <w:r>
          <w:t>23</w:t>
        </w:r>
        <w:r>
          <w:fldChar w:fldCharType="end"/>
        </w:r>
      </w:hyperlink>
    </w:p>
    <w:p>
      <w:pPr>
        <w:pStyle w:val="TOC2"/>
        <w:tabs>
          <w:tab w:val="right" w:leader="dot" w:pos="8306"/>
        </w:tabs>
      </w:pPr>
      <w:hyperlink w:anchor="_Toc21882" w:history="1">
        <w:r>
          <w:rPr>
            <w:rFonts w:ascii="仿宋" w:eastAsia="仿宋" w:hAnsi="仿宋" w:cs="仿宋" w:hint="eastAsia"/>
            <w:lang w:eastAsia="zh-CN"/>
          </w:rPr>
          <w:t>(二)、食醋项目盈利能力分析</w:t>
        </w:r>
        <w:r>
          <w:tab/>
        </w:r>
        <w:r>
          <w:fldChar w:fldCharType="begin"/>
        </w:r>
        <w:r>
          <w:instrText xml:space="preserve"> PAGEREF _Toc21882 \h </w:instrText>
        </w:r>
        <w:r>
          <w:fldChar w:fldCharType="separate"/>
        </w:r>
        <w:r>
          <w:t>25</w:t>
        </w:r>
        <w:r>
          <w:fldChar w:fldCharType="end"/>
        </w:r>
      </w:hyperlink>
    </w:p>
    <w:p>
      <w:pPr>
        <w:pStyle w:val="TOC1"/>
        <w:tabs>
          <w:tab w:val="right" w:leader="dot" w:pos="8306"/>
        </w:tabs>
      </w:pPr>
      <w:hyperlink w:anchor="_Toc20113" w:history="1">
        <w:r>
          <w:rPr>
            <w:rFonts w:ascii="仿宋" w:eastAsia="仿宋" w:hAnsi="仿宋" w:cs="仿宋" w:hint="eastAsia"/>
            <w:lang w:eastAsia="zh-CN"/>
          </w:rPr>
          <w:t>十、食醋项目环境影响分析</w:t>
        </w:r>
        <w:r>
          <w:tab/>
        </w:r>
        <w:r>
          <w:fldChar w:fldCharType="begin"/>
        </w:r>
        <w:r>
          <w:instrText xml:space="preserve"> PAGEREF _Toc20113 \h </w:instrText>
        </w:r>
        <w:r>
          <w:fldChar w:fldCharType="separate"/>
        </w:r>
        <w:r>
          <w:t>25</w:t>
        </w:r>
        <w:r>
          <w:fldChar w:fldCharType="end"/>
        </w:r>
      </w:hyperlink>
    </w:p>
    <w:p>
      <w:pPr>
        <w:pStyle w:val="TOC2"/>
        <w:tabs>
          <w:tab w:val="right" w:leader="dot" w:pos="8306"/>
        </w:tabs>
      </w:pPr>
      <w:hyperlink w:anchor="_Toc23253" w:history="1">
        <w:r>
          <w:rPr>
            <w:rFonts w:ascii="仿宋" w:eastAsia="仿宋" w:hAnsi="仿宋" w:cs="仿宋" w:hint="eastAsia"/>
            <w:lang w:eastAsia="zh-CN"/>
          </w:rPr>
          <w:t>(一)、建设区域环境质量现状</w:t>
        </w:r>
        <w:r>
          <w:tab/>
        </w:r>
        <w:r>
          <w:fldChar w:fldCharType="begin"/>
        </w:r>
        <w:r>
          <w:instrText xml:space="preserve"> PAGEREF _Toc23253 \h </w:instrText>
        </w:r>
        <w:r>
          <w:fldChar w:fldCharType="separate"/>
        </w:r>
        <w:r>
          <w:t>25</w:t>
        </w:r>
        <w:r>
          <w:fldChar w:fldCharType="end"/>
        </w:r>
      </w:hyperlink>
    </w:p>
    <w:p>
      <w:pPr>
        <w:pStyle w:val="TOC2"/>
        <w:tabs>
          <w:tab w:val="right" w:leader="dot" w:pos="8306"/>
        </w:tabs>
      </w:pPr>
      <w:hyperlink w:anchor="_Toc26528" w:history="1">
        <w:r>
          <w:rPr>
            <w:rFonts w:ascii="仿宋" w:eastAsia="仿宋" w:hAnsi="仿宋" w:cs="仿宋" w:hint="eastAsia"/>
            <w:lang w:eastAsia="zh-CN"/>
          </w:rPr>
          <w:t>(二)、建设期环境保护</w:t>
        </w:r>
        <w:r>
          <w:tab/>
        </w:r>
        <w:r>
          <w:fldChar w:fldCharType="begin"/>
        </w:r>
        <w:r>
          <w:instrText xml:space="preserve"> PAGEREF _Toc26528 \h </w:instrText>
        </w:r>
        <w:r>
          <w:fldChar w:fldCharType="separate"/>
        </w:r>
        <w:r>
          <w:t>27</w:t>
        </w:r>
        <w:r>
          <w:fldChar w:fldCharType="end"/>
        </w:r>
      </w:hyperlink>
    </w:p>
    <w:p>
      <w:pPr>
        <w:pStyle w:val="TOC2"/>
        <w:tabs>
          <w:tab w:val="right" w:leader="dot" w:pos="8306"/>
        </w:tabs>
      </w:pPr>
      <w:hyperlink w:anchor="_Toc9193" w:history="1">
        <w:r>
          <w:rPr>
            <w:rFonts w:ascii="仿宋" w:eastAsia="仿宋" w:hAnsi="仿宋" w:cs="仿宋" w:hint="eastAsia"/>
            <w:lang w:eastAsia="zh-CN"/>
          </w:rPr>
          <w:t>(三)、运营期环境保护</w:t>
        </w:r>
        <w:r>
          <w:tab/>
        </w:r>
        <w:r>
          <w:fldChar w:fldCharType="begin"/>
        </w:r>
        <w:r>
          <w:instrText xml:space="preserve"> PAGEREF _Toc9193 \h </w:instrText>
        </w:r>
        <w:r>
          <w:fldChar w:fldCharType="separate"/>
        </w:r>
        <w:r>
          <w:t>28</w:t>
        </w:r>
        <w:r>
          <w:fldChar w:fldCharType="end"/>
        </w:r>
      </w:hyperlink>
    </w:p>
    <w:p>
      <w:pPr>
        <w:pStyle w:val="TOC2"/>
        <w:tabs>
          <w:tab w:val="right" w:leader="dot" w:pos="8306"/>
        </w:tabs>
      </w:pPr>
      <w:hyperlink w:anchor="_Toc8384" w:history="1">
        <w:r>
          <w:rPr>
            <w:rFonts w:ascii="仿宋" w:eastAsia="仿宋" w:hAnsi="仿宋" w:cs="仿宋" w:hint="eastAsia"/>
            <w:lang w:eastAsia="zh-CN"/>
          </w:rPr>
          <w:t>(四)、食醋项目建设对区域经济的影响</w:t>
        </w:r>
        <w:r>
          <w:tab/>
        </w:r>
        <w:r>
          <w:fldChar w:fldCharType="begin"/>
        </w:r>
        <w:r>
          <w:instrText xml:space="preserve"> PAGEREF _Toc8384 \h </w:instrText>
        </w:r>
        <w:r>
          <w:fldChar w:fldCharType="separate"/>
        </w:r>
        <w:r>
          <w:t>29</w:t>
        </w:r>
        <w:r>
          <w:fldChar w:fldCharType="end"/>
        </w:r>
      </w:hyperlink>
    </w:p>
    <w:p>
      <w:pPr>
        <w:pStyle w:val="TOC2"/>
        <w:tabs>
          <w:tab w:val="right" w:leader="dot" w:pos="8306"/>
        </w:tabs>
      </w:pPr>
      <w:hyperlink w:anchor="_Toc18459" w:history="1">
        <w:r>
          <w:rPr>
            <w:rFonts w:ascii="仿宋" w:eastAsia="仿宋" w:hAnsi="仿宋" w:cs="仿宋" w:hint="eastAsia"/>
            <w:lang w:eastAsia="zh-CN"/>
          </w:rPr>
          <w:t>(五)、废弃物处理</w:t>
        </w:r>
        <w:r>
          <w:tab/>
        </w:r>
        <w:r>
          <w:fldChar w:fldCharType="begin"/>
        </w:r>
        <w:r>
          <w:instrText xml:space="preserve"> PAGEREF _Toc18459 \h </w:instrText>
        </w:r>
        <w:r>
          <w:fldChar w:fldCharType="separate"/>
        </w:r>
        <w:r>
          <w:t>31</w:t>
        </w:r>
        <w:r>
          <w:fldChar w:fldCharType="end"/>
        </w:r>
      </w:hyperlink>
    </w:p>
    <w:p>
      <w:pPr>
        <w:pStyle w:val="TOC2"/>
        <w:tabs>
          <w:tab w:val="right" w:leader="dot" w:pos="8306"/>
        </w:tabs>
      </w:pPr>
      <w:hyperlink w:anchor="_Toc8089" w:history="1">
        <w:r>
          <w:rPr>
            <w:rFonts w:ascii="仿宋" w:eastAsia="仿宋" w:hAnsi="仿宋" w:cs="仿宋" w:hint="eastAsia"/>
            <w:lang w:eastAsia="zh-CN"/>
          </w:rPr>
          <w:t>(六)、特殊环境影响分析</w:t>
        </w:r>
        <w:r>
          <w:tab/>
        </w:r>
        <w:r>
          <w:fldChar w:fldCharType="begin"/>
        </w:r>
        <w:r>
          <w:instrText xml:space="preserve"> PAGEREF _Toc8089 \h </w:instrText>
        </w:r>
        <w:r>
          <w:fldChar w:fldCharType="separate"/>
        </w:r>
        <w:r>
          <w:t>32</w:t>
        </w:r>
        <w:r>
          <w:fldChar w:fldCharType="end"/>
        </w:r>
      </w:hyperlink>
    </w:p>
    <w:p>
      <w:pPr>
        <w:pStyle w:val="TOC2"/>
        <w:tabs>
          <w:tab w:val="right" w:leader="dot" w:pos="8306"/>
        </w:tabs>
      </w:pPr>
      <w:hyperlink w:anchor="_Toc31454" w:history="1">
        <w:r>
          <w:rPr>
            <w:rFonts w:ascii="仿宋" w:eastAsia="仿宋" w:hAnsi="仿宋" w:cs="仿宋" w:hint="eastAsia"/>
            <w:lang w:eastAsia="zh-CN"/>
          </w:rPr>
          <w:t>(七)、清洁生产</w:t>
        </w:r>
        <w:r>
          <w:tab/>
        </w:r>
        <w:r>
          <w:fldChar w:fldCharType="begin"/>
        </w:r>
        <w:r>
          <w:instrText xml:space="preserve"> PAGEREF _Toc31454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44" w:history="1">
        <w:r>
          <w:rPr>
            <w:rFonts w:ascii="仿宋" w:eastAsia="仿宋" w:hAnsi="仿宋" w:cs="仿宋" w:hint="eastAsia"/>
            <w:lang w:eastAsia="zh-CN"/>
          </w:rPr>
          <w:t>(八)、环境保护综合评价</w:t>
        </w:r>
        <w:r>
          <w:tab/>
        </w:r>
        <w:r>
          <w:fldChar w:fldCharType="begin"/>
        </w:r>
        <w:r>
          <w:instrText xml:space="preserve"> PAGEREF _Toc9344 \h </w:instrText>
        </w:r>
        <w:r>
          <w:fldChar w:fldCharType="separate"/>
        </w:r>
        <w:r>
          <w:t>34</w:t>
        </w:r>
        <w:r>
          <w:fldChar w:fldCharType="end"/>
        </w:r>
      </w:hyperlink>
    </w:p>
    <w:p>
      <w:pPr>
        <w:pStyle w:val="TOC1"/>
        <w:tabs>
          <w:tab w:val="right" w:leader="dot" w:pos="8306"/>
        </w:tabs>
      </w:pPr>
      <w:hyperlink w:anchor="_Toc4925" w:history="1">
        <w:r>
          <w:rPr>
            <w:rFonts w:ascii="仿宋" w:eastAsia="仿宋" w:hAnsi="仿宋" w:cs="仿宋" w:hint="eastAsia"/>
            <w:lang w:eastAsia="zh-CN"/>
          </w:rPr>
          <w:t>十一、生产安全保护</w:t>
        </w:r>
        <w:r>
          <w:tab/>
        </w:r>
        <w:r>
          <w:fldChar w:fldCharType="begin"/>
        </w:r>
        <w:r>
          <w:instrText xml:space="preserve"> PAGEREF _Toc4925 \h </w:instrText>
        </w:r>
        <w:r>
          <w:fldChar w:fldCharType="separate"/>
        </w:r>
        <w:r>
          <w:t>36</w:t>
        </w:r>
        <w:r>
          <w:fldChar w:fldCharType="end"/>
        </w:r>
      </w:hyperlink>
    </w:p>
    <w:p>
      <w:pPr>
        <w:pStyle w:val="TOC2"/>
        <w:tabs>
          <w:tab w:val="right" w:leader="dot" w:pos="8306"/>
        </w:tabs>
      </w:pPr>
      <w:hyperlink w:anchor="_Toc27210" w:history="1">
        <w:r>
          <w:rPr>
            <w:rFonts w:ascii="仿宋" w:eastAsia="仿宋" w:hAnsi="仿宋" w:cs="仿宋" w:hint="eastAsia"/>
            <w:lang w:eastAsia="zh-CN"/>
          </w:rPr>
          <w:t>(一)、消防安全</w:t>
        </w:r>
        <w:r>
          <w:tab/>
        </w:r>
        <w:r>
          <w:fldChar w:fldCharType="begin"/>
        </w:r>
        <w:r>
          <w:instrText xml:space="preserve"> PAGEREF _Toc27210 \h </w:instrText>
        </w:r>
        <w:r>
          <w:fldChar w:fldCharType="separate"/>
        </w:r>
        <w:r>
          <w:t>36</w:t>
        </w:r>
        <w:r>
          <w:fldChar w:fldCharType="end"/>
        </w:r>
      </w:hyperlink>
    </w:p>
    <w:p>
      <w:pPr>
        <w:pStyle w:val="TOC2"/>
        <w:tabs>
          <w:tab w:val="right" w:leader="dot" w:pos="8306"/>
        </w:tabs>
      </w:pPr>
      <w:hyperlink w:anchor="_Toc2247" w:history="1">
        <w:r>
          <w:rPr>
            <w:rFonts w:ascii="仿宋" w:eastAsia="仿宋" w:hAnsi="仿宋" w:cs="仿宋" w:hint="eastAsia"/>
            <w:lang w:eastAsia="zh-CN"/>
          </w:rPr>
          <w:t>(二)、防火防爆总图布置措施</w:t>
        </w:r>
        <w:r>
          <w:tab/>
        </w:r>
        <w:r>
          <w:fldChar w:fldCharType="begin"/>
        </w:r>
        <w:r>
          <w:instrText xml:space="preserve"> PAGEREF _Toc2247 \h </w:instrText>
        </w:r>
        <w:r>
          <w:fldChar w:fldCharType="separate"/>
        </w:r>
        <w:r>
          <w:t>37</w:t>
        </w:r>
        <w:r>
          <w:fldChar w:fldCharType="end"/>
        </w:r>
      </w:hyperlink>
    </w:p>
    <w:p>
      <w:pPr>
        <w:pStyle w:val="TOC2"/>
        <w:tabs>
          <w:tab w:val="right" w:leader="dot" w:pos="8306"/>
        </w:tabs>
      </w:pPr>
      <w:hyperlink w:anchor="_Toc23064" w:history="1">
        <w:r>
          <w:rPr>
            <w:rFonts w:ascii="仿宋" w:eastAsia="仿宋" w:hAnsi="仿宋" w:cs="仿宋" w:hint="eastAsia"/>
            <w:lang w:eastAsia="zh-CN"/>
          </w:rPr>
          <w:t>(三)、自然灾害防范措施</w:t>
        </w:r>
        <w:r>
          <w:tab/>
        </w:r>
        <w:r>
          <w:fldChar w:fldCharType="begin"/>
        </w:r>
        <w:r>
          <w:instrText xml:space="preserve"> PAGEREF _Toc23064 \h </w:instrText>
        </w:r>
        <w:r>
          <w:fldChar w:fldCharType="separate"/>
        </w:r>
        <w:r>
          <w:t>38</w:t>
        </w:r>
        <w:r>
          <w:fldChar w:fldCharType="end"/>
        </w:r>
      </w:hyperlink>
    </w:p>
    <w:p>
      <w:pPr>
        <w:pStyle w:val="TOC2"/>
        <w:tabs>
          <w:tab w:val="right" w:leader="dot" w:pos="8306"/>
        </w:tabs>
      </w:pPr>
      <w:hyperlink w:anchor="_Toc22711" w:history="1">
        <w:r>
          <w:rPr>
            <w:rFonts w:ascii="仿宋" w:eastAsia="仿宋" w:hAnsi="仿宋" w:cs="仿宋" w:hint="eastAsia"/>
            <w:lang w:eastAsia="zh-CN"/>
          </w:rPr>
          <w:t>(四)、安全色及安全标志使用要求</w:t>
        </w:r>
        <w:r>
          <w:tab/>
        </w:r>
        <w:r>
          <w:fldChar w:fldCharType="begin"/>
        </w:r>
        <w:r>
          <w:instrText xml:space="preserve"> PAGEREF _Toc22711 \h </w:instrText>
        </w:r>
        <w:r>
          <w:fldChar w:fldCharType="separate"/>
        </w:r>
        <w:r>
          <w:t>39</w:t>
        </w:r>
        <w:r>
          <w:fldChar w:fldCharType="end"/>
        </w:r>
      </w:hyperlink>
    </w:p>
    <w:p>
      <w:pPr>
        <w:pStyle w:val="TOC2"/>
        <w:tabs>
          <w:tab w:val="right" w:leader="dot" w:pos="8306"/>
        </w:tabs>
      </w:pPr>
      <w:hyperlink w:anchor="_Toc23120" w:history="1">
        <w:r>
          <w:rPr>
            <w:rFonts w:ascii="仿宋" w:eastAsia="仿宋" w:hAnsi="仿宋" w:cs="仿宋" w:hint="eastAsia"/>
            <w:lang w:eastAsia="zh-CN"/>
          </w:rPr>
          <w:t>(五)、防尘防毒措施</w:t>
        </w:r>
        <w:r>
          <w:tab/>
        </w:r>
        <w:r>
          <w:fldChar w:fldCharType="begin"/>
        </w:r>
        <w:r>
          <w:instrText xml:space="preserve"> PAGEREF _Toc23120 \h </w:instrText>
        </w:r>
        <w:r>
          <w:fldChar w:fldCharType="separate"/>
        </w:r>
        <w:r>
          <w:t>40</w:t>
        </w:r>
        <w:r>
          <w:fldChar w:fldCharType="end"/>
        </w:r>
      </w:hyperlink>
    </w:p>
    <w:p>
      <w:pPr>
        <w:pStyle w:val="TOC2"/>
        <w:tabs>
          <w:tab w:val="right" w:leader="dot" w:pos="8306"/>
        </w:tabs>
      </w:pPr>
      <w:hyperlink w:anchor="_Toc7573" w:history="1">
        <w:r>
          <w:rPr>
            <w:rFonts w:ascii="仿宋" w:eastAsia="仿宋" w:hAnsi="仿宋" w:cs="仿宋" w:hint="eastAsia"/>
            <w:lang w:eastAsia="zh-CN"/>
          </w:rPr>
          <w:t>(六)、防静电、触电防护及防雷措施</w:t>
        </w:r>
        <w:r>
          <w:tab/>
        </w:r>
        <w:r>
          <w:fldChar w:fldCharType="begin"/>
        </w:r>
        <w:r>
          <w:instrText xml:space="preserve"> PAGEREF _Toc7573 \h </w:instrText>
        </w:r>
        <w:r>
          <w:fldChar w:fldCharType="separate"/>
        </w:r>
        <w:r>
          <w:t>41</w:t>
        </w:r>
        <w:r>
          <w:fldChar w:fldCharType="end"/>
        </w:r>
      </w:hyperlink>
    </w:p>
    <w:p>
      <w:pPr>
        <w:pStyle w:val="TOC2"/>
        <w:tabs>
          <w:tab w:val="right" w:leader="dot" w:pos="8306"/>
        </w:tabs>
      </w:pPr>
      <w:hyperlink w:anchor="_Toc31303" w:history="1">
        <w:r>
          <w:rPr>
            <w:rFonts w:ascii="仿宋" w:eastAsia="仿宋" w:hAnsi="仿宋" w:cs="仿宋" w:hint="eastAsia"/>
            <w:lang w:eastAsia="zh-CN"/>
          </w:rPr>
          <w:t>(七)、机械设备安全保障措施</w:t>
        </w:r>
        <w:r>
          <w:tab/>
        </w:r>
        <w:r>
          <w:fldChar w:fldCharType="begin"/>
        </w:r>
        <w:r>
          <w:instrText xml:space="preserve"> PAGEREF _Toc31303 \h </w:instrText>
        </w:r>
        <w:r>
          <w:fldChar w:fldCharType="separate"/>
        </w:r>
        <w:r>
          <w:t>42</w:t>
        </w:r>
        <w:r>
          <w:fldChar w:fldCharType="end"/>
        </w:r>
      </w:hyperlink>
    </w:p>
    <w:p>
      <w:pPr>
        <w:pStyle w:val="TOC1"/>
        <w:tabs>
          <w:tab w:val="right" w:leader="dot" w:pos="8306"/>
        </w:tabs>
      </w:pPr>
      <w:hyperlink w:anchor="_Toc13473" w:history="1">
        <w:r>
          <w:rPr>
            <w:rFonts w:ascii="仿宋" w:eastAsia="仿宋" w:hAnsi="仿宋" w:cs="仿宋" w:hint="eastAsia"/>
            <w:lang w:eastAsia="zh-CN"/>
          </w:rPr>
          <w:t>十二、食醋项目人力资源管理</w:t>
        </w:r>
        <w:r>
          <w:tab/>
        </w:r>
        <w:r>
          <w:fldChar w:fldCharType="begin"/>
        </w:r>
        <w:r>
          <w:instrText xml:space="preserve"> PAGEREF _Toc13473 \h </w:instrText>
        </w:r>
        <w:r>
          <w:fldChar w:fldCharType="separate"/>
        </w:r>
        <w:r>
          <w:t>43</w:t>
        </w:r>
        <w:r>
          <w:fldChar w:fldCharType="end"/>
        </w:r>
      </w:hyperlink>
    </w:p>
    <w:p>
      <w:pPr>
        <w:pStyle w:val="TOC2"/>
        <w:tabs>
          <w:tab w:val="right" w:leader="dot" w:pos="8306"/>
        </w:tabs>
      </w:pPr>
      <w:hyperlink w:anchor="_Toc2166" w:history="1">
        <w:r>
          <w:rPr>
            <w:rFonts w:ascii="仿宋" w:eastAsia="仿宋" w:hAnsi="仿宋" w:cs="仿宋" w:hint="eastAsia"/>
            <w:lang w:eastAsia="zh-CN"/>
          </w:rPr>
          <w:t>(一)、建立健全的预算管理制度</w:t>
        </w:r>
        <w:r>
          <w:tab/>
        </w:r>
        <w:r>
          <w:fldChar w:fldCharType="begin"/>
        </w:r>
        <w:r>
          <w:instrText xml:space="preserve"> PAGEREF _Toc2166 \h </w:instrText>
        </w:r>
        <w:r>
          <w:fldChar w:fldCharType="separate"/>
        </w:r>
        <w:r>
          <w:t>43</w:t>
        </w:r>
        <w:r>
          <w:fldChar w:fldCharType="end"/>
        </w:r>
      </w:hyperlink>
    </w:p>
    <w:p>
      <w:pPr>
        <w:pStyle w:val="TOC2"/>
        <w:tabs>
          <w:tab w:val="right" w:leader="dot" w:pos="8306"/>
        </w:tabs>
      </w:pPr>
      <w:hyperlink w:anchor="_Toc26560" w:history="1">
        <w:r>
          <w:rPr>
            <w:rFonts w:ascii="仿宋" w:eastAsia="仿宋" w:hAnsi="仿宋" w:cs="仿宋" w:hint="eastAsia"/>
            <w:lang w:eastAsia="zh-CN"/>
          </w:rPr>
          <w:t>(二)、加强资金流动监控</w:t>
        </w:r>
        <w:r>
          <w:tab/>
        </w:r>
        <w:r>
          <w:fldChar w:fldCharType="begin"/>
        </w:r>
        <w:r>
          <w:instrText xml:space="preserve"> PAGEREF _Toc26560 \h </w:instrText>
        </w:r>
        <w:r>
          <w:fldChar w:fldCharType="separate"/>
        </w:r>
        <w:r>
          <w:t>45</w:t>
        </w:r>
        <w:r>
          <w:fldChar w:fldCharType="end"/>
        </w:r>
      </w:hyperlink>
    </w:p>
    <w:p>
      <w:pPr>
        <w:pStyle w:val="TOC2"/>
        <w:tabs>
          <w:tab w:val="right" w:leader="dot" w:pos="8306"/>
        </w:tabs>
      </w:pPr>
      <w:hyperlink w:anchor="_Toc20275" w:history="1">
        <w:r>
          <w:rPr>
            <w:rFonts w:ascii="仿宋" w:eastAsia="仿宋" w:hAnsi="仿宋" w:cs="仿宋" w:hint="eastAsia"/>
            <w:lang w:eastAsia="zh-CN"/>
          </w:rPr>
          <w:t>(三)、制定完善的风险控制机制</w:t>
        </w:r>
        <w:r>
          <w:tab/>
        </w:r>
        <w:r>
          <w:fldChar w:fldCharType="begin"/>
        </w:r>
        <w:r>
          <w:instrText xml:space="preserve"> PAGEREF _Toc20275 \h </w:instrText>
        </w:r>
        <w:r>
          <w:fldChar w:fldCharType="separate"/>
        </w:r>
        <w:r>
          <w:t>46</w:t>
        </w:r>
        <w:r>
          <w:fldChar w:fldCharType="end"/>
        </w:r>
      </w:hyperlink>
    </w:p>
    <w:p>
      <w:pPr>
        <w:pStyle w:val="TOC2"/>
        <w:tabs>
          <w:tab w:val="right" w:leader="dot" w:pos="8306"/>
        </w:tabs>
      </w:pPr>
      <w:hyperlink w:anchor="_Toc2003" w:history="1">
        <w:r>
          <w:rPr>
            <w:rFonts w:ascii="仿宋" w:eastAsia="仿宋" w:hAnsi="仿宋" w:cs="仿宋" w:hint="eastAsia"/>
            <w:lang w:eastAsia="zh-CN"/>
          </w:rPr>
          <w:t>(四)、优化成本管理</w:t>
        </w:r>
        <w:r>
          <w:tab/>
        </w:r>
        <w:r>
          <w:fldChar w:fldCharType="begin"/>
        </w:r>
        <w:r>
          <w:instrText xml:space="preserve"> PAGEREF _Toc2003 \h </w:instrText>
        </w:r>
        <w:r>
          <w:fldChar w:fldCharType="separate"/>
        </w:r>
        <w:r>
          <w:t>47</w:t>
        </w:r>
        <w:r>
          <w:fldChar w:fldCharType="end"/>
        </w:r>
      </w:hyperlink>
    </w:p>
    <w:p>
      <w:pPr>
        <w:pStyle w:val="TOC1"/>
        <w:tabs>
          <w:tab w:val="right" w:leader="dot" w:pos="8306"/>
        </w:tabs>
      </w:pPr>
      <w:hyperlink w:anchor="_Toc21566" w:history="1">
        <w:r>
          <w:rPr>
            <w:rFonts w:ascii="仿宋" w:eastAsia="仿宋" w:hAnsi="仿宋" w:cs="仿宋" w:hint="eastAsia"/>
            <w:lang w:eastAsia="zh-CN"/>
          </w:rPr>
          <w:t>十三、食醋项目治理与监督</w:t>
        </w:r>
        <w:r>
          <w:tab/>
        </w:r>
        <w:r>
          <w:fldChar w:fldCharType="begin"/>
        </w:r>
        <w:r>
          <w:instrText xml:space="preserve"> PAGEREF _Toc21566 \h </w:instrText>
        </w:r>
        <w:r>
          <w:fldChar w:fldCharType="separate"/>
        </w:r>
        <w:r>
          <w:t>49</w:t>
        </w:r>
        <w:r>
          <w:fldChar w:fldCharType="end"/>
        </w:r>
      </w:hyperlink>
    </w:p>
    <w:p>
      <w:pPr>
        <w:pStyle w:val="TOC2"/>
        <w:tabs>
          <w:tab w:val="right" w:leader="dot" w:pos="8306"/>
        </w:tabs>
      </w:pPr>
      <w:hyperlink w:anchor="_Toc652" w:history="1">
        <w:r>
          <w:rPr>
            <w:rFonts w:ascii="仿宋" w:eastAsia="仿宋" w:hAnsi="仿宋" w:cs="仿宋" w:hint="eastAsia"/>
            <w:lang w:eastAsia="zh-CN"/>
          </w:rPr>
          <w:t>(一)、食醋项目治理结构</w:t>
        </w:r>
        <w:r>
          <w:tab/>
        </w:r>
        <w:r>
          <w:fldChar w:fldCharType="begin"/>
        </w:r>
        <w:r>
          <w:instrText xml:space="preserve"> PAGEREF _Toc652 \h </w:instrText>
        </w:r>
        <w:r>
          <w:fldChar w:fldCharType="separate"/>
        </w:r>
        <w:r>
          <w:t>49</w:t>
        </w:r>
        <w:r>
          <w:fldChar w:fldCharType="end"/>
        </w:r>
      </w:hyperlink>
    </w:p>
    <w:p>
      <w:pPr>
        <w:pStyle w:val="TOC2"/>
        <w:tabs>
          <w:tab w:val="right" w:leader="dot" w:pos="8306"/>
        </w:tabs>
      </w:pPr>
      <w:hyperlink w:anchor="_Toc6562" w:history="1">
        <w:r>
          <w:rPr>
            <w:rFonts w:ascii="仿宋" w:eastAsia="仿宋" w:hAnsi="仿宋" w:cs="仿宋" w:hint="eastAsia"/>
            <w:lang w:eastAsia="zh-CN"/>
          </w:rPr>
          <w:t>(二)、监督与审计</w:t>
        </w:r>
        <w:r>
          <w:tab/>
        </w:r>
        <w:r>
          <w:fldChar w:fldCharType="begin"/>
        </w:r>
        <w:r>
          <w:instrText xml:space="preserve"> PAGEREF _Toc6562 \h </w:instrText>
        </w:r>
        <w:r>
          <w:fldChar w:fldCharType="separate"/>
        </w:r>
        <w:r>
          <w:t>50</w:t>
        </w:r>
        <w:r>
          <w:fldChar w:fldCharType="end"/>
        </w:r>
      </w:hyperlink>
    </w:p>
    <w:p>
      <w:pPr>
        <w:pStyle w:val="TOC1"/>
        <w:tabs>
          <w:tab w:val="right" w:leader="dot" w:pos="8306"/>
        </w:tabs>
      </w:pPr>
      <w:hyperlink w:anchor="_Toc6220" w:history="1">
        <w:r>
          <w:rPr>
            <w:rFonts w:ascii="仿宋" w:eastAsia="仿宋" w:hAnsi="仿宋" w:cs="仿宋" w:hint="eastAsia"/>
            <w:lang w:eastAsia="zh-CN"/>
          </w:rPr>
          <w:t>十四、风险识别与分类</w:t>
        </w:r>
        <w:r>
          <w:tab/>
        </w:r>
        <w:r>
          <w:fldChar w:fldCharType="begin"/>
        </w:r>
        <w:r>
          <w:instrText xml:space="preserve"> PAGEREF _Toc6220 \h </w:instrText>
        </w:r>
        <w:r>
          <w:fldChar w:fldCharType="separate"/>
        </w:r>
        <w:r>
          <w:t>51</w:t>
        </w:r>
        <w:r>
          <w:fldChar w:fldCharType="end"/>
        </w:r>
      </w:hyperlink>
    </w:p>
    <w:p>
      <w:pPr>
        <w:pStyle w:val="TOC2"/>
        <w:tabs>
          <w:tab w:val="right" w:leader="dot" w:pos="8306"/>
        </w:tabs>
      </w:pPr>
      <w:hyperlink w:anchor="_Toc4797" w:history="1">
        <w:r>
          <w:rPr>
            <w:rFonts w:ascii="仿宋" w:eastAsia="仿宋" w:hAnsi="仿宋" w:cs="仿宋" w:hint="eastAsia"/>
            <w:lang w:eastAsia="zh-CN"/>
          </w:rPr>
          <w:t>(一)、风险识别</w:t>
        </w:r>
        <w:r>
          <w:tab/>
        </w:r>
        <w:r>
          <w:fldChar w:fldCharType="begin"/>
        </w:r>
        <w:r>
          <w:instrText xml:space="preserve"> PAGEREF _Toc4797 \h </w:instrText>
        </w:r>
        <w:r>
          <w:fldChar w:fldCharType="separate"/>
        </w:r>
        <w:r>
          <w:t>51</w:t>
        </w:r>
        <w:r>
          <w:fldChar w:fldCharType="end"/>
        </w:r>
      </w:hyperlink>
    </w:p>
    <w:p>
      <w:pPr>
        <w:pStyle w:val="TOC2"/>
        <w:tabs>
          <w:tab w:val="right" w:leader="dot" w:pos="8306"/>
        </w:tabs>
      </w:pPr>
      <w:hyperlink w:anchor="_Toc14732" w:history="1">
        <w:r>
          <w:rPr>
            <w:rFonts w:ascii="仿宋" w:eastAsia="仿宋" w:hAnsi="仿宋" w:cs="仿宋" w:hint="eastAsia"/>
            <w:lang w:eastAsia="zh-CN"/>
          </w:rPr>
          <w:t>(二)、风险分类</w:t>
        </w:r>
        <w:r>
          <w:tab/>
        </w:r>
        <w:r>
          <w:fldChar w:fldCharType="begin"/>
        </w:r>
        <w:r>
          <w:instrText xml:space="preserve"> PAGEREF _Toc14732 \h </w:instrText>
        </w:r>
        <w:r>
          <w:fldChar w:fldCharType="separate"/>
        </w:r>
        <w:r>
          <w:t>52</w:t>
        </w:r>
        <w:r>
          <w:fldChar w:fldCharType="end"/>
        </w:r>
      </w:hyperlink>
    </w:p>
    <w:p>
      <w:pPr>
        <w:pStyle w:val="TOC1"/>
        <w:tabs>
          <w:tab w:val="right" w:leader="dot" w:pos="8306"/>
        </w:tabs>
      </w:pPr>
      <w:hyperlink w:anchor="_Toc22124" w:history="1">
        <w:r>
          <w:rPr>
            <w:rFonts w:ascii="仿宋" w:eastAsia="仿宋" w:hAnsi="仿宋" w:cs="仿宋" w:hint="eastAsia"/>
            <w:lang w:eastAsia="zh-CN"/>
          </w:rPr>
          <w:t>十五、利益相关者分析与沟通计划</w:t>
        </w:r>
        <w:r>
          <w:tab/>
        </w:r>
        <w:r>
          <w:fldChar w:fldCharType="begin"/>
        </w:r>
        <w:r>
          <w:instrText xml:space="preserve"> PAGEREF _Toc22124 \h </w:instrText>
        </w:r>
        <w:r>
          <w:fldChar w:fldCharType="separate"/>
        </w:r>
        <w:r>
          <w:t>54</w:t>
        </w:r>
        <w:r>
          <w:fldChar w:fldCharType="end"/>
        </w:r>
      </w:hyperlink>
    </w:p>
    <w:p>
      <w:pPr>
        <w:pStyle w:val="TOC2"/>
        <w:tabs>
          <w:tab w:val="right" w:leader="dot" w:pos="8306"/>
        </w:tabs>
      </w:pPr>
      <w:hyperlink w:anchor="_Toc4309" w:history="1">
        <w:r>
          <w:rPr>
            <w:rFonts w:ascii="仿宋" w:eastAsia="仿宋" w:hAnsi="仿宋" w:cs="仿宋" w:hint="eastAsia"/>
            <w:lang w:eastAsia="zh-CN"/>
          </w:rPr>
          <w:t>(一)、利益相关者分析</w:t>
        </w:r>
        <w:r>
          <w:tab/>
        </w:r>
        <w:r>
          <w:fldChar w:fldCharType="begin"/>
        </w:r>
        <w:r>
          <w:instrText xml:space="preserve"> PAGEREF _Toc4309 \h </w:instrText>
        </w:r>
        <w:r>
          <w:fldChar w:fldCharType="separate"/>
        </w:r>
        <w:r>
          <w:t>54</w:t>
        </w:r>
        <w:r>
          <w:fldChar w:fldCharType="end"/>
        </w:r>
      </w:hyperlink>
    </w:p>
    <w:p>
      <w:pPr>
        <w:pStyle w:val="TOC2"/>
        <w:tabs>
          <w:tab w:val="right" w:leader="dot" w:pos="8306"/>
        </w:tabs>
      </w:pPr>
      <w:hyperlink w:anchor="_Toc8108" w:history="1">
        <w:r>
          <w:rPr>
            <w:rFonts w:ascii="仿宋" w:eastAsia="仿宋" w:hAnsi="仿宋" w:cs="仿宋" w:hint="eastAsia"/>
            <w:lang w:eastAsia="zh-CN"/>
          </w:rPr>
          <w:t>(二)、沟通计划</w:t>
        </w:r>
        <w:r>
          <w:tab/>
        </w:r>
        <w:r>
          <w:fldChar w:fldCharType="begin"/>
        </w:r>
        <w:r>
          <w:instrText xml:space="preserve"> PAGEREF _Toc8108 \h </w:instrText>
        </w:r>
        <w:r>
          <w:fldChar w:fldCharType="separate"/>
        </w:r>
        <w:r>
          <w:t>55</w:t>
        </w:r>
        <w:r>
          <w:fldChar w:fldCharType="end"/>
        </w:r>
      </w:hyperlink>
    </w:p>
    <w:p>
      <w:pPr>
        <w:pStyle w:val="TOC1"/>
        <w:tabs>
          <w:tab w:val="right" w:leader="dot" w:pos="8306"/>
        </w:tabs>
      </w:pPr>
      <w:hyperlink w:anchor="_Toc9572" w:history="1">
        <w:r>
          <w:rPr>
            <w:rFonts w:ascii="仿宋" w:eastAsia="仿宋" w:hAnsi="仿宋" w:cs="仿宋" w:hint="eastAsia"/>
            <w:lang w:eastAsia="zh-CN"/>
          </w:rPr>
          <w:t>十六、营销与推广策略</w:t>
        </w:r>
        <w:r>
          <w:tab/>
        </w:r>
        <w:r>
          <w:fldChar w:fldCharType="begin"/>
        </w:r>
        <w:r>
          <w:instrText xml:space="preserve"> PAGEREF _Toc9572 \h </w:instrText>
        </w:r>
        <w:r>
          <w:fldChar w:fldCharType="separate"/>
        </w:r>
        <w:r>
          <w:t>57</w:t>
        </w:r>
        <w:r>
          <w:fldChar w:fldCharType="end"/>
        </w:r>
      </w:hyperlink>
    </w:p>
    <w:p>
      <w:pPr>
        <w:pStyle w:val="TOC2"/>
        <w:tabs>
          <w:tab w:val="right" w:leader="dot" w:pos="8306"/>
        </w:tabs>
      </w:pPr>
      <w:hyperlink w:anchor="_Toc30769" w:history="1">
        <w:r>
          <w:rPr>
            <w:rFonts w:ascii="仿宋" w:eastAsia="仿宋" w:hAnsi="仿宋" w:cs="仿宋" w:hint="eastAsia"/>
            <w:lang w:eastAsia="zh-CN"/>
          </w:rPr>
          <w:t>(一)、产品/服务定位与特点</w:t>
        </w:r>
        <w:r>
          <w:tab/>
        </w:r>
        <w:r>
          <w:fldChar w:fldCharType="begin"/>
        </w:r>
        <w:r>
          <w:instrText xml:space="preserve"> PAGEREF _Toc30769 \h </w:instrText>
        </w:r>
        <w:r>
          <w:fldChar w:fldCharType="separate"/>
        </w:r>
        <w:r>
          <w:t>57</w:t>
        </w:r>
        <w:r>
          <w:fldChar w:fldCharType="end"/>
        </w:r>
      </w:hyperlink>
    </w:p>
    <w:p>
      <w:pPr>
        <w:pStyle w:val="TOC2"/>
        <w:tabs>
          <w:tab w:val="right" w:leader="dot" w:pos="8306"/>
        </w:tabs>
      </w:pPr>
      <w:hyperlink w:anchor="_Toc9185" w:history="1">
        <w:r>
          <w:rPr>
            <w:rFonts w:ascii="仿宋" w:eastAsia="仿宋" w:hAnsi="仿宋" w:cs="仿宋" w:hint="eastAsia"/>
            <w:lang w:eastAsia="zh-CN"/>
          </w:rPr>
          <w:t>(二)、市场定位与竞争分析</w:t>
        </w:r>
        <w:r>
          <w:tab/>
        </w:r>
        <w:r>
          <w:fldChar w:fldCharType="begin"/>
        </w:r>
        <w:r>
          <w:instrText xml:space="preserve"> PAGEREF _Toc9185 \h </w:instrText>
        </w:r>
        <w:r>
          <w:fldChar w:fldCharType="separate"/>
        </w:r>
        <w:r>
          <w:t>58</w:t>
        </w:r>
        <w:r>
          <w:fldChar w:fldCharType="end"/>
        </w:r>
      </w:hyperlink>
    </w:p>
    <w:p>
      <w:pPr>
        <w:pStyle w:val="TOC2"/>
        <w:tabs>
          <w:tab w:val="right" w:leader="dot" w:pos="8306"/>
        </w:tabs>
      </w:pPr>
      <w:hyperlink w:anchor="_Toc1213" w:history="1">
        <w:r>
          <w:rPr>
            <w:rFonts w:ascii="仿宋" w:eastAsia="仿宋" w:hAnsi="仿宋" w:cs="仿宋" w:hint="eastAsia"/>
            <w:lang w:eastAsia="zh-CN"/>
          </w:rPr>
          <w:t>(三)、营销渠道与策略</w:t>
        </w:r>
        <w:r>
          <w:tab/>
        </w:r>
        <w:r>
          <w:fldChar w:fldCharType="begin"/>
        </w:r>
        <w:r>
          <w:instrText xml:space="preserve"> PAGEREF _Toc1213 \h </w:instrText>
        </w:r>
        <w:r>
          <w:fldChar w:fldCharType="separate"/>
        </w:r>
        <w:r>
          <w:t>59</w:t>
        </w:r>
        <w:r>
          <w:fldChar w:fldCharType="end"/>
        </w:r>
      </w:hyperlink>
    </w:p>
    <w:p>
      <w:pPr>
        <w:pStyle w:val="TOC2"/>
        <w:tabs>
          <w:tab w:val="right" w:leader="dot" w:pos="8306"/>
        </w:tabs>
      </w:pPr>
      <w:hyperlink w:anchor="_Toc1490" w:history="1">
        <w:r>
          <w:rPr>
            <w:rFonts w:ascii="仿宋" w:eastAsia="仿宋" w:hAnsi="仿宋" w:cs="仿宋" w:hint="eastAsia"/>
            <w:lang w:eastAsia="zh-CN"/>
          </w:rPr>
          <w:t>(四)、推广与宣传活动</w:t>
        </w:r>
        <w:r>
          <w:tab/>
        </w:r>
        <w:r>
          <w:fldChar w:fldCharType="begin"/>
        </w:r>
        <w:r>
          <w:instrText xml:space="preserve"> PAGEREF _Toc1490 \h </w:instrText>
        </w:r>
        <w:r>
          <w:fldChar w:fldCharType="separate"/>
        </w:r>
        <w:r>
          <w:t>60</w:t>
        </w:r>
        <w:r>
          <w:fldChar w:fldCharType="end"/>
        </w:r>
      </w:hyperlink>
    </w:p>
    <w:p>
      <w:pPr>
        <w:pStyle w:val="TOC1"/>
        <w:tabs>
          <w:tab w:val="right" w:leader="dot" w:pos="8306"/>
        </w:tabs>
      </w:pPr>
      <w:hyperlink w:anchor="_Toc26951" w:history="1">
        <w:r>
          <w:rPr>
            <w:rFonts w:ascii="仿宋" w:eastAsia="仿宋" w:hAnsi="仿宋" w:cs="仿宋" w:hint="eastAsia"/>
            <w:lang w:eastAsia="zh-CN"/>
          </w:rPr>
          <w:t>十七、食醋项目工程方案分析</w:t>
        </w:r>
        <w:r>
          <w:tab/>
        </w:r>
        <w:r>
          <w:fldChar w:fldCharType="begin"/>
        </w:r>
        <w:r>
          <w:instrText xml:space="preserve"> PAGEREF _Toc26951 \h </w:instrText>
        </w:r>
        <w:r>
          <w:fldChar w:fldCharType="separate"/>
        </w:r>
        <w:r>
          <w:t>66</w:t>
        </w:r>
        <w:r>
          <w:fldChar w:fldCharType="end"/>
        </w:r>
      </w:hyperlink>
    </w:p>
    <w:p>
      <w:pPr>
        <w:pStyle w:val="TOC2"/>
        <w:tabs>
          <w:tab w:val="right" w:leader="dot" w:pos="8306"/>
        </w:tabs>
      </w:pPr>
      <w:hyperlink w:anchor="_Toc21944" w:history="1">
        <w:r>
          <w:rPr>
            <w:rFonts w:ascii="仿宋" w:eastAsia="仿宋" w:hAnsi="仿宋" w:cs="仿宋" w:hint="eastAsia"/>
            <w:lang w:eastAsia="zh-CN"/>
          </w:rPr>
          <w:t>(一)、建筑工程设计原则</w:t>
        </w:r>
        <w:r>
          <w:tab/>
        </w:r>
        <w:r>
          <w:fldChar w:fldCharType="begin"/>
        </w:r>
        <w:r>
          <w:instrText xml:space="preserve"> PAGEREF _Toc21944 \h </w:instrText>
        </w:r>
        <w:r>
          <w:fldChar w:fldCharType="separate"/>
        </w:r>
        <w:r>
          <w:t>66</w:t>
        </w:r>
        <w:r>
          <w:fldChar w:fldCharType="end"/>
        </w:r>
      </w:hyperlink>
    </w:p>
    <w:p>
      <w:pPr>
        <w:pStyle w:val="TOC2"/>
        <w:tabs>
          <w:tab w:val="right" w:leader="dot" w:pos="8306"/>
        </w:tabs>
      </w:pPr>
      <w:hyperlink w:anchor="_Toc11051" w:history="1">
        <w:r>
          <w:rPr>
            <w:rFonts w:ascii="仿宋" w:eastAsia="仿宋" w:hAnsi="仿宋" w:cs="仿宋" w:hint="eastAsia"/>
            <w:lang w:eastAsia="zh-CN"/>
          </w:rPr>
          <w:t>(二)、土建工程建设指标</w:t>
        </w:r>
        <w:r>
          <w:tab/>
        </w:r>
        <w:r>
          <w:fldChar w:fldCharType="begin"/>
        </w:r>
        <w:r>
          <w:instrText xml:space="preserve"> PAGEREF _Toc11051 \h </w:instrText>
        </w:r>
        <w:r>
          <w:fldChar w:fldCharType="separate"/>
        </w:r>
        <w:r>
          <w:t>69</w:t>
        </w:r>
        <w:r>
          <w:fldChar w:fldCharType="end"/>
        </w:r>
      </w:hyperlink>
    </w:p>
    <w:p>
      <w:pPr>
        <w:pStyle w:val="TOC1"/>
        <w:tabs>
          <w:tab w:val="right" w:leader="dot" w:pos="8306"/>
        </w:tabs>
      </w:pPr>
      <w:hyperlink w:anchor="_Toc31984" w:history="1">
        <w:r>
          <w:rPr>
            <w:rFonts w:ascii="仿宋" w:eastAsia="仿宋" w:hAnsi="仿宋" w:cs="仿宋" w:hint="eastAsia"/>
            <w:lang w:eastAsia="zh-CN"/>
          </w:rPr>
          <w:t>十八、食醋项目实施保障措施</w:t>
        </w:r>
        <w:r>
          <w:tab/>
        </w:r>
        <w:r>
          <w:fldChar w:fldCharType="begin"/>
        </w:r>
        <w:r>
          <w:instrText xml:space="preserve"> PAGEREF _Toc31984 \h </w:instrText>
        </w:r>
        <w:r>
          <w:fldChar w:fldCharType="separate"/>
        </w:r>
        <w:r>
          <w:t>71</w:t>
        </w:r>
        <w:r>
          <w:fldChar w:fldCharType="end"/>
        </w:r>
      </w:hyperlink>
    </w:p>
    <w:p>
      <w:pPr>
        <w:pStyle w:val="TOC2"/>
        <w:tabs>
          <w:tab w:val="right" w:leader="dot" w:pos="8306"/>
        </w:tabs>
      </w:pPr>
      <w:hyperlink w:anchor="_Toc27126" w:history="1">
        <w:r>
          <w:rPr>
            <w:rFonts w:ascii="仿宋" w:eastAsia="仿宋" w:hAnsi="仿宋" w:cs="仿宋" w:hint="eastAsia"/>
            <w:lang w:eastAsia="zh-CN"/>
          </w:rPr>
          <w:t>(一)、食醋项目实施保障机制</w:t>
        </w:r>
        <w:r>
          <w:tab/>
        </w:r>
        <w:r>
          <w:fldChar w:fldCharType="begin"/>
        </w:r>
        <w:r>
          <w:instrText xml:space="preserve"> PAGEREF _Toc27126 \h </w:instrText>
        </w:r>
        <w:r>
          <w:fldChar w:fldCharType="separate"/>
        </w:r>
        <w:r>
          <w:t>71</w:t>
        </w:r>
        <w:r>
          <w:fldChar w:fldCharType="end"/>
        </w:r>
      </w:hyperlink>
    </w:p>
    <w:p>
      <w:pPr>
        <w:pStyle w:val="TOC2"/>
        <w:tabs>
          <w:tab w:val="right" w:leader="dot" w:pos="8306"/>
        </w:tabs>
      </w:pPr>
      <w:hyperlink w:anchor="_Toc12756" w:history="1">
        <w:r>
          <w:rPr>
            <w:rFonts w:ascii="仿宋" w:eastAsia="仿宋" w:hAnsi="仿宋" w:cs="仿宋" w:hint="eastAsia"/>
            <w:lang w:eastAsia="zh-CN"/>
          </w:rPr>
          <w:t>(二)、食醋项目法律合规要求</w:t>
        </w:r>
        <w:r>
          <w:tab/>
        </w:r>
        <w:r>
          <w:fldChar w:fldCharType="begin"/>
        </w:r>
        <w:r>
          <w:instrText xml:space="preserve"> PAGEREF _Toc12756 \h </w:instrText>
        </w:r>
        <w:r>
          <w:fldChar w:fldCharType="separate"/>
        </w:r>
        <w:r>
          <w:t>74</w:t>
        </w:r>
        <w:r>
          <w:fldChar w:fldCharType="end"/>
        </w:r>
      </w:hyperlink>
    </w:p>
    <w:p>
      <w:pPr>
        <w:pStyle w:val="TOC2"/>
        <w:tabs>
          <w:tab w:val="right" w:leader="dot" w:pos="8306"/>
        </w:tabs>
      </w:pPr>
      <w:hyperlink w:anchor="_Toc19349" w:history="1">
        <w:r>
          <w:rPr>
            <w:rFonts w:ascii="仿宋" w:eastAsia="仿宋" w:hAnsi="仿宋" w:cs="仿宋" w:hint="eastAsia"/>
            <w:lang w:eastAsia="zh-CN"/>
          </w:rPr>
          <w:t>(三)、食醋项目合同管理与法律事务</w:t>
        </w:r>
        <w:r>
          <w:tab/>
        </w:r>
        <w:r>
          <w:fldChar w:fldCharType="begin"/>
        </w:r>
        <w:r>
          <w:instrText xml:space="preserve"> PAGEREF _Toc19349 \h </w:instrText>
        </w:r>
        <w:r>
          <w:fldChar w:fldCharType="separate"/>
        </w:r>
        <w:r>
          <w:t>78</w:t>
        </w:r>
        <w:r>
          <w:fldChar w:fldCharType="end"/>
        </w:r>
      </w:hyperlink>
    </w:p>
    <w:p>
      <w:pPr>
        <w:pStyle w:val="TOC2"/>
        <w:tabs>
          <w:tab w:val="right" w:leader="dot" w:pos="8306"/>
        </w:tabs>
      </w:pPr>
      <w:hyperlink w:anchor="_Toc4019" w:history="1">
        <w:r>
          <w:rPr>
            <w:rFonts w:ascii="仿宋" w:eastAsia="仿宋" w:hAnsi="仿宋" w:cs="仿宋" w:hint="eastAsia"/>
            <w:lang w:eastAsia="zh-CN"/>
          </w:rPr>
          <w:t>(四)、食醋项目知识产权保护策略</w:t>
        </w:r>
        <w:r>
          <w:tab/>
        </w:r>
        <w:r>
          <w:fldChar w:fldCharType="begin"/>
        </w:r>
        <w:r>
          <w:instrText xml:space="preserve"> PAGEREF _Toc4019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317"/>
      <w:r>
        <w:rPr>
          <w:rFonts w:ascii="仿宋" w:eastAsia="仿宋" w:hAnsi="仿宋" w:cs="仿宋" w:hint="eastAsia"/>
          <w:sz w:val="28"/>
          <w:lang w:eastAsia="zh-CN"/>
        </w:rPr>
        <w:t>一、食醋项目建设单位说明</w:t>
      </w:r>
      <w:bookmarkEnd w:id="2"/>
    </w:p>
    <w:p>
      <w:pPr>
        <w:pStyle w:val="Heading2"/>
        <w:rPr>
          <w:rFonts w:ascii="仿宋" w:eastAsia="仿宋" w:hAnsi="仿宋" w:cs="仿宋" w:hint="eastAsia"/>
          <w:lang w:eastAsia="zh-CN"/>
        </w:rPr>
      </w:pPr>
      <w:bookmarkStart w:id="3" w:name="_Toc11384"/>
      <w:r>
        <w:rPr>
          <w:rFonts w:ascii="仿宋" w:eastAsia="仿宋" w:hAnsi="仿宋" w:cs="仿宋" w:hint="eastAsia"/>
          <w:lang w:eastAsia="zh-CN"/>
        </w:rPr>
        <w:t>(一)、食醋项目承办单位基本情况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296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食醋项目承办单位的XXXX，我们着眼于实现可持续的经济效益。通过技术创新和解决方案的提供，公司预计在食醋项目执行期间将获得可观的收入增长。这一收入来源主要包括食醋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同时，我们注重成本控制和效率提升，以确保食醋项目的可持续盈利。透过精细的管理和资源优化，公司期望实现食醋项目利润最大化。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食醋项目实施进行全面的投资评估，包括食醋项目启动阶段的资金投入和后续运营成本。通过对食醋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为确保公司在食醋项目实施过程中具备足够的资金流动性，公司将进行详尽的现金流分析。这包括资金需求的合理预测、食醋项目周期内的资金峰谷分析以及灵活的财务管理策略，以应对各种潜在的经济变动。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0372"/>
      <w:r>
        <w:rPr>
          <w:rFonts w:ascii="仿宋" w:eastAsia="仿宋" w:hAnsi="仿宋" w:cs="仿宋" w:hint="eastAsia"/>
          <w:sz w:val="28"/>
          <w:lang w:eastAsia="zh-CN"/>
        </w:rPr>
        <w:t>二、食醋项目可持续发展</w:t>
      </w:r>
      <w:bookmarkEnd w:id="5"/>
    </w:p>
    <w:p>
      <w:pPr>
        <w:pStyle w:val="Heading2"/>
        <w:rPr>
          <w:rFonts w:ascii="仿宋" w:eastAsia="仿宋" w:hAnsi="仿宋" w:cs="仿宋" w:hint="eastAsia"/>
          <w:lang w:eastAsia="zh-CN"/>
        </w:rPr>
      </w:pPr>
      <w:bookmarkStart w:id="6" w:name="_Toc500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醋项目中，食醋项目团队着眼于未来，明确了可持续发展的战略方向。制定的具体可持续发展目标包括降低资源使用、采用环保技术、最大化社会效益等。这一步骤不仅有助于食醋项目在环保和社会责任方面达到最高标准，也为未来提供了明确的指引，确保食醋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可持续实践的融入食醋项目管理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食醋项目管理周期。从食醋项目规划开始，食醋项目团队就考虑了环境和社会的因素。在执行阶段，食醋项目团队积极推动绿色技术的应用，优化资源利用。此外，关注员工的社会责任，通过培训和沟通活动提高员工对可持续发展的认知，使他们能够在日常工作中践行可持续实践。这些举措不仅为食醋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1950"/>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扎根于食醋项目的可持续发展理念，我们深信环保与社会责任是食醋项目成功的关键支柱。在食醋项目的每一步，我们都致力于通过创新和实践，履行对环境和社会的坚定责任。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团队通过引入先进的环保技术、建立高效的废物处理系统以及推动能源节约措施，积极履行环保责任。定期的环保监测和评估确保食醋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不仅致力于自身可持续发展，还注重对社会的回馈。通过支持社区食醋项目、参与慈善事业、提供培训机会等方式，食醋项目积极履行社会责任。与当地社区建立积极互动，关注员工的工作与生活平衡，以及员工的身心健康，是食醋项目在社会责任层面的关键举措。这样的实践不仅增强了食醋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8761"/>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31258"/>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的技术管理特点体现在其创新导向。通过引入最先进的技术趋势和解决方案，食醋项目致力于提升科技含量、提高质量和效率水平。这意味着我们将采用最新的工具和方法，确保食醋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食醋项目技术管理的显著特征。通过整合不同领域的技术资源，我们实现了跨学科的协同工作。这有助于优化技术架构，提高整体效能。此外，整合性策略还促进了不同技术团队之间的紧密沟通和高效合作，确保食醋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食醋项目所采用的技术。通过不断优化技术方案，食醋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食醋项目团队将在食醋项目初期识别可能的技术风险，并采取相应的预防和应对措施。通过建立健全的风险评估机制，食醋项目能够在实施过程中及时发现并解决潜在的技术问题，保障食醋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通过这些独特的技术管理特点，我们确信在食醋项目中，技术将成为食醋项目成功的有力支持。这一深度剖析揭示了技术管理在食醋项目实施中的关键作用，为食醋项目的技术基础奠定了坚实的基础。</w:t>
      </w:r>
    </w:p>
    <w:p>
      <w:pPr>
        <w:pStyle w:val="Heading2"/>
        <w:ind w:firstLine="560" w:firstLineChars="200"/>
        <w:rPr>
          <w:rFonts w:ascii="仿宋" w:eastAsia="仿宋" w:hAnsi="仿宋" w:cs="仿宋" w:hint="eastAsia"/>
          <w:sz w:val="28"/>
          <w:lang w:eastAsia="zh-CN"/>
        </w:rPr>
      </w:pPr>
      <w:bookmarkStart w:id="10" w:name="_Toc6238"/>
      <w:r>
        <w:rPr>
          <w:rFonts w:ascii="仿宋" w:eastAsia="仿宋" w:hAnsi="仿宋" w:cs="仿宋" w:hint="eastAsia"/>
          <w:sz w:val="28"/>
          <w:lang w:eastAsia="zh-CN"/>
        </w:rPr>
        <w:t>(二)、食醋项目工艺技术设计方案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食醋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食醋项目将严格按照相关行业规范要求进行组织。通过有效控制产品质量，食醋项目将致力于为顾客提供优质的食醋项目产品和良好的服务。这体现了食醋项目对于生产活动合规性和质量标准的高度重视，为食醋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食醋项目注重生态效益和清洁生产原则。食醋项目建设将紧密结合地方特色经济发展，与社会经济发展规划和区域环境保护规划方案相协调一致。通过与当地区域自然生态系统的结合，食醋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食醋项目产品具有多样化的客户需求和个性化的特点。因此，食醋项目产品规格品种多样，且单批生产数量较小。为满足这一特点，食醋项目承办单位将建设先进的柔性制造生产线。通过广泛应用柔性制造技术，食醋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总体而言，食醋项目采用的技术具有较高的技术含量和自动化水平，处于国内先进水平。这一技术选用不仅体现了对生产效率、质量和环境友好性的高标准要求，同时为食醋项目的可持续发展奠定了坚实的基础。</w:t>
      </w:r>
    </w:p>
    <w:p>
      <w:pPr>
        <w:pStyle w:val="Heading2"/>
        <w:ind w:firstLine="560" w:firstLineChars="200"/>
        <w:rPr>
          <w:rFonts w:ascii="仿宋" w:eastAsia="仿宋" w:hAnsi="仿宋" w:cs="仿宋" w:hint="eastAsia"/>
          <w:sz w:val="28"/>
          <w:lang w:eastAsia="zh-CN"/>
        </w:rPr>
      </w:pPr>
      <w:bookmarkStart w:id="11" w:name="_Toc432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为确保食醋项目的高效生产和技术实施，我们制定了一套精心设计的设备选型方案，以满足食醋项目生产、质量和环保的要求。该方案的主要特点如下：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食醋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针对食醋项目产品的多样性和小批量生产的特点，我们将建设柔性制造生产线。通过在设备选型中考虑柔性制造技术，可以灵活应对不同产品规格和生产需求，实现生产线的高度灵活性和适应性。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3420"/>
      <w:r>
        <w:rPr>
          <w:rFonts w:ascii="仿宋" w:eastAsia="仿宋" w:hAnsi="仿宋" w:cs="仿宋" w:hint="eastAsia"/>
          <w:sz w:val="28"/>
          <w:lang w:eastAsia="zh-CN"/>
        </w:rPr>
        <w:t>四、食醋项目绩效评估</w:t>
      </w:r>
      <w:bookmarkEnd w:id="12"/>
    </w:p>
    <w:p>
      <w:pPr>
        <w:pStyle w:val="Heading2"/>
        <w:rPr>
          <w:rFonts w:ascii="仿宋" w:eastAsia="仿宋" w:hAnsi="仿宋" w:cs="仿宋" w:hint="eastAsia"/>
          <w:lang w:eastAsia="zh-CN"/>
        </w:rPr>
      </w:pPr>
      <w:bookmarkStart w:id="13" w:name="_Toc5282"/>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在食醋项目中，我们设计了一套全面的绩效评估指标，以确保食醋项目的可控和成功交付。这些指标跨足食醋项目目标、成本、进度和质量等多个维度，为我们提供了全面洞察食醋项目的健康状况。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目标达成率是我们关注的首要指标。我们设定了明确的目标，并通过定期监测和评估，迅速发现并应对潜在的目标偏差。这为食醋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成本绩效是另一个核心关注点。通过实际成本与预算成本的对比分析，我们深入了解成本差异的原因，及时调整资源分配，保持食醋项目在经济效益方面的合理水平。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进度作为关键的绩效指标之一，得到了精心的关注。我们制定了详细的食醋项目进度计划，并设立了进度符合度指标，确保实际进度与计划进度保持一致。这使我们能够快速发现和解决潜在的进度问题，保持食醋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食醋项目绩效的不可或缺的一环。我们引入了一系列的质量标准和客户满意度指标，以确保食醋项目交付的成果在质量上达到或超越预期水平。通过持续监测这些指标，我们努力提升食醋项目整体质量水平，为食醋项目的成功交付提供有力保障。通过这些科学且全面的绩效评估，我们能够更好地引导食醋项目的持续改进，确保食醋项目目标的顺利达成。</w:t>
      </w:r>
    </w:p>
    <w:p>
      <w:pPr>
        <w:pStyle w:val="Heading2"/>
        <w:ind w:firstLine="560" w:firstLineChars="200"/>
        <w:rPr>
          <w:rFonts w:ascii="仿宋" w:eastAsia="仿宋" w:hAnsi="仿宋" w:cs="仿宋" w:hint="eastAsia"/>
          <w:sz w:val="28"/>
          <w:lang w:eastAsia="zh-CN"/>
        </w:rPr>
      </w:pPr>
      <w:bookmarkStart w:id="14" w:name="_Toc15923"/>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绩效评估是食醋项目中的关键环节，为确保食醋项目达到预期目标，我们采用了多层次、多维度的绩效评估方法。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食醋项目的战略目标对齐，确保每个决策和行动都与食醋项目整体目标保持一致。团队会定期召开战略对齐会议，审视当前工作与食醋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食醋项目进度、质量、成本和风险等方面。这些指标通过数据收集和分析，为食醋项目管理团队提供了客观的评估依据。例如，我们通过食醋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绩效评估不仅仅停留在食醋项目内部，还考虑了食醋项目对外部环境的影响。我们定期进行干系人满意度调查，以了解各利益相关方对食醋项目的期望和满意度，并及时做出调整。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这种多层次、多角度的绩效评估方法，使得我们能够全面了解食醋项目的运行状态，及时做出调整，确保食醋项目在不断变化的环境中保持稳健前行。</w:t>
      </w:r>
    </w:p>
    <w:p>
      <w:pPr>
        <w:pStyle w:val="Heading2"/>
        <w:ind w:firstLine="560" w:firstLineChars="200"/>
        <w:rPr>
          <w:rFonts w:ascii="仿宋" w:eastAsia="仿宋" w:hAnsi="仿宋" w:cs="仿宋" w:hint="eastAsia"/>
          <w:sz w:val="28"/>
          <w:lang w:eastAsia="zh-CN"/>
        </w:rPr>
      </w:pPr>
      <w:bookmarkStart w:id="15" w:name="_Toc9061"/>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为了确保食醋项目的有效管理和不断优化，我们采用了精心设计的绩效评估周期。这个周期旨在实现灵活、实时和全面的评估，以适应食醋项目执行中的各种挑战。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食醋项目的不同需求，分为短期、中期和长期。短期评估关注每个迭代或工作周期，以及时发现和解决当前任务中的问题。中期评估涵盖几个迭代，深入了解整体食醋项目的趋势和性能。长期评估则着眼于整个食醋项目阶段，确保食醋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食醋项目管理工具和协作平台，团队成员能够随时更新和分享食醋项目数据。这种实时性的反馈机制使我们能够及时察觉潜在问题，快速调整，保持食醋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食醋项目的决策制定密不可分。每个周期的食醋项目回顾会议成为集体总结经验、识别问题深层次原因并找到创新解决方案的平台。这种定期的反思与调整机制使食醋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7471"/>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5507"/>
      <w:r>
        <w:rPr>
          <w:rFonts w:ascii="仿宋" w:eastAsia="仿宋" w:hAnsi="仿宋" w:cs="仿宋" w:hint="eastAsia"/>
          <w:lang w:eastAsia="zh-CN"/>
        </w:rPr>
        <w:t>(一)、食醋行业分析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食醋行业一直以来都是市场的关注焦点。行业内的发展趋势、竞争态势以及潜在机会都对食醋项目的推进产生深远的影响。通过深入研究行业的整体概貌，我们将更好地理解行业的核心特征，为食醋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醋行业，技术一直是推动创新和发展的关键因素。我们将对当前技术趋势进行详尽分析，包括但不限于人工智能、大数据应用、先进制造技术等。这有助于食醋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行业内的竞争格局是食醋项目成功的基础。我们将对主要竞争对手进行深入研究，包括其市场份额、产品特点、市场定位等。通过全面了解竞争对手的优势和劣势，食醋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6082"/>
      <w:r>
        <w:rPr>
          <w:rFonts w:ascii="仿宋" w:eastAsia="仿宋" w:hAnsi="仿宋" w:cs="仿宋" w:hint="eastAsia"/>
          <w:sz w:val="28"/>
          <w:lang w:eastAsia="zh-CN"/>
        </w:rPr>
        <w:t>(二)、食醋市场分析预测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通过对市场规模的深入调研，我们将预测食醋市场未来的增长趋势。这包括市场的整体规模、各细分领域的发展趋势等。食醋项目可以根据市场的扩张速度和潜在机会，制定更符合市场需求的发展策略。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了解消费者的需求是市场分析的核心。我们将通过调查研究，深入挖掘目标消费者的需求特点、购买习惯以及对产品和服务的期望。这有助于食醋项目更好地定位目标市场，提供更符合消费者期待的解决方案。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食醋项目实施过程中需要充分考虑的因素。我们将对市场风险进行全面评估，包括但不限于政策法规风险、市场竞争风险、技术变革风险等。通过对潜在风险的深入分析，食醋项目可以制定相应的风险缓解策略，降低不确定性对食醋项目的影响。</w:t>
      </w:r>
    </w:p>
    <w:p>
      <w:pPr>
        <w:pStyle w:val="Heading1"/>
        <w:ind w:firstLine="560" w:firstLineChars="200"/>
        <w:rPr>
          <w:rFonts w:ascii="仿宋" w:eastAsia="仿宋" w:hAnsi="仿宋" w:cs="仿宋" w:hint="eastAsia"/>
          <w:sz w:val="28"/>
          <w:lang w:eastAsia="zh-CN"/>
        </w:rPr>
      </w:pPr>
      <w:bookmarkStart w:id="19" w:name="_Toc14949"/>
      <w:r>
        <w:rPr>
          <w:rFonts w:ascii="仿宋" w:eastAsia="仿宋" w:hAnsi="仿宋" w:cs="仿宋" w:hint="eastAsia"/>
          <w:sz w:val="28"/>
          <w:lang w:eastAsia="zh-CN"/>
        </w:rPr>
        <w:t>六、食醋项目概论</w:t>
      </w:r>
      <w:bookmarkEnd w:id="19"/>
    </w:p>
    <w:p>
      <w:pPr>
        <w:pStyle w:val="Heading2"/>
        <w:rPr>
          <w:rFonts w:ascii="仿宋" w:eastAsia="仿宋" w:hAnsi="仿宋" w:cs="仿宋" w:hint="eastAsia"/>
          <w:lang w:eastAsia="zh-CN"/>
        </w:rPr>
      </w:pPr>
      <w:bookmarkStart w:id="20" w:name="_Toc4744"/>
      <w:r>
        <w:rPr>
          <w:rFonts w:ascii="仿宋" w:eastAsia="仿宋" w:hAnsi="仿宋" w:cs="仿宋" w:hint="eastAsia"/>
          <w:lang w:eastAsia="zh-CN"/>
        </w:rPr>
        <w:t>(一)、食醋项目概况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的起源追溯至对市场的深入洞察。市场的不断演变与变革为食醋项目提供了难得的机遇。当前市场存在的需求缺口和变革的大环境共同构成了食醋项目的背景。这个食醋项目旨在充分利用市场机遇，填补行业中尚未满足的需求，为客户提供全新的解决方案。市场的变革和需求的增长使得这个食醋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食醋项目名称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食醋项目正式命名为食醋。这个名称不仅仅是一个标识，更代表了食醋项目的核心理念和愿景。它蕴含着食醋项目所要解决问题的关键字，具有强烈的表达和辨识度，为食醋项目树立了鲜明的品牌形象。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食醋项目目标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的核心目标是提供一种全新、高效的解决方案，满足客户日益增长的需求。食醋项目追求的不仅仅是满足市场需求，更是在市场中获得卓越的竞争优势。通过不断提升产品或服务的质量和创新水平，食醋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食醋项目范围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全面涵盖了产品研发、制造、市场推广和售后服务，确保从产品设计到最终用户体验的全方位关注。这一全面的食醋项目范围是为了确保食醋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食醋项目时间表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食醋项目计划在未来18个月内完成，包括研发、测试、市场试点和正式推出等不同阶段。这个时间表的合理设计是为了确保食醋项目各个阶段的顺利推进，以便按时交付高质量的成果。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1.6 食醋项目预算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食醋项目总预算估算为XX百万美元，主要分配在研发、市场推广、人员培训和运营等方面。这一充足的预算为食醋项目提供了充足的资源，确保食醋项目在各个方面都能取得优异的表现。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食醋项目风险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食醋项目可能面临的风险包括市场接受度低、技术难题、竞争激烈等。食醋项目团队已经制定了相应的风险应对计划，通过前瞻性的风险管理，确保食醋项目在面对不确定性时能够迅速做出应对。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食醋项目团队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食醋项目汇聚了一支经验丰富、多领域专业素养的核心团队，确保食醋项目在各个方面都能拥有高水平的执行力。团队的协同作战是食醋项目成功的关键因素之一。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食醋项目背景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食醋项目的背景根植于市场对更高效、创新产品的渴望，同时也受到科技发展对行业格局的深刻改变的影响。这为食醋项目提供了广阔的发展空间和市场需求。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食醋项目现状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截至目前，食醋项目已完成市场调研和技术验证，取得了初步的成功。这为食醋项目在未来的发展奠定了坚实的基础，为更远大的目标打下了坚实的基石。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1" w:name="_Toc21866"/>
      <w:r>
        <w:rPr>
          <w:rFonts w:ascii="仿宋" w:eastAsia="仿宋" w:hAnsi="仿宋" w:cs="仿宋" w:hint="eastAsia"/>
          <w:sz w:val="28"/>
          <w:lang w:eastAsia="zh-CN"/>
        </w:rPr>
        <w:t>(二)、食醋项目目标</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https://d.book118.com/825134243340011041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8F7FAB"/>
    <w:rsid w:val="178F7F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513424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2024-01-11T18:42:00Z</dcterms:created>
  <dcterms:modified xsi:type="dcterms:W3CDTF">2024-01-11T18:42:37Z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3C2AAC85B8EE48EAB6E47651EF34C55E_11</vt:lpwstr>
  </property>
  <property fmtid="{D5CDD505-2E9C-101B-9397-08002B2CF9AE}" pid="3" name="KSOProductBuildVer">
    <vt:lpwstr>2052-12.1.0.16120</vt:lpwstr>
  </property>
</Properties>
</file>