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19" w:history="1">
        <w:r>
          <w:rPr>
            <w:rFonts w:ascii="仿宋" w:eastAsia="仿宋" w:hAnsi="仿宋" w:cs="仿宋" w:hint="eastAsia"/>
            <w:lang w:eastAsia="zh-CN"/>
          </w:rPr>
          <w:t>前言</w:t>
        </w:r>
        <w:r>
          <w:tab/>
        </w:r>
        <w:r>
          <w:fldChar w:fldCharType="begin"/>
        </w:r>
        <w:r>
          <w:instrText xml:space="preserve"> PAGEREF _Toc10119 \h </w:instrText>
        </w:r>
        <w:r>
          <w:fldChar w:fldCharType="separate"/>
        </w:r>
        <w:r>
          <w:t>3</w:t>
        </w:r>
        <w:r>
          <w:fldChar w:fldCharType="end"/>
        </w:r>
      </w:hyperlink>
    </w:p>
    <w:p>
      <w:pPr>
        <w:pStyle w:val="TOC1"/>
        <w:tabs>
          <w:tab w:val="right" w:leader="dot" w:pos="8306"/>
        </w:tabs>
      </w:pPr>
      <w:hyperlink w:anchor="_Toc946" w:history="1">
        <w:r>
          <w:rPr>
            <w:rFonts w:ascii="仿宋" w:eastAsia="仿宋" w:hAnsi="仿宋" w:cs="仿宋" w:hint="eastAsia"/>
            <w:lang w:eastAsia="zh-CN"/>
          </w:rPr>
          <w:t>一、产品规划分析</w:t>
        </w:r>
        <w:r>
          <w:tab/>
        </w:r>
        <w:r>
          <w:fldChar w:fldCharType="begin"/>
        </w:r>
        <w:r>
          <w:instrText xml:space="preserve"> PAGEREF _Toc946 \h </w:instrText>
        </w:r>
        <w:r>
          <w:fldChar w:fldCharType="separate"/>
        </w:r>
        <w:r>
          <w:t>3</w:t>
        </w:r>
        <w:r>
          <w:fldChar w:fldCharType="end"/>
        </w:r>
      </w:hyperlink>
    </w:p>
    <w:p>
      <w:pPr>
        <w:pStyle w:val="TOC2"/>
        <w:tabs>
          <w:tab w:val="right" w:leader="dot" w:pos="8306"/>
        </w:tabs>
      </w:pPr>
      <w:hyperlink w:anchor="_Toc23595" w:history="1">
        <w:r>
          <w:rPr>
            <w:rFonts w:ascii="仿宋" w:eastAsia="仿宋" w:hAnsi="仿宋" w:cs="仿宋" w:hint="eastAsia"/>
            <w:lang w:eastAsia="zh-CN"/>
          </w:rPr>
          <w:t>(一)、产品规划</w:t>
        </w:r>
        <w:r>
          <w:tab/>
        </w:r>
        <w:r>
          <w:fldChar w:fldCharType="begin"/>
        </w:r>
        <w:r>
          <w:instrText xml:space="preserve"> PAGEREF _Toc23595 \h </w:instrText>
        </w:r>
        <w:r>
          <w:fldChar w:fldCharType="separate"/>
        </w:r>
        <w:r>
          <w:t>3</w:t>
        </w:r>
        <w:r>
          <w:fldChar w:fldCharType="end"/>
        </w:r>
      </w:hyperlink>
    </w:p>
    <w:p>
      <w:pPr>
        <w:pStyle w:val="TOC2"/>
        <w:tabs>
          <w:tab w:val="right" w:leader="dot" w:pos="8306"/>
        </w:tabs>
      </w:pPr>
      <w:hyperlink w:anchor="_Toc22975" w:history="1">
        <w:r>
          <w:rPr>
            <w:rFonts w:ascii="仿宋" w:eastAsia="仿宋" w:hAnsi="仿宋" w:cs="仿宋" w:hint="eastAsia"/>
            <w:lang w:eastAsia="zh-CN"/>
          </w:rPr>
          <w:t>(二)、建设规模</w:t>
        </w:r>
        <w:r>
          <w:tab/>
        </w:r>
        <w:r>
          <w:fldChar w:fldCharType="begin"/>
        </w:r>
        <w:r>
          <w:instrText xml:space="preserve"> PAGEREF _Toc22975 \h </w:instrText>
        </w:r>
        <w:r>
          <w:fldChar w:fldCharType="separate"/>
        </w:r>
        <w:r>
          <w:t>4</w:t>
        </w:r>
        <w:r>
          <w:fldChar w:fldCharType="end"/>
        </w:r>
      </w:hyperlink>
    </w:p>
    <w:p>
      <w:pPr>
        <w:pStyle w:val="TOC1"/>
        <w:tabs>
          <w:tab w:val="right" w:leader="dot" w:pos="8306"/>
        </w:tabs>
      </w:pPr>
      <w:hyperlink w:anchor="_Toc8756" w:history="1">
        <w:r>
          <w:rPr>
            <w:rFonts w:ascii="仿宋" w:eastAsia="仿宋" w:hAnsi="仿宋" w:cs="仿宋" w:hint="eastAsia"/>
            <w:lang w:eastAsia="zh-CN"/>
          </w:rPr>
          <w:t>二、药盒项目危机管理</w:t>
        </w:r>
        <w:r>
          <w:tab/>
        </w:r>
        <w:r>
          <w:fldChar w:fldCharType="begin"/>
        </w:r>
        <w:r>
          <w:instrText xml:space="preserve"> PAGEREF _Toc8756 \h </w:instrText>
        </w:r>
        <w:r>
          <w:fldChar w:fldCharType="separate"/>
        </w:r>
        <w:r>
          <w:t>5</w:t>
        </w:r>
        <w:r>
          <w:fldChar w:fldCharType="end"/>
        </w:r>
      </w:hyperlink>
    </w:p>
    <w:p>
      <w:pPr>
        <w:pStyle w:val="TOC2"/>
        <w:tabs>
          <w:tab w:val="right" w:leader="dot" w:pos="8306"/>
        </w:tabs>
      </w:pPr>
      <w:hyperlink w:anchor="_Toc17076" w:history="1">
        <w:r>
          <w:rPr>
            <w:rFonts w:ascii="仿宋" w:eastAsia="仿宋" w:hAnsi="仿宋" w:cs="仿宋" w:hint="eastAsia"/>
            <w:lang w:eastAsia="zh-CN"/>
          </w:rPr>
          <w:t>(一)、危机预警与识别</w:t>
        </w:r>
        <w:r>
          <w:tab/>
        </w:r>
        <w:r>
          <w:fldChar w:fldCharType="begin"/>
        </w:r>
        <w:r>
          <w:instrText xml:space="preserve"> PAGEREF _Toc17076 \h </w:instrText>
        </w:r>
        <w:r>
          <w:fldChar w:fldCharType="separate"/>
        </w:r>
        <w:r>
          <w:t>5</w:t>
        </w:r>
        <w:r>
          <w:fldChar w:fldCharType="end"/>
        </w:r>
      </w:hyperlink>
    </w:p>
    <w:p>
      <w:pPr>
        <w:pStyle w:val="TOC2"/>
        <w:tabs>
          <w:tab w:val="right" w:leader="dot" w:pos="8306"/>
        </w:tabs>
      </w:pPr>
      <w:hyperlink w:anchor="_Toc31561" w:history="1">
        <w:r>
          <w:rPr>
            <w:rFonts w:ascii="仿宋" w:eastAsia="仿宋" w:hAnsi="仿宋" w:cs="仿宋" w:hint="eastAsia"/>
            <w:lang w:eastAsia="zh-CN"/>
          </w:rPr>
          <w:t>(二)、危机应对与恢复</w:t>
        </w:r>
        <w:r>
          <w:tab/>
        </w:r>
        <w:r>
          <w:fldChar w:fldCharType="begin"/>
        </w:r>
        <w:r>
          <w:instrText xml:space="preserve"> PAGEREF _Toc31561 \h </w:instrText>
        </w:r>
        <w:r>
          <w:fldChar w:fldCharType="separate"/>
        </w:r>
        <w:r>
          <w:t>6</w:t>
        </w:r>
        <w:r>
          <w:fldChar w:fldCharType="end"/>
        </w:r>
      </w:hyperlink>
    </w:p>
    <w:p>
      <w:pPr>
        <w:pStyle w:val="TOC1"/>
        <w:tabs>
          <w:tab w:val="right" w:leader="dot" w:pos="8306"/>
        </w:tabs>
      </w:pPr>
      <w:hyperlink w:anchor="_Toc11322" w:history="1">
        <w:r>
          <w:rPr>
            <w:rFonts w:ascii="仿宋" w:eastAsia="仿宋" w:hAnsi="仿宋" w:cs="仿宋" w:hint="eastAsia"/>
            <w:lang w:eastAsia="zh-CN"/>
          </w:rPr>
          <w:t>三、药盒项目土建工程</w:t>
        </w:r>
        <w:r>
          <w:tab/>
        </w:r>
        <w:r>
          <w:fldChar w:fldCharType="begin"/>
        </w:r>
        <w:r>
          <w:instrText xml:space="preserve"> PAGEREF _Toc11322 \h </w:instrText>
        </w:r>
        <w:r>
          <w:fldChar w:fldCharType="separate"/>
        </w:r>
        <w:r>
          <w:t>7</w:t>
        </w:r>
        <w:r>
          <w:fldChar w:fldCharType="end"/>
        </w:r>
      </w:hyperlink>
    </w:p>
    <w:p>
      <w:pPr>
        <w:pStyle w:val="TOC2"/>
        <w:tabs>
          <w:tab w:val="right" w:leader="dot" w:pos="8306"/>
        </w:tabs>
      </w:pPr>
      <w:hyperlink w:anchor="_Toc20105" w:history="1">
        <w:r>
          <w:rPr>
            <w:rFonts w:ascii="仿宋" w:eastAsia="仿宋" w:hAnsi="仿宋" w:cs="仿宋" w:hint="eastAsia"/>
            <w:lang w:eastAsia="zh-CN"/>
          </w:rPr>
          <w:t>(一)、建筑工程设计原则</w:t>
        </w:r>
        <w:r>
          <w:tab/>
        </w:r>
        <w:r>
          <w:fldChar w:fldCharType="begin"/>
        </w:r>
        <w:r>
          <w:instrText xml:space="preserve"> PAGEREF _Toc20105 \h </w:instrText>
        </w:r>
        <w:r>
          <w:fldChar w:fldCharType="separate"/>
        </w:r>
        <w:r>
          <w:t>7</w:t>
        </w:r>
        <w:r>
          <w:fldChar w:fldCharType="end"/>
        </w:r>
      </w:hyperlink>
    </w:p>
    <w:p>
      <w:pPr>
        <w:pStyle w:val="TOC2"/>
        <w:tabs>
          <w:tab w:val="right" w:leader="dot" w:pos="8306"/>
        </w:tabs>
      </w:pPr>
      <w:hyperlink w:anchor="_Toc14504" w:history="1">
        <w:r>
          <w:rPr>
            <w:rFonts w:ascii="仿宋" w:eastAsia="仿宋" w:hAnsi="仿宋" w:cs="仿宋" w:hint="eastAsia"/>
            <w:lang w:eastAsia="zh-CN"/>
          </w:rPr>
          <w:t>(二)、土建工程设计年限及安全等级</w:t>
        </w:r>
        <w:r>
          <w:tab/>
        </w:r>
        <w:r>
          <w:fldChar w:fldCharType="begin"/>
        </w:r>
        <w:r>
          <w:instrText xml:space="preserve"> PAGEREF _Toc14504 \h </w:instrText>
        </w:r>
        <w:r>
          <w:fldChar w:fldCharType="separate"/>
        </w:r>
        <w:r>
          <w:t>8</w:t>
        </w:r>
        <w:r>
          <w:fldChar w:fldCharType="end"/>
        </w:r>
      </w:hyperlink>
    </w:p>
    <w:p>
      <w:pPr>
        <w:pStyle w:val="TOC2"/>
        <w:tabs>
          <w:tab w:val="right" w:leader="dot" w:pos="8306"/>
        </w:tabs>
      </w:pPr>
      <w:hyperlink w:anchor="_Toc30168" w:history="1">
        <w:r>
          <w:rPr>
            <w:rFonts w:ascii="仿宋" w:eastAsia="仿宋" w:hAnsi="仿宋" w:cs="仿宋" w:hint="eastAsia"/>
            <w:lang w:eastAsia="zh-CN"/>
          </w:rPr>
          <w:t>(三)、建筑工程设计总体要求</w:t>
        </w:r>
        <w:r>
          <w:tab/>
        </w:r>
        <w:r>
          <w:fldChar w:fldCharType="begin"/>
        </w:r>
        <w:r>
          <w:instrText xml:space="preserve"> PAGEREF _Toc30168 \h </w:instrText>
        </w:r>
        <w:r>
          <w:fldChar w:fldCharType="separate"/>
        </w:r>
        <w:r>
          <w:t>10</w:t>
        </w:r>
        <w:r>
          <w:fldChar w:fldCharType="end"/>
        </w:r>
      </w:hyperlink>
    </w:p>
    <w:p>
      <w:pPr>
        <w:pStyle w:val="TOC2"/>
        <w:tabs>
          <w:tab w:val="right" w:leader="dot" w:pos="8306"/>
        </w:tabs>
      </w:pPr>
      <w:hyperlink w:anchor="_Toc16274" w:history="1">
        <w:r>
          <w:rPr>
            <w:rFonts w:ascii="仿宋" w:eastAsia="仿宋" w:hAnsi="仿宋" w:cs="仿宋" w:hint="eastAsia"/>
            <w:lang w:eastAsia="zh-CN"/>
          </w:rPr>
          <w:t>(四)、土建工程建设指标</w:t>
        </w:r>
        <w:r>
          <w:tab/>
        </w:r>
        <w:r>
          <w:fldChar w:fldCharType="begin"/>
        </w:r>
        <w:r>
          <w:instrText xml:space="preserve"> PAGEREF _Toc16274 \h </w:instrText>
        </w:r>
        <w:r>
          <w:fldChar w:fldCharType="separate"/>
        </w:r>
        <w:r>
          <w:t>10</w:t>
        </w:r>
        <w:r>
          <w:fldChar w:fldCharType="end"/>
        </w:r>
      </w:hyperlink>
    </w:p>
    <w:p>
      <w:pPr>
        <w:pStyle w:val="TOC1"/>
        <w:tabs>
          <w:tab w:val="right" w:leader="dot" w:pos="8306"/>
        </w:tabs>
      </w:pPr>
      <w:hyperlink w:anchor="_Toc17074" w:history="1">
        <w:r>
          <w:rPr>
            <w:rFonts w:ascii="仿宋" w:eastAsia="仿宋" w:hAnsi="仿宋" w:cs="仿宋" w:hint="eastAsia"/>
            <w:lang w:eastAsia="zh-CN"/>
          </w:rPr>
          <w:t>四、药盒项目建设背景及必要性分析</w:t>
        </w:r>
        <w:r>
          <w:tab/>
        </w:r>
        <w:r>
          <w:fldChar w:fldCharType="begin"/>
        </w:r>
        <w:r>
          <w:instrText xml:space="preserve"> PAGEREF _Toc17074 \h </w:instrText>
        </w:r>
        <w:r>
          <w:fldChar w:fldCharType="separate"/>
        </w:r>
        <w:r>
          <w:t>10</w:t>
        </w:r>
        <w:r>
          <w:fldChar w:fldCharType="end"/>
        </w:r>
      </w:hyperlink>
    </w:p>
    <w:p>
      <w:pPr>
        <w:pStyle w:val="TOC2"/>
        <w:tabs>
          <w:tab w:val="right" w:leader="dot" w:pos="8306"/>
        </w:tabs>
      </w:pPr>
      <w:hyperlink w:anchor="_Toc11224" w:history="1">
        <w:r>
          <w:rPr>
            <w:rFonts w:ascii="仿宋" w:eastAsia="仿宋" w:hAnsi="仿宋" w:cs="仿宋" w:hint="eastAsia"/>
            <w:lang w:eastAsia="zh-CN"/>
          </w:rPr>
          <w:t>(一)、药盒项目背景分析</w:t>
        </w:r>
        <w:r>
          <w:tab/>
        </w:r>
        <w:r>
          <w:fldChar w:fldCharType="begin"/>
        </w:r>
        <w:r>
          <w:instrText xml:space="preserve"> PAGEREF _Toc11224 \h </w:instrText>
        </w:r>
        <w:r>
          <w:fldChar w:fldCharType="separate"/>
        </w:r>
        <w:r>
          <w:t>10</w:t>
        </w:r>
        <w:r>
          <w:fldChar w:fldCharType="end"/>
        </w:r>
      </w:hyperlink>
    </w:p>
    <w:p>
      <w:pPr>
        <w:pStyle w:val="TOC2"/>
        <w:tabs>
          <w:tab w:val="right" w:leader="dot" w:pos="8306"/>
        </w:tabs>
      </w:pPr>
      <w:hyperlink w:anchor="_Toc7812" w:history="1">
        <w:r>
          <w:rPr>
            <w:rFonts w:ascii="仿宋" w:eastAsia="仿宋" w:hAnsi="仿宋" w:cs="仿宋" w:hint="eastAsia"/>
            <w:lang w:eastAsia="zh-CN"/>
          </w:rPr>
          <w:t>(二)、药盒项目建设必要性分析</w:t>
        </w:r>
        <w:r>
          <w:tab/>
        </w:r>
        <w:r>
          <w:fldChar w:fldCharType="begin"/>
        </w:r>
        <w:r>
          <w:instrText xml:space="preserve"> PAGEREF _Toc7812 \h </w:instrText>
        </w:r>
        <w:r>
          <w:fldChar w:fldCharType="separate"/>
        </w:r>
        <w:r>
          <w:t>12</w:t>
        </w:r>
        <w:r>
          <w:fldChar w:fldCharType="end"/>
        </w:r>
      </w:hyperlink>
    </w:p>
    <w:p>
      <w:pPr>
        <w:pStyle w:val="TOC1"/>
        <w:tabs>
          <w:tab w:val="right" w:leader="dot" w:pos="8306"/>
        </w:tabs>
      </w:pPr>
      <w:hyperlink w:anchor="_Toc27413" w:history="1">
        <w:r>
          <w:rPr>
            <w:rFonts w:ascii="仿宋" w:eastAsia="仿宋" w:hAnsi="仿宋" w:cs="仿宋" w:hint="eastAsia"/>
            <w:lang w:eastAsia="zh-CN"/>
          </w:rPr>
          <w:t>五、市场分析、调研</w:t>
        </w:r>
        <w:r>
          <w:tab/>
        </w:r>
        <w:r>
          <w:fldChar w:fldCharType="begin"/>
        </w:r>
        <w:r>
          <w:instrText xml:space="preserve"> PAGEREF _Toc27413 \h </w:instrText>
        </w:r>
        <w:r>
          <w:fldChar w:fldCharType="separate"/>
        </w:r>
        <w:r>
          <w:t>13</w:t>
        </w:r>
        <w:r>
          <w:fldChar w:fldCharType="end"/>
        </w:r>
      </w:hyperlink>
    </w:p>
    <w:p>
      <w:pPr>
        <w:pStyle w:val="TOC2"/>
        <w:tabs>
          <w:tab w:val="right" w:leader="dot" w:pos="8306"/>
        </w:tabs>
      </w:pPr>
      <w:hyperlink w:anchor="_Toc19159" w:history="1">
        <w:r>
          <w:rPr>
            <w:rFonts w:ascii="仿宋" w:eastAsia="仿宋" w:hAnsi="仿宋" w:cs="仿宋" w:hint="eastAsia"/>
            <w:lang w:eastAsia="zh-CN"/>
          </w:rPr>
          <w:t>(一)、药盒行业分析</w:t>
        </w:r>
        <w:r>
          <w:tab/>
        </w:r>
        <w:r>
          <w:fldChar w:fldCharType="begin"/>
        </w:r>
        <w:r>
          <w:instrText xml:space="preserve"> PAGEREF _Toc19159 \h </w:instrText>
        </w:r>
        <w:r>
          <w:fldChar w:fldCharType="separate"/>
        </w:r>
        <w:r>
          <w:t>13</w:t>
        </w:r>
        <w:r>
          <w:fldChar w:fldCharType="end"/>
        </w:r>
      </w:hyperlink>
    </w:p>
    <w:p>
      <w:pPr>
        <w:pStyle w:val="TOC2"/>
        <w:tabs>
          <w:tab w:val="right" w:leader="dot" w:pos="8306"/>
        </w:tabs>
      </w:pPr>
      <w:hyperlink w:anchor="_Toc414" w:history="1">
        <w:r>
          <w:rPr>
            <w:rFonts w:ascii="仿宋" w:eastAsia="仿宋" w:hAnsi="仿宋" w:cs="仿宋" w:hint="eastAsia"/>
            <w:lang w:eastAsia="zh-CN"/>
          </w:rPr>
          <w:t>(二)、药盒市场分析预测</w:t>
        </w:r>
        <w:r>
          <w:tab/>
        </w:r>
        <w:r>
          <w:fldChar w:fldCharType="begin"/>
        </w:r>
        <w:r>
          <w:instrText xml:space="preserve"> PAGEREF _Toc414 \h </w:instrText>
        </w:r>
        <w:r>
          <w:fldChar w:fldCharType="separate"/>
        </w:r>
        <w:r>
          <w:t>14</w:t>
        </w:r>
        <w:r>
          <w:fldChar w:fldCharType="end"/>
        </w:r>
      </w:hyperlink>
    </w:p>
    <w:p>
      <w:pPr>
        <w:pStyle w:val="TOC1"/>
        <w:tabs>
          <w:tab w:val="right" w:leader="dot" w:pos="8306"/>
        </w:tabs>
      </w:pPr>
      <w:hyperlink w:anchor="_Toc10198" w:history="1">
        <w:r>
          <w:rPr>
            <w:rFonts w:ascii="仿宋" w:eastAsia="仿宋" w:hAnsi="仿宋" w:cs="仿宋" w:hint="eastAsia"/>
            <w:lang w:eastAsia="zh-CN"/>
          </w:rPr>
          <w:t>六、药盒项目可持续发展</w:t>
        </w:r>
        <w:r>
          <w:tab/>
        </w:r>
        <w:r>
          <w:fldChar w:fldCharType="begin"/>
        </w:r>
        <w:r>
          <w:instrText xml:space="preserve"> PAGEREF _Toc10198 \h </w:instrText>
        </w:r>
        <w:r>
          <w:fldChar w:fldCharType="separate"/>
        </w:r>
        <w:r>
          <w:t>15</w:t>
        </w:r>
        <w:r>
          <w:fldChar w:fldCharType="end"/>
        </w:r>
      </w:hyperlink>
    </w:p>
    <w:p>
      <w:pPr>
        <w:pStyle w:val="TOC2"/>
        <w:tabs>
          <w:tab w:val="right" w:leader="dot" w:pos="8306"/>
        </w:tabs>
      </w:pPr>
      <w:hyperlink w:anchor="_Toc12150" w:history="1">
        <w:r>
          <w:rPr>
            <w:rFonts w:ascii="仿宋" w:eastAsia="仿宋" w:hAnsi="仿宋" w:cs="仿宋" w:hint="eastAsia"/>
            <w:lang w:eastAsia="zh-CN"/>
          </w:rPr>
          <w:t>(一)、可持续战略与实践</w:t>
        </w:r>
        <w:r>
          <w:tab/>
        </w:r>
        <w:r>
          <w:fldChar w:fldCharType="begin"/>
        </w:r>
        <w:r>
          <w:instrText xml:space="preserve"> PAGEREF _Toc12150 \h </w:instrText>
        </w:r>
        <w:r>
          <w:fldChar w:fldCharType="separate"/>
        </w:r>
        <w:r>
          <w:t>15</w:t>
        </w:r>
        <w:r>
          <w:fldChar w:fldCharType="end"/>
        </w:r>
      </w:hyperlink>
    </w:p>
    <w:p>
      <w:pPr>
        <w:pStyle w:val="TOC2"/>
        <w:tabs>
          <w:tab w:val="right" w:leader="dot" w:pos="8306"/>
        </w:tabs>
      </w:pPr>
      <w:hyperlink w:anchor="_Toc23536" w:history="1">
        <w:r>
          <w:rPr>
            <w:rFonts w:ascii="仿宋" w:eastAsia="仿宋" w:hAnsi="仿宋" w:cs="仿宋" w:hint="eastAsia"/>
            <w:lang w:eastAsia="zh-CN"/>
          </w:rPr>
          <w:t>(二)、环保与社会责任</w:t>
        </w:r>
        <w:r>
          <w:tab/>
        </w:r>
        <w:r>
          <w:fldChar w:fldCharType="begin"/>
        </w:r>
        <w:r>
          <w:instrText xml:space="preserve"> PAGEREF _Toc23536 \h </w:instrText>
        </w:r>
        <w:r>
          <w:fldChar w:fldCharType="separate"/>
        </w:r>
        <w:r>
          <w:t>16</w:t>
        </w:r>
        <w:r>
          <w:fldChar w:fldCharType="end"/>
        </w:r>
      </w:hyperlink>
    </w:p>
    <w:p>
      <w:pPr>
        <w:pStyle w:val="TOC1"/>
        <w:tabs>
          <w:tab w:val="right" w:leader="dot" w:pos="8306"/>
        </w:tabs>
      </w:pPr>
      <w:hyperlink w:anchor="_Toc13791" w:history="1">
        <w:r>
          <w:rPr>
            <w:rFonts w:ascii="仿宋" w:eastAsia="仿宋" w:hAnsi="仿宋" w:cs="仿宋" w:hint="eastAsia"/>
            <w:lang w:eastAsia="zh-CN"/>
          </w:rPr>
          <w:t>七、药盒项目经营效益</w:t>
        </w:r>
        <w:r>
          <w:tab/>
        </w:r>
        <w:r>
          <w:fldChar w:fldCharType="begin"/>
        </w:r>
        <w:r>
          <w:instrText xml:space="preserve"> PAGEREF _Toc13791 \h </w:instrText>
        </w:r>
        <w:r>
          <w:fldChar w:fldCharType="separate"/>
        </w:r>
        <w:r>
          <w:t>17</w:t>
        </w:r>
        <w:r>
          <w:fldChar w:fldCharType="end"/>
        </w:r>
      </w:hyperlink>
    </w:p>
    <w:p>
      <w:pPr>
        <w:pStyle w:val="TOC2"/>
        <w:tabs>
          <w:tab w:val="right" w:leader="dot" w:pos="8306"/>
        </w:tabs>
      </w:pPr>
      <w:hyperlink w:anchor="_Toc19882" w:history="1">
        <w:r>
          <w:rPr>
            <w:rFonts w:ascii="仿宋" w:eastAsia="仿宋" w:hAnsi="仿宋" w:cs="仿宋" w:hint="eastAsia"/>
            <w:lang w:eastAsia="zh-CN"/>
          </w:rPr>
          <w:t>(一)、经济评价财务测算</w:t>
        </w:r>
        <w:r>
          <w:tab/>
        </w:r>
        <w:r>
          <w:fldChar w:fldCharType="begin"/>
        </w:r>
        <w:r>
          <w:instrText xml:space="preserve"> PAGEREF _Toc19882 \h </w:instrText>
        </w:r>
        <w:r>
          <w:fldChar w:fldCharType="separate"/>
        </w:r>
        <w:r>
          <w:t>17</w:t>
        </w:r>
        <w:r>
          <w:fldChar w:fldCharType="end"/>
        </w:r>
      </w:hyperlink>
    </w:p>
    <w:p>
      <w:pPr>
        <w:pStyle w:val="TOC2"/>
        <w:tabs>
          <w:tab w:val="right" w:leader="dot" w:pos="8306"/>
        </w:tabs>
      </w:pPr>
      <w:hyperlink w:anchor="_Toc2672" w:history="1">
        <w:r>
          <w:rPr>
            <w:rFonts w:ascii="仿宋" w:eastAsia="仿宋" w:hAnsi="仿宋" w:cs="仿宋" w:hint="eastAsia"/>
            <w:lang w:eastAsia="zh-CN"/>
          </w:rPr>
          <w:t>(二)、药盒项目盈利能力分析</w:t>
        </w:r>
        <w:r>
          <w:tab/>
        </w:r>
        <w:r>
          <w:fldChar w:fldCharType="begin"/>
        </w:r>
        <w:r>
          <w:instrText xml:space="preserve"> PAGEREF _Toc2672 \h </w:instrText>
        </w:r>
        <w:r>
          <w:fldChar w:fldCharType="separate"/>
        </w:r>
        <w:r>
          <w:t>18</w:t>
        </w:r>
        <w:r>
          <w:fldChar w:fldCharType="end"/>
        </w:r>
      </w:hyperlink>
    </w:p>
    <w:p>
      <w:pPr>
        <w:pStyle w:val="TOC1"/>
        <w:tabs>
          <w:tab w:val="right" w:leader="dot" w:pos="8306"/>
        </w:tabs>
      </w:pPr>
      <w:hyperlink w:anchor="_Toc10459" w:history="1">
        <w:r>
          <w:rPr>
            <w:rFonts w:ascii="仿宋" w:eastAsia="仿宋" w:hAnsi="仿宋" w:cs="仿宋" w:hint="eastAsia"/>
            <w:lang w:eastAsia="zh-CN"/>
          </w:rPr>
          <w:t>八、药盒项目环境影响分析</w:t>
        </w:r>
        <w:r>
          <w:tab/>
        </w:r>
        <w:r>
          <w:fldChar w:fldCharType="begin"/>
        </w:r>
        <w:r>
          <w:instrText xml:space="preserve"> PAGEREF _Toc10459 \h </w:instrText>
        </w:r>
        <w:r>
          <w:fldChar w:fldCharType="separate"/>
        </w:r>
        <w:r>
          <w:t>19</w:t>
        </w:r>
        <w:r>
          <w:fldChar w:fldCharType="end"/>
        </w:r>
      </w:hyperlink>
    </w:p>
    <w:p>
      <w:pPr>
        <w:pStyle w:val="TOC2"/>
        <w:tabs>
          <w:tab w:val="right" w:leader="dot" w:pos="8306"/>
        </w:tabs>
      </w:pPr>
      <w:hyperlink w:anchor="_Toc27606" w:history="1">
        <w:r>
          <w:rPr>
            <w:rFonts w:ascii="仿宋" w:eastAsia="仿宋" w:hAnsi="仿宋" w:cs="仿宋" w:hint="eastAsia"/>
            <w:lang w:eastAsia="zh-CN"/>
          </w:rPr>
          <w:t>(一)、建设区域环境质量现状</w:t>
        </w:r>
        <w:r>
          <w:tab/>
        </w:r>
        <w:r>
          <w:fldChar w:fldCharType="begin"/>
        </w:r>
        <w:r>
          <w:instrText xml:space="preserve"> PAGEREF _Toc27606 \h </w:instrText>
        </w:r>
        <w:r>
          <w:fldChar w:fldCharType="separate"/>
        </w:r>
        <w:r>
          <w:t>19</w:t>
        </w:r>
        <w:r>
          <w:fldChar w:fldCharType="end"/>
        </w:r>
      </w:hyperlink>
    </w:p>
    <w:p>
      <w:pPr>
        <w:pStyle w:val="TOC2"/>
        <w:tabs>
          <w:tab w:val="right" w:leader="dot" w:pos="8306"/>
        </w:tabs>
      </w:pPr>
      <w:hyperlink w:anchor="_Toc13028" w:history="1">
        <w:r>
          <w:rPr>
            <w:rFonts w:ascii="仿宋" w:eastAsia="仿宋" w:hAnsi="仿宋" w:cs="仿宋" w:hint="eastAsia"/>
            <w:lang w:eastAsia="zh-CN"/>
          </w:rPr>
          <w:t>(二)、建设期环境保护</w:t>
        </w:r>
        <w:r>
          <w:tab/>
        </w:r>
        <w:r>
          <w:fldChar w:fldCharType="begin"/>
        </w:r>
        <w:r>
          <w:instrText xml:space="preserve"> PAGEREF _Toc13028 \h </w:instrText>
        </w:r>
        <w:r>
          <w:fldChar w:fldCharType="separate"/>
        </w:r>
        <w:r>
          <w:t>20</w:t>
        </w:r>
        <w:r>
          <w:fldChar w:fldCharType="end"/>
        </w:r>
      </w:hyperlink>
    </w:p>
    <w:p>
      <w:pPr>
        <w:pStyle w:val="TOC2"/>
        <w:tabs>
          <w:tab w:val="right" w:leader="dot" w:pos="8306"/>
        </w:tabs>
      </w:pPr>
      <w:hyperlink w:anchor="_Toc11692" w:history="1">
        <w:r>
          <w:rPr>
            <w:rFonts w:ascii="仿宋" w:eastAsia="仿宋" w:hAnsi="仿宋" w:cs="仿宋" w:hint="eastAsia"/>
            <w:lang w:eastAsia="zh-CN"/>
          </w:rPr>
          <w:t>(三)、运营期环境保护</w:t>
        </w:r>
        <w:r>
          <w:tab/>
        </w:r>
        <w:r>
          <w:fldChar w:fldCharType="begin"/>
        </w:r>
        <w:r>
          <w:instrText xml:space="preserve"> PAGEREF _Toc11692 \h </w:instrText>
        </w:r>
        <w:r>
          <w:fldChar w:fldCharType="separate"/>
        </w:r>
        <w:r>
          <w:t>21</w:t>
        </w:r>
        <w:r>
          <w:fldChar w:fldCharType="end"/>
        </w:r>
      </w:hyperlink>
    </w:p>
    <w:p>
      <w:pPr>
        <w:pStyle w:val="TOC2"/>
        <w:tabs>
          <w:tab w:val="right" w:leader="dot" w:pos="8306"/>
        </w:tabs>
      </w:pPr>
      <w:hyperlink w:anchor="_Toc3499" w:history="1">
        <w:r>
          <w:rPr>
            <w:rFonts w:ascii="仿宋" w:eastAsia="仿宋" w:hAnsi="仿宋" w:cs="仿宋" w:hint="eastAsia"/>
            <w:lang w:eastAsia="zh-CN"/>
          </w:rPr>
          <w:t>(四)、药盒项目建设对区域经济的影响</w:t>
        </w:r>
        <w:r>
          <w:tab/>
        </w:r>
        <w:r>
          <w:fldChar w:fldCharType="begin"/>
        </w:r>
        <w:r>
          <w:instrText xml:space="preserve"> PAGEREF _Toc3499 \h </w:instrText>
        </w:r>
        <w:r>
          <w:fldChar w:fldCharType="separate"/>
        </w:r>
        <w:r>
          <w:t>23</w:t>
        </w:r>
        <w:r>
          <w:fldChar w:fldCharType="end"/>
        </w:r>
      </w:hyperlink>
    </w:p>
    <w:p>
      <w:pPr>
        <w:pStyle w:val="TOC2"/>
        <w:tabs>
          <w:tab w:val="right" w:leader="dot" w:pos="8306"/>
        </w:tabs>
      </w:pPr>
      <w:hyperlink w:anchor="_Toc31763" w:history="1">
        <w:r>
          <w:rPr>
            <w:rFonts w:ascii="仿宋" w:eastAsia="仿宋" w:hAnsi="仿宋" w:cs="仿宋" w:hint="eastAsia"/>
            <w:lang w:eastAsia="zh-CN"/>
          </w:rPr>
          <w:t>(五)、废弃物处理</w:t>
        </w:r>
        <w:r>
          <w:tab/>
        </w:r>
        <w:r>
          <w:fldChar w:fldCharType="begin"/>
        </w:r>
        <w:r>
          <w:instrText xml:space="preserve"> PAGEREF _Toc31763 \h </w:instrText>
        </w:r>
        <w:r>
          <w:fldChar w:fldCharType="separate"/>
        </w:r>
        <w:r>
          <w:t>24</w:t>
        </w:r>
        <w:r>
          <w:fldChar w:fldCharType="end"/>
        </w:r>
      </w:hyperlink>
    </w:p>
    <w:p>
      <w:pPr>
        <w:pStyle w:val="TOC2"/>
        <w:tabs>
          <w:tab w:val="right" w:leader="dot" w:pos="8306"/>
        </w:tabs>
      </w:pPr>
      <w:hyperlink w:anchor="_Toc18271" w:history="1">
        <w:r>
          <w:rPr>
            <w:rFonts w:ascii="仿宋" w:eastAsia="仿宋" w:hAnsi="仿宋" w:cs="仿宋" w:hint="eastAsia"/>
            <w:lang w:eastAsia="zh-CN"/>
          </w:rPr>
          <w:t>(六)、特殊环境影响分析</w:t>
        </w:r>
        <w:r>
          <w:tab/>
        </w:r>
        <w:r>
          <w:fldChar w:fldCharType="begin"/>
        </w:r>
        <w:r>
          <w:instrText xml:space="preserve"> PAGEREF _Toc18271 \h </w:instrText>
        </w:r>
        <w:r>
          <w:fldChar w:fldCharType="separate"/>
        </w:r>
        <w:r>
          <w:t>26</w:t>
        </w:r>
        <w:r>
          <w:fldChar w:fldCharType="end"/>
        </w:r>
      </w:hyperlink>
    </w:p>
    <w:p>
      <w:pPr>
        <w:pStyle w:val="TOC2"/>
        <w:tabs>
          <w:tab w:val="right" w:leader="dot" w:pos="8306"/>
        </w:tabs>
      </w:pPr>
      <w:hyperlink w:anchor="_Toc7397" w:history="1">
        <w:r>
          <w:rPr>
            <w:rFonts w:ascii="仿宋" w:eastAsia="仿宋" w:hAnsi="仿宋" w:cs="仿宋" w:hint="eastAsia"/>
            <w:lang w:eastAsia="zh-CN"/>
          </w:rPr>
          <w:t>(七)、清洁生产</w:t>
        </w:r>
        <w:r>
          <w:tab/>
        </w:r>
        <w:r>
          <w:fldChar w:fldCharType="begin"/>
        </w:r>
        <w:r>
          <w:instrText xml:space="preserve"> PAGEREF _Toc7397 \h </w:instrText>
        </w:r>
        <w:r>
          <w:fldChar w:fldCharType="separate"/>
        </w:r>
        <w:r>
          <w:t>27</w:t>
        </w:r>
        <w:r>
          <w:fldChar w:fldCharType="end"/>
        </w:r>
      </w:hyperlink>
    </w:p>
    <w:p>
      <w:pPr>
        <w:pStyle w:val="TOC2"/>
        <w:tabs>
          <w:tab w:val="right" w:leader="dot" w:pos="8306"/>
        </w:tabs>
      </w:pPr>
      <w:hyperlink w:anchor="_Toc17732" w:history="1">
        <w:r>
          <w:rPr>
            <w:rFonts w:ascii="仿宋" w:eastAsia="仿宋" w:hAnsi="仿宋" w:cs="仿宋" w:hint="eastAsia"/>
            <w:lang w:eastAsia="zh-CN"/>
          </w:rPr>
          <w:t>(八)、环境保护综合评价</w:t>
        </w:r>
        <w:r>
          <w:tab/>
        </w:r>
        <w:r>
          <w:fldChar w:fldCharType="begin"/>
        </w:r>
        <w:r>
          <w:instrText xml:space="preserve"> PAGEREF _Toc17732 \h </w:instrText>
        </w:r>
        <w:r>
          <w:fldChar w:fldCharType="separate"/>
        </w:r>
        <w:r>
          <w:t>28</w:t>
        </w:r>
        <w:r>
          <w:fldChar w:fldCharType="end"/>
        </w:r>
      </w:hyperlink>
    </w:p>
    <w:p>
      <w:pPr>
        <w:pStyle w:val="TOC1"/>
        <w:tabs>
          <w:tab w:val="right" w:leader="dot" w:pos="8306"/>
        </w:tabs>
      </w:pPr>
      <w:hyperlink w:anchor="_Toc9155" w:history="1">
        <w:r>
          <w:rPr>
            <w:rFonts w:ascii="仿宋" w:eastAsia="仿宋" w:hAnsi="仿宋" w:cs="仿宋" w:hint="eastAsia"/>
            <w:lang w:eastAsia="zh-CN"/>
          </w:rPr>
          <w:t>九、生产安全保护</w:t>
        </w:r>
        <w:r>
          <w:tab/>
        </w:r>
        <w:r>
          <w:fldChar w:fldCharType="begin"/>
        </w:r>
        <w:r>
          <w:instrText xml:space="preserve"> PAGEREF _Toc9155 \h </w:instrText>
        </w:r>
        <w:r>
          <w:fldChar w:fldCharType="separate"/>
        </w:r>
        <w:r>
          <w:t>29</w:t>
        </w:r>
        <w:r>
          <w:fldChar w:fldCharType="end"/>
        </w:r>
      </w:hyperlink>
    </w:p>
    <w:p>
      <w:pPr>
        <w:pStyle w:val="TOC2"/>
        <w:tabs>
          <w:tab w:val="right" w:leader="dot" w:pos="8306"/>
        </w:tabs>
      </w:pPr>
      <w:hyperlink w:anchor="_Toc18982" w:history="1">
        <w:r>
          <w:rPr>
            <w:rFonts w:ascii="仿宋" w:eastAsia="仿宋" w:hAnsi="仿宋" w:cs="仿宋" w:hint="eastAsia"/>
            <w:lang w:eastAsia="zh-CN"/>
          </w:rPr>
          <w:t>(一)、消防安全</w:t>
        </w:r>
        <w:r>
          <w:tab/>
        </w:r>
        <w:r>
          <w:fldChar w:fldCharType="begin"/>
        </w:r>
        <w:r>
          <w:instrText xml:space="preserve"> PAGEREF _Toc18982 \h </w:instrText>
        </w:r>
        <w:r>
          <w:fldChar w:fldCharType="separate"/>
        </w:r>
        <w:r>
          <w:t>29</w:t>
        </w:r>
        <w:r>
          <w:fldChar w:fldCharType="end"/>
        </w:r>
      </w:hyperlink>
    </w:p>
    <w:p>
      <w:pPr>
        <w:pStyle w:val="TOC2"/>
        <w:tabs>
          <w:tab w:val="right" w:leader="dot" w:pos="8306"/>
        </w:tabs>
      </w:pPr>
      <w:hyperlink w:anchor="_Toc30538" w:history="1">
        <w:r>
          <w:rPr>
            <w:rFonts w:ascii="仿宋" w:eastAsia="仿宋" w:hAnsi="仿宋" w:cs="仿宋" w:hint="eastAsia"/>
            <w:lang w:eastAsia="zh-CN"/>
          </w:rPr>
          <w:t>(二)、防火防爆总图布置措施</w:t>
        </w:r>
        <w:r>
          <w:tab/>
        </w:r>
        <w:r>
          <w:fldChar w:fldCharType="begin"/>
        </w:r>
        <w:r>
          <w:instrText xml:space="preserve"> PAGEREF _Toc30538 \h </w:instrText>
        </w:r>
        <w:r>
          <w:fldChar w:fldCharType="separate"/>
        </w:r>
        <w:r>
          <w:t>30</w:t>
        </w:r>
        <w:r>
          <w:fldChar w:fldCharType="end"/>
        </w:r>
      </w:hyperlink>
    </w:p>
    <w:p>
      <w:pPr>
        <w:pStyle w:val="TOC2"/>
        <w:tabs>
          <w:tab w:val="right" w:leader="dot" w:pos="8306"/>
        </w:tabs>
      </w:pPr>
      <w:hyperlink w:anchor="_Toc7461" w:history="1">
        <w:r>
          <w:rPr>
            <w:rFonts w:ascii="仿宋" w:eastAsia="仿宋" w:hAnsi="仿宋" w:cs="仿宋" w:hint="eastAsia"/>
            <w:lang w:eastAsia="zh-CN"/>
          </w:rPr>
          <w:t>(三)、自然灾害防范措施</w:t>
        </w:r>
        <w:r>
          <w:tab/>
        </w:r>
        <w:r>
          <w:fldChar w:fldCharType="begin"/>
        </w:r>
        <w:r>
          <w:instrText xml:space="preserve"> PAGEREF _Toc7461 \h </w:instrText>
        </w:r>
        <w:r>
          <w:fldChar w:fldCharType="separate"/>
        </w:r>
        <w:r>
          <w:t>31</w:t>
        </w:r>
        <w:r>
          <w:fldChar w:fldCharType="end"/>
        </w:r>
      </w:hyperlink>
    </w:p>
    <w:p>
      <w:pPr>
        <w:pStyle w:val="TOC2"/>
        <w:tabs>
          <w:tab w:val="right" w:leader="dot" w:pos="8306"/>
        </w:tabs>
      </w:pPr>
      <w:hyperlink w:anchor="_Toc14641" w:history="1">
        <w:r>
          <w:rPr>
            <w:rFonts w:ascii="仿宋" w:eastAsia="仿宋" w:hAnsi="仿宋" w:cs="仿宋" w:hint="eastAsia"/>
            <w:lang w:eastAsia="zh-CN"/>
          </w:rPr>
          <w:t>(四)、安全色及安全标志使用要求</w:t>
        </w:r>
        <w:r>
          <w:tab/>
        </w:r>
        <w:r>
          <w:fldChar w:fldCharType="begin"/>
        </w:r>
        <w:r>
          <w:instrText xml:space="preserve"> PAGEREF _Toc14641 \h </w:instrText>
        </w:r>
        <w:r>
          <w:fldChar w:fldCharType="separate"/>
        </w:r>
        <w:r>
          <w:t>32</w:t>
        </w:r>
        <w:r>
          <w:fldChar w:fldCharType="end"/>
        </w:r>
      </w:hyperlink>
    </w:p>
    <w:p>
      <w:pPr>
        <w:pStyle w:val="TOC2"/>
        <w:tabs>
          <w:tab w:val="right" w:leader="dot" w:pos="8306"/>
        </w:tabs>
      </w:pPr>
      <w:hyperlink w:anchor="_Toc15335" w:history="1">
        <w:r>
          <w:rPr>
            <w:rFonts w:ascii="仿宋" w:eastAsia="仿宋" w:hAnsi="仿宋" w:cs="仿宋" w:hint="eastAsia"/>
            <w:lang w:eastAsia="zh-CN"/>
          </w:rPr>
          <w:t>(五)、防尘防毒措施</w:t>
        </w:r>
        <w:r>
          <w:tab/>
        </w:r>
        <w:r>
          <w:fldChar w:fldCharType="begin"/>
        </w:r>
        <w:r>
          <w:instrText xml:space="preserve"> PAGEREF _Toc15335 \h </w:instrText>
        </w:r>
        <w:r>
          <w:fldChar w:fldCharType="separate"/>
        </w:r>
        <w:r>
          <w:t>33</w:t>
        </w:r>
        <w:r>
          <w:fldChar w:fldCharType="end"/>
        </w:r>
      </w:hyperlink>
    </w:p>
    <w:p>
      <w:pPr>
        <w:pStyle w:val="TOC2"/>
        <w:tabs>
          <w:tab w:val="right" w:leader="dot" w:pos="8306"/>
        </w:tabs>
      </w:pPr>
      <w:hyperlink w:anchor="_Toc28708" w:history="1">
        <w:r>
          <w:rPr>
            <w:rFonts w:ascii="仿宋" w:eastAsia="仿宋" w:hAnsi="仿宋" w:cs="仿宋" w:hint="eastAsia"/>
            <w:lang w:eastAsia="zh-CN"/>
          </w:rPr>
          <w:t>(六)、防静电、触电防护及防雷措施</w:t>
        </w:r>
        <w:r>
          <w:tab/>
        </w:r>
        <w:r>
          <w:fldChar w:fldCharType="begin"/>
        </w:r>
        <w:r>
          <w:instrText xml:space="preserve"> PAGEREF _Toc28708 \h </w:instrText>
        </w:r>
        <w:r>
          <w:fldChar w:fldCharType="separate"/>
        </w:r>
        <w:r>
          <w:t>34</w:t>
        </w:r>
        <w:r>
          <w:fldChar w:fldCharType="end"/>
        </w:r>
      </w:hyperlink>
    </w:p>
    <w:p>
      <w:pPr>
        <w:pStyle w:val="TOC2"/>
        <w:tabs>
          <w:tab w:val="right" w:leader="dot" w:pos="8306"/>
        </w:tabs>
      </w:pPr>
      <w:hyperlink w:anchor="_Toc7044" w:history="1">
        <w:r>
          <w:rPr>
            <w:rFonts w:ascii="仿宋" w:eastAsia="仿宋" w:hAnsi="仿宋" w:cs="仿宋" w:hint="eastAsia"/>
            <w:lang w:eastAsia="zh-CN"/>
          </w:rPr>
          <w:t>(七)、机械设备安全保障措施</w:t>
        </w:r>
        <w:r>
          <w:tab/>
        </w:r>
        <w:r>
          <w:fldChar w:fldCharType="begin"/>
        </w:r>
        <w:r>
          <w:instrText xml:space="preserve"> PAGEREF _Toc7044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 w:history="1">
        <w:r>
          <w:rPr>
            <w:rFonts w:ascii="仿宋" w:eastAsia="仿宋" w:hAnsi="仿宋" w:cs="仿宋" w:hint="eastAsia"/>
            <w:lang w:eastAsia="zh-CN"/>
          </w:rPr>
          <w:t>十、药盒项目社会影响</w:t>
        </w:r>
        <w:r>
          <w:tab/>
        </w:r>
        <w:r>
          <w:fldChar w:fldCharType="begin"/>
        </w:r>
        <w:r>
          <w:instrText xml:space="preserve"> PAGEREF _Toc2445 \h </w:instrText>
        </w:r>
        <w:r>
          <w:fldChar w:fldCharType="separate"/>
        </w:r>
        <w:r>
          <w:t>37</w:t>
        </w:r>
        <w:r>
          <w:fldChar w:fldCharType="end"/>
        </w:r>
      </w:hyperlink>
    </w:p>
    <w:p>
      <w:pPr>
        <w:pStyle w:val="TOC2"/>
        <w:tabs>
          <w:tab w:val="right" w:leader="dot" w:pos="8306"/>
        </w:tabs>
      </w:pPr>
      <w:hyperlink w:anchor="_Toc21924" w:history="1">
        <w:r>
          <w:rPr>
            <w:rFonts w:ascii="仿宋" w:eastAsia="仿宋" w:hAnsi="仿宋" w:cs="仿宋" w:hint="eastAsia"/>
            <w:lang w:eastAsia="zh-CN"/>
          </w:rPr>
          <w:t>(一)、社会责任与义务</w:t>
        </w:r>
        <w:r>
          <w:tab/>
        </w:r>
        <w:r>
          <w:fldChar w:fldCharType="begin"/>
        </w:r>
        <w:r>
          <w:instrText xml:space="preserve"> PAGEREF _Toc21924 \h </w:instrText>
        </w:r>
        <w:r>
          <w:fldChar w:fldCharType="separate"/>
        </w:r>
        <w:r>
          <w:t>37</w:t>
        </w:r>
        <w:r>
          <w:fldChar w:fldCharType="end"/>
        </w:r>
      </w:hyperlink>
    </w:p>
    <w:p>
      <w:pPr>
        <w:pStyle w:val="TOC2"/>
        <w:tabs>
          <w:tab w:val="right" w:leader="dot" w:pos="8306"/>
        </w:tabs>
      </w:pPr>
      <w:hyperlink w:anchor="_Toc15032" w:history="1">
        <w:r>
          <w:rPr>
            <w:rFonts w:ascii="仿宋" w:eastAsia="仿宋" w:hAnsi="仿宋" w:cs="仿宋" w:hint="eastAsia"/>
            <w:lang w:eastAsia="zh-CN"/>
          </w:rPr>
          <w:t>(二)、社会参与与沟通</w:t>
        </w:r>
        <w:r>
          <w:tab/>
        </w:r>
        <w:r>
          <w:fldChar w:fldCharType="begin"/>
        </w:r>
        <w:r>
          <w:instrText xml:space="preserve"> PAGEREF _Toc15032 \h </w:instrText>
        </w:r>
        <w:r>
          <w:fldChar w:fldCharType="separate"/>
        </w:r>
        <w:r>
          <w:t>37</w:t>
        </w:r>
        <w:r>
          <w:fldChar w:fldCharType="end"/>
        </w:r>
      </w:hyperlink>
    </w:p>
    <w:p>
      <w:pPr>
        <w:pStyle w:val="TOC1"/>
        <w:tabs>
          <w:tab w:val="right" w:leader="dot" w:pos="8306"/>
        </w:tabs>
      </w:pPr>
      <w:hyperlink w:anchor="_Toc19360" w:history="1">
        <w:r>
          <w:rPr>
            <w:rFonts w:ascii="仿宋" w:eastAsia="仿宋" w:hAnsi="仿宋" w:cs="仿宋" w:hint="eastAsia"/>
            <w:lang w:eastAsia="zh-CN"/>
          </w:rPr>
          <w:t>十一、药盒项目人力资源培养与发展</w:t>
        </w:r>
        <w:r>
          <w:tab/>
        </w:r>
        <w:r>
          <w:fldChar w:fldCharType="begin"/>
        </w:r>
        <w:r>
          <w:instrText xml:space="preserve"> PAGEREF _Toc19360 \h </w:instrText>
        </w:r>
        <w:r>
          <w:fldChar w:fldCharType="separate"/>
        </w:r>
        <w:r>
          <w:t>38</w:t>
        </w:r>
        <w:r>
          <w:fldChar w:fldCharType="end"/>
        </w:r>
      </w:hyperlink>
    </w:p>
    <w:p>
      <w:pPr>
        <w:pStyle w:val="TOC2"/>
        <w:tabs>
          <w:tab w:val="right" w:leader="dot" w:pos="8306"/>
        </w:tabs>
      </w:pPr>
      <w:hyperlink w:anchor="_Toc17389" w:history="1">
        <w:r>
          <w:rPr>
            <w:rFonts w:ascii="仿宋" w:eastAsia="仿宋" w:hAnsi="仿宋" w:cs="仿宋" w:hint="eastAsia"/>
            <w:lang w:eastAsia="zh-CN"/>
          </w:rPr>
          <w:t>(一)、人才需求与规划</w:t>
        </w:r>
        <w:r>
          <w:tab/>
        </w:r>
        <w:r>
          <w:fldChar w:fldCharType="begin"/>
        </w:r>
        <w:r>
          <w:instrText xml:space="preserve"> PAGEREF _Toc17389 \h </w:instrText>
        </w:r>
        <w:r>
          <w:fldChar w:fldCharType="separate"/>
        </w:r>
        <w:r>
          <w:t>38</w:t>
        </w:r>
        <w:r>
          <w:fldChar w:fldCharType="end"/>
        </w:r>
      </w:hyperlink>
    </w:p>
    <w:p>
      <w:pPr>
        <w:pStyle w:val="TOC2"/>
        <w:tabs>
          <w:tab w:val="right" w:leader="dot" w:pos="8306"/>
        </w:tabs>
      </w:pPr>
      <w:hyperlink w:anchor="_Toc22444" w:history="1">
        <w:r>
          <w:rPr>
            <w:rFonts w:ascii="仿宋" w:eastAsia="仿宋" w:hAnsi="仿宋" w:cs="仿宋" w:hint="eastAsia"/>
            <w:lang w:eastAsia="zh-CN"/>
          </w:rPr>
          <w:t>(二)、培训与发展计划</w:t>
        </w:r>
        <w:r>
          <w:tab/>
        </w:r>
        <w:r>
          <w:fldChar w:fldCharType="begin"/>
        </w:r>
        <w:r>
          <w:instrText xml:space="preserve"> PAGEREF _Toc22444 \h </w:instrText>
        </w:r>
        <w:r>
          <w:fldChar w:fldCharType="separate"/>
        </w:r>
        <w:r>
          <w:t>39</w:t>
        </w:r>
        <w:r>
          <w:fldChar w:fldCharType="end"/>
        </w:r>
      </w:hyperlink>
    </w:p>
    <w:p>
      <w:pPr>
        <w:pStyle w:val="TOC1"/>
        <w:tabs>
          <w:tab w:val="right" w:leader="dot" w:pos="8306"/>
        </w:tabs>
      </w:pPr>
      <w:hyperlink w:anchor="_Toc28015" w:history="1">
        <w:r>
          <w:rPr>
            <w:rFonts w:ascii="仿宋" w:eastAsia="仿宋" w:hAnsi="仿宋" w:cs="仿宋" w:hint="eastAsia"/>
            <w:lang w:eastAsia="zh-CN"/>
          </w:rPr>
          <w:t>十二、药盒项目技术管理</w:t>
        </w:r>
        <w:r>
          <w:tab/>
        </w:r>
        <w:r>
          <w:fldChar w:fldCharType="begin"/>
        </w:r>
        <w:r>
          <w:instrText xml:space="preserve"> PAGEREF _Toc28015 \h </w:instrText>
        </w:r>
        <w:r>
          <w:fldChar w:fldCharType="separate"/>
        </w:r>
        <w:r>
          <w:t>39</w:t>
        </w:r>
        <w:r>
          <w:fldChar w:fldCharType="end"/>
        </w:r>
      </w:hyperlink>
    </w:p>
    <w:p>
      <w:pPr>
        <w:pStyle w:val="TOC2"/>
        <w:tabs>
          <w:tab w:val="right" w:leader="dot" w:pos="8306"/>
        </w:tabs>
      </w:pPr>
      <w:hyperlink w:anchor="_Toc9299" w:history="1">
        <w:r>
          <w:rPr>
            <w:rFonts w:ascii="仿宋" w:eastAsia="仿宋" w:hAnsi="仿宋" w:cs="仿宋" w:hint="eastAsia"/>
            <w:lang w:eastAsia="zh-CN"/>
          </w:rPr>
          <w:t>(一)、技术方案选用方向</w:t>
        </w:r>
        <w:r>
          <w:tab/>
        </w:r>
        <w:r>
          <w:fldChar w:fldCharType="begin"/>
        </w:r>
        <w:r>
          <w:instrText xml:space="preserve"> PAGEREF _Toc9299 \h </w:instrText>
        </w:r>
        <w:r>
          <w:fldChar w:fldCharType="separate"/>
        </w:r>
        <w:r>
          <w:t>39</w:t>
        </w:r>
        <w:r>
          <w:fldChar w:fldCharType="end"/>
        </w:r>
      </w:hyperlink>
    </w:p>
    <w:p>
      <w:pPr>
        <w:pStyle w:val="TOC2"/>
        <w:tabs>
          <w:tab w:val="right" w:leader="dot" w:pos="8306"/>
        </w:tabs>
      </w:pPr>
      <w:hyperlink w:anchor="_Toc5521" w:history="1">
        <w:r>
          <w:rPr>
            <w:rFonts w:ascii="仿宋" w:eastAsia="仿宋" w:hAnsi="仿宋" w:cs="仿宋" w:hint="eastAsia"/>
            <w:lang w:eastAsia="zh-CN"/>
          </w:rPr>
          <w:t>(二)、工艺技术方案选用原则</w:t>
        </w:r>
        <w:r>
          <w:tab/>
        </w:r>
        <w:r>
          <w:fldChar w:fldCharType="begin"/>
        </w:r>
        <w:r>
          <w:instrText xml:space="preserve"> PAGEREF _Toc5521 \h </w:instrText>
        </w:r>
        <w:r>
          <w:fldChar w:fldCharType="separate"/>
        </w:r>
        <w:r>
          <w:t>41</w:t>
        </w:r>
        <w:r>
          <w:fldChar w:fldCharType="end"/>
        </w:r>
      </w:hyperlink>
    </w:p>
    <w:p>
      <w:pPr>
        <w:pStyle w:val="TOC2"/>
        <w:tabs>
          <w:tab w:val="right" w:leader="dot" w:pos="8306"/>
        </w:tabs>
      </w:pPr>
      <w:hyperlink w:anchor="_Toc17610" w:history="1">
        <w:r>
          <w:rPr>
            <w:rFonts w:ascii="仿宋" w:eastAsia="仿宋" w:hAnsi="仿宋" w:cs="仿宋" w:hint="eastAsia"/>
            <w:lang w:eastAsia="zh-CN"/>
          </w:rPr>
          <w:t>(三)、工艺技术方案要求</w:t>
        </w:r>
        <w:r>
          <w:tab/>
        </w:r>
        <w:r>
          <w:fldChar w:fldCharType="begin"/>
        </w:r>
        <w:r>
          <w:instrText xml:space="preserve"> PAGEREF _Toc17610 \h </w:instrText>
        </w:r>
        <w:r>
          <w:fldChar w:fldCharType="separate"/>
        </w:r>
        <w:r>
          <w:t>43</w:t>
        </w:r>
        <w:r>
          <w:fldChar w:fldCharType="end"/>
        </w:r>
      </w:hyperlink>
    </w:p>
    <w:p>
      <w:pPr>
        <w:pStyle w:val="TOC1"/>
        <w:tabs>
          <w:tab w:val="right" w:leader="dot" w:pos="8306"/>
        </w:tabs>
      </w:pPr>
      <w:hyperlink w:anchor="_Toc8244" w:history="1">
        <w:r>
          <w:rPr>
            <w:rFonts w:ascii="仿宋" w:eastAsia="仿宋" w:hAnsi="仿宋" w:cs="仿宋" w:hint="eastAsia"/>
            <w:lang w:eastAsia="zh-CN"/>
          </w:rPr>
          <w:t>十三、营销与推广策略</w:t>
        </w:r>
        <w:r>
          <w:tab/>
        </w:r>
        <w:r>
          <w:fldChar w:fldCharType="begin"/>
        </w:r>
        <w:r>
          <w:instrText xml:space="preserve"> PAGEREF _Toc8244 \h </w:instrText>
        </w:r>
        <w:r>
          <w:fldChar w:fldCharType="separate"/>
        </w:r>
        <w:r>
          <w:t>45</w:t>
        </w:r>
        <w:r>
          <w:fldChar w:fldCharType="end"/>
        </w:r>
      </w:hyperlink>
    </w:p>
    <w:p>
      <w:pPr>
        <w:pStyle w:val="TOC2"/>
        <w:tabs>
          <w:tab w:val="right" w:leader="dot" w:pos="8306"/>
        </w:tabs>
      </w:pPr>
      <w:hyperlink w:anchor="_Toc15590" w:history="1">
        <w:r>
          <w:rPr>
            <w:rFonts w:ascii="仿宋" w:eastAsia="仿宋" w:hAnsi="仿宋" w:cs="仿宋" w:hint="eastAsia"/>
            <w:lang w:eastAsia="zh-CN"/>
          </w:rPr>
          <w:t>(一)、产品/服务定位与特点</w:t>
        </w:r>
        <w:r>
          <w:tab/>
        </w:r>
        <w:r>
          <w:fldChar w:fldCharType="begin"/>
        </w:r>
        <w:r>
          <w:instrText xml:space="preserve"> PAGEREF _Toc15590 \h </w:instrText>
        </w:r>
        <w:r>
          <w:fldChar w:fldCharType="separate"/>
        </w:r>
        <w:r>
          <w:t>45</w:t>
        </w:r>
        <w:r>
          <w:fldChar w:fldCharType="end"/>
        </w:r>
      </w:hyperlink>
    </w:p>
    <w:p>
      <w:pPr>
        <w:pStyle w:val="TOC2"/>
        <w:tabs>
          <w:tab w:val="right" w:leader="dot" w:pos="8306"/>
        </w:tabs>
      </w:pPr>
      <w:hyperlink w:anchor="_Toc23403" w:history="1">
        <w:r>
          <w:rPr>
            <w:rFonts w:ascii="仿宋" w:eastAsia="仿宋" w:hAnsi="仿宋" w:cs="仿宋" w:hint="eastAsia"/>
            <w:lang w:eastAsia="zh-CN"/>
          </w:rPr>
          <w:t>(二)、市场定位与竞争分析</w:t>
        </w:r>
        <w:r>
          <w:tab/>
        </w:r>
        <w:r>
          <w:fldChar w:fldCharType="begin"/>
        </w:r>
        <w:r>
          <w:instrText xml:space="preserve"> PAGEREF _Toc23403 \h </w:instrText>
        </w:r>
        <w:r>
          <w:fldChar w:fldCharType="separate"/>
        </w:r>
        <w:r>
          <w:t>46</w:t>
        </w:r>
        <w:r>
          <w:fldChar w:fldCharType="end"/>
        </w:r>
      </w:hyperlink>
    </w:p>
    <w:p>
      <w:pPr>
        <w:pStyle w:val="TOC2"/>
        <w:tabs>
          <w:tab w:val="right" w:leader="dot" w:pos="8306"/>
        </w:tabs>
      </w:pPr>
      <w:hyperlink w:anchor="_Toc23996" w:history="1">
        <w:r>
          <w:rPr>
            <w:rFonts w:ascii="仿宋" w:eastAsia="仿宋" w:hAnsi="仿宋" w:cs="仿宋" w:hint="eastAsia"/>
            <w:lang w:eastAsia="zh-CN"/>
          </w:rPr>
          <w:t>(三)、营销渠道与策略</w:t>
        </w:r>
        <w:r>
          <w:tab/>
        </w:r>
        <w:r>
          <w:fldChar w:fldCharType="begin"/>
        </w:r>
        <w:r>
          <w:instrText xml:space="preserve"> PAGEREF _Toc23996 \h </w:instrText>
        </w:r>
        <w:r>
          <w:fldChar w:fldCharType="separate"/>
        </w:r>
        <w:r>
          <w:t>48</w:t>
        </w:r>
        <w:r>
          <w:fldChar w:fldCharType="end"/>
        </w:r>
      </w:hyperlink>
    </w:p>
    <w:p>
      <w:pPr>
        <w:pStyle w:val="TOC2"/>
        <w:tabs>
          <w:tab w:val="right" w:leader="dot" w:pos="8306"/>
        </w:tabs>
      </w:pPr>
      <w:hyperlink w:anchor="_Toc18974" w:history="1">
        <w:r>
          <w:rPr>
            <w:rFonts w:ascii="仿宋" w:eastAsia="仿宋" w:hAnsi="仿宋" w:cs="仿宋" w:hint="eastAsia"/>
            <w:lang w:eastAsia="zh-CN"/>
          </w:rPr>
          <w:t>(四)、推广与宣传活动</w:t>
        </w:r>
        <w:r>
          <w:tab/>
        </w:r>
        <w:r>
          <w:fldChar w:fldCharType="begin"/>
        </w:r>
        <w:r>
          <w:instrText xml:space="preserve"> PAGEREF _Toc18974 \h </w:instrText>
        </w:r>
        <w:r>
          <w:fldChar w:fldCharType="separate"/>
        </w:r>
        <w:r>
          <w:t>49</w:t>
        </w:r>
        <w:r>
          <w:fldChar w:fldCharType="end"/>
        </w:r>
      </w:hyperlink>
    </w:p>
    <w:p>
      <w:pPr>
        <w:pStyle w:val="TOC1"/>
        <w:tabs>
          <w:tab w:val="right" w:leader="dot" w:pos="8306"/>
        </w:tabs>
      </w:pPr>
      <w:hyperlink w:anchor="_Toc17450" w:history="1">
        <w:r>
          <w:rPr>
            <w:rFonts w:ascii="仿宋" w:eastAsia="仿宋" w:hAnsi="仿宋" w:cs="仿宋" w:hint="eastAsia"/>
            <w:lang w:eastAsia="zh-CN"/>
          </w:rPr>
          <w:t>十四、药盒项目实施时间节点</w:t>
        </w:r>
        <w:r>
          <w:tab/>
        </w:r>
        <w:r>
          <w:fldChar w:fldCharType="begin"/>
        </w:r>
        <w:r>
          <w:instrText xml:space="preserve"> PAGEREF _Toc17450 \h </w:instrText>
        </w:r>
        <w:r>
          <w:fldChar w:fldCharType="separate"/>
        </w:r>
        <w:r>
          <w:t>54</w:t>
        </w:r>
        <w:r>
          <w:fldChar w:fldCharType="end"/>
        </w:r>
      </w:hyperlink>
    </w:p>
    <w:p>
      <w:pPr>
        <w:pStyle w:val="TOC2"/>
        <w:tabs>
          <w:tab w:val="right" w:leader="dot" w:pos="8306"/>
        </w:tabs>
      </w:pPr>
      <w:hyperlink w:anchor="_Toc3294" w:history="1">
        <w:r>
          <w:rPr>
            <w:rFonts w:ascii="仿宋" w:eastAsia="仿宋" w:hAnsi="仿宋" w:cs="仿宋" w:hint="eastAsia"/>
            <w:lang w:eastAsia="zh-CN"/>
          </w:rPr>
          <w:t>(一)、药盒项目启动阶段时间节点</w:t>
        </w:r>
        <w:r>
          <w:tab/>
        </w:r>
        <w:r>
          <w:fldChar w:fldCharType="begin"/>
        </w:r>
        <w:r>
          <w:instrText xml:space="preserve"> PAGEREF _Toc3294 \h </w:instrText>
        </w:r>
        <w:r>
          <w:fldChar w:fldCharType="separate"/>
        </w:r>
        <w:r>
          <w:t>54</w:t>
        </w:r>
        <w:r>
          <w:fldChar w:fldCharType="end"/>
        </w:r>
      </w:hyperlink>
    </w:p>
    <w:p>
      <w:pPr>
        <w:pStyle w:val="TOC2"/>
        <w:tabs>
          <w:tab w:val="right" w:leader="dot" w:pos="8306"/>
        </w:tabs>
      </w:pPr>
      <w:hyperlink w:anchor="_Toc28902" w:history="1">
        <w:r>
          <w:rPr>
            <w:rFonts w:ascii="仿宋" w:eastAsia="仿宋" w:hAnsi="仿宋" w:cs="仿宋" w:hint="eastAsia"/>
            <w:lang w:eastAsia="zh-CN"/>
          </w:rPr>
          <w:t>(二)、药盒项目执行阶段时间节点</w:t>
        </w:r>
        <w:r>
          <w:tab/>
        </w:r>
        <w:r>
          <w:fldChar w:fldCharType="begin"/>
        </w:r>
        <w:r>
          <w:instrText xml:space="preserve"> PAGEREF _Toc28902 \h </w:instrText>
        </w:r>
        <w:r>
          <w:fldChar w:fldCharType="separate"/>
        </w:r>
        <w:r>
          <w:t>55</w:t>
        </w:r>
        <w:r>
          <w:fldChar w:fldCharType="end"/>
        </w:r>
      </w:hyperlink>
    </w:p>
    <w:p>
      <w:pPr>
        <w:pStyle w:val="TOC2"/>
        <w:tabs>
          <w:tab w:val="right" w:leader="dot" w:pos="8306"/>
        </w:tabs>
      </w:pPr>
      <w:hyperlink w:anchor="_Toc8783" w:history="1">
        <w:r>
          <w:rPr>
            <w:rFonts w:ascii="仿宋" w:eastAsia="仿宋" w:hAnsi="仿宋" w:cs="仿宋" w:hint="eastAsia"/>
            <w:lang w:eastAsia="zh-CN"/>
          </w:rPr>
          <w:t>(三)、药盒项目完成阶段时间节点</w:t>
        </w:r>
        <w:r>
          <w:tab/>
        </w:r>
        <w:r>
          <w:fldChar w:fldCharType="begin"/>
        </w:r>
        <w:r>
          <w:instrText xml:space="preserve"> PAGEREF _Toc8783 \h </w:instrText>
        </w:r>
        <w:r>
          <w:fldChar w:fldCharType="separate"/>
        </w:r>
        <w:r>
          <w:t>56</w:t>
        </w:r>
        <w:r>
          <w:fldChar w:fldCharType="end"/>
        </w:r>
      </w:hyperlink>
    </w:p>
    <w:p>
      <w:pPr>
        <w:pStyle w:val="TOC1"/>
        <w:tabs>
          <w:tab w:val="right" w:leader="dot" w:pos="8306"/>
        </w:tabs>
      </w:pPr>
      <w:hyperlink w:anchor="_Toc28100" w:history="1">
        <w:r>
          <w:rPr>
            <w:rFonts w:ascii="仿宋" w:eastAsia="仿宋" w:hAnsi="仿宋" w:cs="仿宋" w:hint="eastAsia"/>
            <w:lang w:eastAsia="zh-CN"/>
          </w:rPr>
          <w:t>十五、风险识别与分类</w:t>
        </w:r>
        <w:r>
          <w:tab/>
        </w:r>
        <w:r>
          <w:fldChar w:fldCharType="begin"/>
        </w:r>
        <w:r>
          <w:instrText xml:space="preserve"> PAGEREF _Toc28100 \h </w:instrText>
        </w:r>
        <w:r>
          <w:fldChar w:fldCharType="separate"/>
        </w:r>
        <w:r>
          <w:t>57</w:t>
        </w:r>
        <w:r>
          <w:fldChar w:fldCharType="end"/>
        </w:r>
      </w:hyperlink>
    </w:p>
    <w:p>
      <w:pPr>
        <w:pStyle w:val="TOC2"/>
        <w:tabs>
          <w:tab w:val="right" w:leader="dot" w:pos="8306"/>
        </w:tabs>
      </w:pPr>
      <w:hyperlink w:anchor="_Toc17351" w:history="1">
        <w:r>
          <w:rPr>
            <w:rFonts w:ascii="仿宋" w:eastAsia="仿宋" w:hAnsi="仿宋" w:cs="仿宋" w:hint="eastAsia"/>
            <w:lang w:eastAsia="zh-CN"/>
          </w:rPr>
          <w:t>(一)、风险识别</w:t>
        </w:r>
        <w:r>
          <w:tab/>
        </w:r>
        <w:r>
          <w:fldChar w:fldCharType="begin"/>
        </w:r>
        <w:r>
          <w:instrText xml:space="preserve"> PAGEREF _Toc17351 \h </w:instrText>
        </w:r>
        <w:r>
          <w:fldChar w:fldCharType="separate"/>
        </w:r>
        <w:r>
          <w:t>57</w:t>
        </w:r>
        <w:r>
          <w:fldChar w:fldCharType="end"/>
        </w:r>
      </w:hyperlink>
    </w:p>
    <w:p>
      <w:pPr>
        <w:pStyle w:val="TOC2"/>
        <w:tabs>
          <w:tab w:val="right" w:leader="dot" w:pos="8306"/>
        </w:tabs>
      </w:pPr>
      <w:hyperlink w:anchor="_Toc21064" w:history="1">
        <w:r>
          <w:rPr>
            <w:rFonts w:ascii="仿宋" w:eastAsia="仿宋" w:hAnsi="仿宋" w:cs="仿宋" w:hint="eastAsia"/>
            <w:lang w:eastAsia="zh-CN"/>
          </w:rPr>
          <w:t>(二)、风险分类</w:t>
        </w:r>
        <w:r>
          <w:tab/>
        </w:r>
        <w:r>
          <w:fldChar w:fldCharType="begin"/>
        </w:r>
        <w:r>
          <w:instrText xml:space="preserve"> PAGEREF _Toc21064 \h </w:instrText>
        </w:r>
        <w:r>
          <w:fldChar w:fldCharType="separate"/>
        </w:r>
        <w:r>
          <w:t>58</w:t>
        </w:r>
        <w:r>
          <w:fldChar w:fldCharType="end"/>
        </w:r>
      </w:hyperlink>
    </w:p>
    <w:p>
      <w:pPr>
        <w:pStyle w:val="TOC1"/>
        <w:tabs>
          <w:tab w:val="right" w:leader="dot" w:pos="8306"/>
        </w:tabs>
      </w:pPr>
      <w:hyperlink w:anchor="_Toc2076" w:history="1">
        <w:r>
          <w:rPr>
            <w:rFonts w:ascii="仿宋" w:eastAsia="仿宋" w:hAnsi="仿宋" w:cs="仿宋" w:hint="eastAsia"/>
            <w:lang w:eastAsia="zh-CN"/>
          </w:rPr>
          <w:t>十六、利益相关者分析与沟通计划</w:t>
        </w:r>
        <w:r>
          <w:tab/>
        </w:r>
        <w:r>
          <w:fldChar w:fldCharType="begin"/>
        </w:r>
        <w:r>
          <w:instrText xml:space="preserve"> PAGEREF _Toc2076 \h </w:instrText>
        </w:r>
        <w:r>
          <w:fldChar w:fldCharType="separate"/>
        </w:r>
        <w:r>
          <w:t>60</w:t>
        </w:r>
        <w:r>
          <w:fldChar w:fldCharType="end"/>
        </w:r>
      </w:hyperlink>
    </w:p>
    <w:p>
      <w:pPr>
        <w:pStyle w:val="TOC2"/>
        <w:tabs>
          <w:tab w:val="right" w:leader="dot" w:pos="8306"/>
        </w:tabs>
      </w:pPr>
      <w:hyperlink w:anchor="_Toc18889" w:history="1">
        <w:r>
          <w:rPr>
            <w:rFonts w:ascii="仿宋" w:eastAsia="仿宋" w:hAnsi="仿宋" w:cs="仿宋" w:hint="eastAsia"/>
            <w:lang w:eastAsia="zh-CN"/>
          </w:rPr>
          <w:t>(一)、利益相关者分析</w:t>
        </w:r>
        <w:r>
          <w:tab/>
        </w:r>
        <w:r>
          <w:fldChar w:fldCharType="begin"/>
        </w:r>
        <w:r>
          <w:instrText xml:space="preserve"> PAGEREF _Toc18889 \h </w:instrText>
        </w:r>
        <w:r>
          <w:fldChar w:fldCharType="separate"/>
        </w:r>
        <w:r>
          <w:t>60</w:t>
        </w:r>
        <w:r>
          <w:fldChar w:fldCharType="end"/>
        </w:r>
      </w:hyperlink>
    </w:p>
    <w:p>
      <w:pPr>
        <w:pStyle w:val="TOC2"/>
        <w:tabs>
          <w:tab w:val="right" w:leader="dot" w:pos="8306"/>
        </w:tabs>
      </w:pPr>
      <w:hyperlink w:anchor="_Toc1466" w:history="1">
        <w:r>
          <w:rPr>
            <w:rFonts w:ascii="仿宋" w:eastAsia="仿宋" w:hAnsi="仿宋" w:cs="仿宋" w:hint="eastAsia"/>
            <w:lang w:eastAsia="zh-CN"/>
          </w:rPr>
          <w:t>(二)、沟通计划</w:t>
        </w:r>
        <w:r>
          <w:tab/>
        </w:r>
        <w:r>
          <w:fldChar w:fldCharType="begin"/>
        </w:r>
        <w:r>
          <w:instrText xml:space="preserve"> PAGEREF _Toc1466 \h </w:instrText>
        </w:r>
        <w:r>
          <w:fldChar w:fldCharType="separate"/>
        </w:r>
        <w:r>
          <w:t>61</w:t>
        </w:r>
        <w:r>
          <w:fldChar w:fldCharType="end"/>
        </w:r>
      </w:hyperlink>
    </w:p>
    <w:p>
      <w:pPr>
        <w:pStyle w:val="TOC1"/>
        <w:tabs>
          <w:tab w:val="right" w:leader="dot" w:pos="8306"/>
        </w:tabs>
      </w:pPr>
      <w:hyperlink w:anchor="_Toc4014" w:history="1">
        <w:r>
          <w:rPr>
            <w:rFonts w:ascii="仿宋" w:eastAsia="仿宋" w:hAnsi="仿宋" w:cs="仿宋" w:hint="eastAsia"/>
            <w:lang w:eastAsia="zh-CN"/>
          </w:rPr>
          <w:t>十七、药盒项目实施保障措施</w:t>
        </w:r>
        <w:r>
          <w:tab/>
        </w:r>
        <w:r>
          <w:fldChar w:fldCharType="begin"/>
        </w:r>
        <w:r>
          <w:instrText xml:space="preserve"> PAGEREF _Toc4014 \h </w:instrText>
        </w:r>
        <w:r>
          <w:fldChar w:fldCharType="separate"/>
        </w:r>
        <w:r>
          <w:t>63</w:t>
        </w:r>
        <w:r>
          <w:fldChar w:fldCharType="end"/>
        </w:r>
      </w:hyperlink>
    </w:p>
    <w:p>
      <w:pPr>
        <w:pStyle w:val="TOC2"/>
        <w:tabs>
          <w:tab w:val="right" w:leader="dot" w:pos="8306"/>
        </w:tabs>
      </w:pPr>
      <w:hyperlink w:anchor="_Toc13934" w:history="1">
        <w:r>
          <w:rPr>
            <w:rFonts w:ascii="仿宋" w:eastAsia="仿宋" w:hAnsi="仿宋" w:cs="仿宋" w:hint="eastAsia"/>
            <w:lang w:eastAsia="zh-CN"/>
          </w:rPr>
          <w:t>(一)、药盒项目实施保障机制</w:t>
        </w:r>
        <w:r>
          <w:tab/>
        </w:r>
        <w:r>
          <w:fldChar w:fldCharType="begin"/>
        </w:r>
        <w:r>
          <w:instrText xml:space="preserve"> PAGEREF _Toc13934 \h </w:instrText>
        </w:r>
        <w:r>
          <w:fldChar w:fldCharType="separate"/>
        </w:r>
        <w:r>
          <w:t>63</w:t>
        </w:r>
        <w:r>
          <w:fldChar w:fldCharType="end"/>
        </w:r>
      </w:hyperlink>
    </w:p>
    <w:p>
      <w:pPr>
        <w:pStyle w:val="TOC2"/>
        <w:tabs>
          <w:tab w:val="right" w:leader="dot" w:pos="8306"/>
        </w:tabs>
      </w:pPr>
      <w:hyperlink w:anchor="_Toc14987" w:history="1">
        <w:r>
          <w:rPr>
            <w:rFonts w:ascii="仿宋" w:eastAsia="仿宋" w:hAnsi="仿宋" w:cs="仿宋" w:hint="eastAsia"/>
            <w:lang w:eastAsia="zh-CN"/>
          </w:rPr>
          <w:t>(二)、药盒项目法律合规要求</w:t>
        </w:r>
        <w:r>
          <w:tab/>
        </w:r>
        <w:r>
          <w:fldChar w:fldCharType="begin"/>
        </w:r>
        <w:r>
          <w:instrText xml:space="preserve"> PAGEREF _Toc14987 \h </w:instrText>
        </w:r>
        <w:r>
          <w:fldChar w:fldCharType="separate"/>
        </w:r>
        <w:r>
          <w:t>66</w:t>
        </w:r>
        <w:r>
          <w:fldChar w:fldCharType="end"/>
        </w:r>
      </w:hyperlink>
    </w:p>
    <w:p>
      <w:pPr>
        <w:pStyle w:val="TOC2"/>
        <w:tabs>
          <w:tab w:val="right" w:leader="dot" w:pos="8306"/>
        </w:tabs>
      </w:pPr>
      <w:hyperlink w:anchor="_Toc12942" w:history="1">
        <w:r>
          <w:rPr>
            <w:rFonts w:ascii="仿宋" w:eastAsia="仿宋" w:hAnsi="仿宋" w:cs="仿宋" w:hint="eastAsia"/>
            <w:lang w:eastAsia="zh-CN"/>
          </w:rPr>
          <w:t>(三)、药盒项目合同管理与法律事务</w:t>
        </w:r>
        <w:r>
          <w:tab/>
        </w:r>
        <w:r>
          <w:fldChar w:fldCharType="begin"/>
        </w:r>
        <w:r>
          <w:instrText xml:space="preserve"> PAGEREF _Toc12942 \h </w:instrText>
        </w:r>
        <w:r>
          <w:fldChar w:fldCharType="separate"/>
        </w:r>
        <w:r>
          <w:t>70</w:t>
        </w:r>
        <w:r>
          <w:fldChar w:fldCharType="end"/>
        </w:r>
      </w:hyperlink>
    </w:p>
    <w:p>
      <w:pPr>
        <w:pStyle w:val="TOC2"/>
        <w:tabs>
          <w:tab w:val="right" w:leader="dot" w:pos="8306"/>
        </w:tabs>
      </w:pPr>
      <w:hyperlink w:anchor="_Toc13606" w:history="1">
        <w:r>
          <w:rPr>
            <w:rFonts w:ascii="仿宋" w:eastAsia="仿宋" w:hAnsi="仿宋" w:cs="仿宋" w:hint="eastAsia"/>
            <w:lang w:eastAsia="zh-CN"/>
          </w:rPr>
          <w:t>(四)、药盒项目知识产权保护策略</w:t>
        </w:r>
        <w:r>
          <w:tab/>
        </w:r>
        <w:r>
          <w:fldChar w:fldCharType="begin"/>
        </w:r>
        <w:r>
          <w:instrText xml:space="preserve"> PAGEREF _Toc13606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5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药盒项目的主要产品是XXXX，预计年产值为XXX万元。这一产品在市场中占据着重要的地位，其广泛的应用范围使得该药盒项目的市场前景非常广阔。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盒项目的xxx产品作为重要的原材料之一，将在多个领域发挥关键作用。其在建筑、交通、能源等方面的广泛应用将为整个产业链提供强大的支持，形成产业协同效应。药盒项目的年产值XXX万XXX万XXX万万元不仅反映了其在市场上的巨大潜力，更预示着它对国民经济的积极贡献。这种关联度高、涉及面广的产业关系，使得该药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总征地面积为XXXX平方米，相当于约XX.XX亩，其中净用地面积为XXXX平方米，红线范围内相当于约XX.XX亩。这一用地规模充分考虑了药盒项目的建设需求，保障了药盒项目在合适的空间内得以充分发展。药盒项目规划的总建筑面积为XXXX平方米，其中主体工程建设占XXXX平方米，计容建筑面积达XXXX平方米。预计建筑工程的投资将达到XXXX万元，为药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计划购置的设备共计XXXX台（套），设备购置费用为XXXX万元。这一设备购置计划充分考虑到药盒项目的生产需求和技术要求，确保了药盒项目在生产运营中具备先进的技术装备和高效的生产能力。设备的合理配置将为药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计划总投资为XXXX万元，预计年实现营业收入为XXXX万元。这一产能规模的设定旨在确保药盒项目能够在投资与回报之间取得平衡，实现长期可持续的发展。药盒项目的总投资充分考虑到各个方面的需求，包括用地建设、设备购置等多个环节，以确保药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756"/>
      <w:r>
        <w:rPr>
          <w:rFonts w:ascii="仿宋" w:eastAsia="仿宋" w:hAnsi="仿宋" w:cs="仿宋" w:hint="eastAsia"/>
          <w:sz w:val="28"/>
          <w:lang w:eastAsia="zh-CN"/>
        </w:rPr>
        <w:t>二、药盒项目危机管理</w:t>
      </w:r>
      <w:bookmarkEnd w:id="5"/>
    </w:p>
    <w:p>
      <w:pPr>
        <w:pStyle w:val="Heading2"/>
        <w:rPr>
          <w:rFonts w:ascii="仿宋" w:eastAsia="仿宋" w:hAnsi="仿宋" w:cs="仿宋" w:hint="eastAsia"/>
          <w:lang w:eastAsia="zh-CN"/>
        </w:rPr>
      </w:pPr>
      <w:bookmarkStart w:id="6" w:name="_Toc170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盒项目危机管理中，危机预警与识别是确保药盒项目稳健运行的核心步骤。通过建立全面的监测机制，药盒项目团队旨在及时发现和理解潜在的风险和危机因素，以便采取及时的预防和应对措施，确保药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首先，通过深入的风险评估，药盒项目团队全面分析了整个药盒项目和各个阶段可能存在的威胁。这包括准确评估每个潜在风险的发生概率和可能影响的程度，为后续危机预警提供了有力支持。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盒项目团队着重于明确定义药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药盒项目进展的持续监控，团队能够及时发现潜在问题并作出迅速反应。药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在这一阶段，团队的专业素养和反应速度将发挥至关重要的作用，以确保潜在危机能够在初期得到有效的处理，最大程度地减轻负面影响。通过危机预警与识别，药盒项目得以更有序、可控地推进。</w:t>
      </w:r>
    </w:p>
    <w:p>
      <w:pPr>
        <w:pStyle w:val="Heading2"/>
        <w:ind w:firstLine="560" w:firstLineChars="200"/>
        <w:rPr>
          <w:rFonts w:ascii="仿宋" w:eastAsia="仿宋" w:hAnsi="仿宋" w:cs="仿宋" w:hint="eastAsia"/>
          <w:sz w:val="28"/>
          <w:lang w:eastAsia="zh-CN"/>
        </w:rPr>
      </w:pPr>
      <w:bookmarkStart w:id="7" w:name="_Toc3156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暂停药盒项目进度：为遏制危机蔓延，药盒项目暂时停止进行，以便全面评估当前状况。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实时沟通：与关键利益相关者建立实时沟通机制，向他们传递药盒项目危机的实际状况，保障药盒项目核心利益。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信息共享机制：建立了信息共享平台，确保团队成员能够及时获取药盒项目危机的实时信息。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随着危机得到初步控制，药盒项目团队转向制定恢复计划，以确保药盒项目能够从中迅速恢复。主要恢复计划包括：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修复受损的进度计划：重新评估药盒项目进度，制定修复计划，确保药盒项目尽快回归正常进程。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322"/>
      <w:r>
        <w:rPr>
          <w:rFonts w:ascii="仿宋" w:eastAsia="仿宋" w:hAnsi="仿宋" w:cs="仿宋" w:hint="eastAsia"/>
          <w:sz w:val="28"/>
          <w:lang w:eastAsia="zh-CN"/>
        </w:rPr>
        <w:t>三、药盒项目土建工程</w:t>
      </w:r>
      <w:bookmarkEnd w:id="8"/>
    </w:p>
    <w:p>
      <w:pPr>
        <w:pStyle w:val="Heading2"/>
        <w:rPr>
          <w:rFonts w:ascii="仿宋" w:eastAsia="仿宋" w:hAnsi="仿宋" w:cs="仿宋" w:hint="eastAsia"/>
          <w:lang w:eastAsia="zh-CN"/>
        </w:rPr>
      </w:pPr>
      <w:bookmarkStart w:id="9" w:name="_Toc2010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在药盒项目的建筑工程设计中，我们将秉承一系列重要的设计原则，以确保药盒项目建筑在功能、美观、可持续性等方面达到最佳效果。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首要原则是确保建筑的功能性得到最大化的发挥。我们将充分理解药盒项目的实际需求，合理布局各个功能区域，保证建筑在满足业务需求的同时，提供高效的工作环境。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在建筑设计中，我们将综合考虑建设和运营成本。通过精细的经济效益分析，确保设计方案在高效利用资源的同时，对药盒项目的长期盈利能力有积极的贡献。</w:t>
      </w:r>
    </w:p>
    <w:p>
      <w:pPr>
        <w:pStyle w:val="Heading2"/>
        <w:ind w:firstLine="560" w:firstLineChars="200"/>
        <w:rPr>
          <w:rFonts w:ascii="仿宋" w:eastAsia="仿宋" w:hAnsi="仿宋" w:cs="仿宋" w:hint="eastAsia"/>
          <w:sz w:val="28"/>
          <w:lang w:eastAsia="zh-CN"/>
        </w:rPr>
      </w:pPr>
      <w:bookmarkStart w:id="10" w:name="_Toc145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盒项目的土建工程设计中，我们将精准设定设计年限，结合药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1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药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7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本期工程药盒项目预计总建筑面积XXX平方米，其中：计容建筑面积XXX平方米，计划建筑工程投资XX万元，占药盒项目总投资的XX%。</w:t>
      </w:r>
    </w:p>
    <w:p>
      <w:pPr>
        <w:pStyle w:val="Heading1"/>
        <w:ind w:firstLine="560" w:firstLineChars="200"/>
        <w:rPr>
          <w:rFonts w:ascii="仿宋" w:eastAsia="仿宋" w:hAnsi="仿宋" w:cs="仿宋" w:hint="eastAsia"/>
          <w:sz w:val="28"/>
          <w:lang w:eastAsia="zh-CN"/>
        </w:rPr>
      </w:pPr>
      <w:bookmarkStart w:id="13" w:name="_Toc17074"/>
      <w:r>
        <w:rPr>
          <w:rFonts w:ascii="仿宋" w:eastAsia="仿宋" w:hAnsi="仿宋" w:cs="仿宋" w:hint="eastAsia"/>
          <w:sz w:val="28"/>
          <w:lang w:eastAsia="zh-CN"/>
        </w:rPr>
        <w:t>四、药盒项目建设背景及必要性分析</w:t>
      </w:r>
      <w:bookmarkEnd w:id="13"/>
    </w:p>
    <w:p>
      <w:pPr>
        <w:pStyle w:val="Heading2"/>
        <w:rPr>
          <w:rFonts w:ascii="仿宋" w:eastAsia="仿宋" w:hAnsi="仿宋" w:cs="仿宋" w:hint="eastAsia"/>
          <w:lang w:eastAsia="zh-CN"/>
        </w:rPr>
      </w:pPr>
      <w:bookmarkStart w:id="14" w:name="_Toc11224"/>
      <w:r>
        <w:rPr>
          <w:rFonts w:ascii="仿宋" w:eastAsia="仿宋" w:hAnsi="仿宋" w:cs="仿宋" w:hint="eastAsia"/>
          <w:lang w:eastAsia="zh-CN"/>
        </w:rPr>
        <w:t>(一)、药盒项目背景分析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我们的背景分析将深入挖掘当前行业的发展趋势，通过对竞争态势的全面审视，找到药盒项目在这个潮流中的定位。同时，我们将关注行业内涌现的新兴机遇，以便药盒项目更好地融入行业发展的潮流中。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盒项目提供了强大的发展动力。我们将聚焦于行业内最新的技术发展趋势，包括但不限于人工智能、大数据分析、物联网等领域。通过深度的技术研究，我们将确保药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盒项目发展的源泉。我们将投入更多的精力对市场需求进行深入剖析，超越表面的需求，深入挖掘潜在的市场痛点和机遇。通过对市场需求的细致了解，药盒项目将更有针对性地设计解决方案，满足市场的多样化需求，从而更好地促进药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盒项目战略至关重要。我们将对竞争态势进行更为深入的分析，包括但不限于市场份额、产品特点、客户满意度等多个维度。通过深度的竞争分析，药盒项目将能够更准确地把握市场脉搏，制定具有竞争力的药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药盒项目的发展具有直接的影响。我们将进行更为全面的法规和政策分析，了解行业发展中的潜在法律风险和合规挑战。通过充分了解和遵守相关法规，药盒项目将确保在法律框架内合法合规运营，为药盒项目的稳健发展提供有力支持。</w:t>
      </w:r>
    </w:p>
    <w:p>
      <w:pPr>
        <w:pStyle w:val="Heading2"/>
        <w:ind w:firstLine="560" w:firstLineChars="200"/>
        <w:rPr>
          <w:rFonts w:ascii="仿宋" w:eastAsia="仿宋" w:hAnsi="仿宋" w:cs="仿宋" w:hint="eastAsia"/>
          <w:sz w:val="28"/>
          <w:lang w:eastAsia="zh-CN"/>
        </w:rPr>
      </w:pPr>
      <w:bookmarkStart w:id="15" w:name="_Toc7812"/>
      <w:r>
        <w:rPr>
          <w:rFonts w:ascii="仿宋" w:eastAsia="仿宋" w:hAnsi="仿宋" w:cs="仿宋" w:hint="eastAsia"/>
          <w:sz w:val="28"/>
          <w:lang w:eastAsia="zh-CN"/>
        </w:rPr>
        <w:t>(二)、药盒项目建设必要性分析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建设的迫切性源于对行业发展趋势的深刻洞察。我们正处于一个行业变革的时代，科技创新、数字化转型成为企业发展的关键动力。药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药盒项目建设不仅仅是为了跟上潮流，更是为了通过技术创新推动企业的持续发展。通过引入先进的技术和解决方案，药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盒项目的建设成为必然选择，通过提高产品质量、拓展服务领域，从而在竞争中获得更多的机会。药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盒项目建设的必要性体现在对客户需求更精准的满足。通过药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建设的背后是对企业持续创新的追求。只有通过不断创新，企业才能在竞争中立于不败之地。药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741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159"/>
      <w:r>
        <w:rPr>
          <w:rFonts w:ascii="仿宋" w:eastAsia="仿宋" w:hAnsi="仿宋" w:cs="仿宋" w:hint="eastAsia"/>
          <w:lang w:eastAsia="zh-CN"/>
        </w:rPr>
        <w:t>(一)、药盒行业分析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盒行业一直以来都是市场的关注焦点。行业内的发展趋势、竞争态势以及潜在机会都对药盒项目的推进产生深远的影响。通过深入研究行业的整体概貌，我们将更好地理解行业的核心特征，为药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盒行业，技术一直是推动创新和发展的关键因素。我们将对当前技术趋势进行详尽分析，包括但不限于人工智能、大数据应用、先进制造技术等。这有助于药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药盒项目成功的基础。我们将对主要竞争对手进行深入研究，包括其市场份额、产品特点、市场定位等。通过全面了解竞争对手的优势和劣势，药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14"/>
      <w:r>
        <w:rPr>
          <w:rFonts w:ascii="仿宋" w:eastAsia="仿宋" w:hAnsi="仿宋" w:cs="仿宋" w:hint="eastAsia"/>
          <w:sz w:val="28"/>
          <w:lang w:eastAsia="zh-CN"/>
        </w:rPr>
        <w:t>(二)、药盒市场分析预测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通过对市场规模的深入调研，我们将预测药盒市场未来的增长趋势。这包括市场的整体规模、各细分领域的发展趋势等。药盒项目可以根据市场的扩张速度和潜在机会，制定更符合市场需求的发展策略。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了解消费者的需求是市场分析的核心。我们将通过调查研究，深入挖掘目标消费者的需求特点、购买习惯以及对产品和服务的期望。这有助于药盒项目更好地定位目标市场，提供更符合消费者期待的解决方案。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药盒项目实施过程中需要充分考虑的因素。我们将对市场风险进行全面评估，包括但不限于政策法规风险、市场竞争风险、技术变革风险等。通过对潜在风险的深入分析，药盒项目可以制定相应的风险缓解策略，降低不确定性对药盒项目的影响。</w:t>
      </w:r>
    </w:p>
    <w:p>
      <w:pPr>
        <w:pStyle w:val="Heading1"/>
        <w:ind w:firstLine="560" w:firstLineChars="200"/>
        <w:rPr>
          <w:rFonts w:ascii="仿宋" w:eastAsia="仿宋" w:hAnsi="仿宋" w:cs="仿宋" w:hint="eastAsia"/>
          <w:sz w:val="28"/>
          <w:lang w:eastAsia="zh-CN"/>
        </w:rPr>
      </w:pPr>
      <w:bookmarkStart w:id="19" w:name="_Toc10198"/>
      <w:r>
        <w:rPr>
          <w:rFonts w:ascii="仿宋" w:eastAsia="仿宋" w:hAnsi="仿宋" w:cs="仿宋" w:hint="eastAsia"/>
          <w:sz w:val="28"/>
          <w:lang w:eastAsia="zh-CN"/>
        </w:rPr>
        <w:t>六、药盒项目可持续发展</w:t>
      </w:r>
      <w:bookmarkEnd w:id="19"/>
    </w:p>
    <w:p>
      <w:pPr>
        <w:pStyle w:val="Heading2"/>
        <w:rPr>
          <w:rFonts w:ascii="仿宋" w:eastAsia="仿宋" w:hAnsi="仿宋" w:cs="仿宋" w:hint="eastAsia"/>
          <w:lang w:eastAsia="zh-CN"/>
        </w:rPr>
      </w:pPr>
      <w:bookmarkStart w:id="20" w:name="_Toc1215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盒项目中，药盒项目团队着眼于未来，明确了可持续发展的战略方向。制定的具体可持续发展目标包括降低资源使用、采用环保技术、最大化社会效益等。这一步骤不仅有助于药盒项目在环保和社会责任方面达到最高标准，也为未来提供了明确的指引，确保药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可持续实践的融入药盒项目管理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药盒项目管理周期。从药盒项目规划开始，药盒项目团队就考虑了环境和社会的因素。在执行阶段，药盒项目团队积极推动绿色技术的应用，优化资源利用。此外，关注员工的社会责任，通过培训和沟通活动提高员工对可持续发展的认知，使他们能够在日常工作中践行可持续实践。这些举措不仅为药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3536"/>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扎根于药盒项目的可持续发展理念，我们深信环保与社会责任是药盒项目成功的关键支柱。在药盒项目的每一步，我们都致力于通过创新和实践，履行对环境和社会的坚定责任。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团队通过引入先进的环保技术、建立高效的废物处理系统以及推动能源节约措施，积极履行环保责任。定期的环保监测和评估确保药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盒项目不仅致力于自身可持续发展，还注重对社会的回馈。通过支持社区药盒项目、参与慈善事业、提供培训机会等方式，药盒项目积极履行社会责任。与当地社区建立积极互动，关注员工的工作与生活平衡，以及员工的身心健康，是药盒项目在社会责任层面的关键举措。这样的实践不仅增强了药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3791"/>
      <w:r>
        <w:rPr>
          <w:rFonts w:ascii="仿宋" w:eastAsia="仿宋" w:hAnsi="仿宋" w:cs="仿宋" w:hint="eastAsia"/>
          <w:sz w:val="28"/>
          <w:lang w:eastAsia="zh-CN"/>
        </w:rPr>
        <w:t>七、药盒项目经营效益</w:t>
      </w:r>
      <w:bookmarkEnd w:id="22"/>
    </w:p>
    <w:p>
      <w:pPr>
        <w:pStyle w:val="Heading2"/>
        <w:rPr>
          <w:rFonts w:ascii="仿宋" w:eastAsia="仿宋" w:hAnsi="仿宋" w:cs="仿宋" w:hint="eastAsia"/>
          <w:lang w:eastAsia="zh-CN"/>
        </w:rPr>
      </w:pPr>
      <w:bookmarkStart w:id="23" w:name="_Toc19882"/>
      <w:r>
        <w:rPr>
          <w:rFonts w:ascii="仿宋" w:eastAsia="仿宋" w:hAnsi="仿宋" w:cs="仿宋" w:hint="eastAsia"/>
          <w:lang w:eastAsia="zh-CN"/>
        </w:rPr>
        <w:t>(一)、经济评价财务测算</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https://d.book118.com/825143343121011113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A422A"/>
    <w:rsid w:val="22AA4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14334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2024-02-22T09:23:00Z</dcterms:created>
  <dcterms:modified xsi:type="dcterms:W3CDTF">2024-02-22T09:24:11Z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B1B675BC930E434EA08C65DB2D6C8C55_11</vt:lpwstr>
  </property>
  <property fmtid="{D5CDD505-2E9C-101B-9397-08002B2CF9AE}" pid="3" name="KSOProductBuildVer">
    <vt:lpwstr>2052-12.1.0.16250</vt:lpwstr>
  </property>
</Properties>
</file>