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旅游演艺项目计划设计方案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02" w:history="1">
        <w:r>
          <w:rPr>
            <w:rFonts w:ascii="仿宋" w:eastAsia="仿宋" w:hAnsi="仿宋" w:cs="仿宋" w:hint="eastAsia"/>
            <w:lang w:eastAsia="zh-CN"/>
          </w:rPr>
          <w:t>序言</w:t>
        </w:r>
        <w:r>
          <w:tab/>
        </w:r>
        <w:r>
          <w:fldChar w:fldCharType="begin"/>
        </w:r>
        <w:r>
          <w:instrText xml:space="preserve"> PAGEREF _Toc19502 \h </w:instrText>
        </w:r>
        <w:r>
          <w:fldChar w:fldCharType="separate"/>
        </w:r>
        <w:r>
          <w:t>3</w:t>
        </w:r>
        <w:r>
          <w:fldChar w:fldCharType="end"/>
        </w:r>
      </w:hyperlink>
    </w:p>
    <w:p>
      <w:pPr>
        <w:pStyle w:val="TOC1"/>
        <w:tabs>
          <w:tab w:val="right" w:leader="dot" w:pos="8306"/>
        </w:tabs>
      </w:pPr>
      <w:hyperlink w:anchor="_Toc4627" w:history="1">
        <w:r>
          <w:rPr>
            <w:rFonts w:ascii="仿宋" w:eastAsia="仿宋" w:hAnsi="仿宋" w:cs="仿宋" w:hint="eastAsia"/>
            <w:lang w:eastAsia="zh-CN"/>
          </w:rPr>
          <w:t>一、旅游演艺项目绩效评估</w:t>
        </w:r>
        <w:r>
          <w:tab/>
        </w:r>
        <w:r>
          <w:fldChar w:fldCharType="begin"/>
        </w:r>
        <w:r>
          <w:instrText xml:space="preserve"> PAGEREF _Toc4627 \h </w:instrText>
        </w:r>
        <w:r>
          <w:fldChar w:fldCharType="separate"/>
        </w:r>
        <w:r>
          <w:t>3</w:t>
        </w:r>
        <w:r>
          <w:fldChar w:fldCharType="end"/>
        </w:r>
      </w:hyperlink>
    </w:p>
    <w:p>
      <w:pPr>
        <w:pStyle w:val="TOC2"/>
        <w:tabs>
          <w:tab w:val="right" w:leader="dot" w:pos="8306"/>
        </w:tabs>
      </w:pPr>
      <w:hyperlink w:anchor="_Toc16501" w:history="1">
        <w:r>
          <w:rPr>
            <w:rFonts w:ascii="仿宋" w:eastAsia="仿宋" w:hAnsi="仿宋" w:cs="仿宋" w:hint="eastAsia"/>
            <w:lang w:eastAsia="zh-CN"/>
          </w:rPr>
          <w:t>(一)、绩效评估指标</w:t>
        </w:r>
        <w:r>
          <w:tab/>
        </w:r>
        <w:r>
          <w:fldChar w:fldCharType="begin"/>
        </w:r>
        <w:r>
          <w:instrText xml:space="preserve"> PAGEREF _Toc16501 \h </w:instrText>
        </w:r>
        <w:r>
          <w:fldChar w:fldCharType="separate"/>
        </w:r>
        <w:r>
          <w:t>3</w:t>
        </w:r>
        <w:r>
          <w:fldChar w:fldCharType="end"/>
        </w:r>
      </w:hyperlink>
    </w:p>
    <w:p>
      <w:pPr>
        <w:pStyle w:val="TOC2"/>
        <w:tabs>
          <w:tab w:val="right" w:leader="dot" w:pos="8306"/>
        </w:tabs>
      </w:pPr>
      <w:hyperlink w:anchor="_Toc12621" w:history="1">
        <w:r>
          <w:rPr>
            <w:rFonts w:ascii="仿宋" w:eastAsia="仿宋" w:hAnsi="仿宋" w:cs="仿宋" w:hint="eastAsia"/>
            <w:lang w:eastAsia="zh-CN"/>
          </w:rPr>
          <w:t>(二)、绩效评估方法</w:t>
        </w:r>
        <w:r>
          <w:tab/>
        </w:r>
        <w:r>
          <w:fldChar w:fldCharType="begin"/>
        </w:r>
        <w:r>
          <w:instrText xml:space="preserve"> PAGEREF _Toc12621 \h </w:instrText>
        </w:r>
        <w:r>
          <w:fldChar w:fldCharType="separate"/>
        </w:r>
        <w:r>
          <w:t>4</w:t>
        </w:r>
        <w:r>
          <w:fldChar w:fldCharType="end"/>
        </w:r>
      </w:hyperlink>
    </w:p>
    <w:p>
      <w:pPr>
        <w:pStyle w:val="TOC2"/>
        <w:tabs>
          <w:tab w:val="right" w:leader="dot" w:pos="8306"/>
        </w:tabs>
      </w:pPr>
      <w:hyperlink w:anchor="_Toc13887" w:history="1">
        <w:r>
          <w:rPr>
            <w:rFonts w:ascii="仿宋" w:eastAsia="仿宋" w:hAnsi="仿宋" w:cs="仿宋" w:hint="eastAsia"/>
            <w:lang w:eastAsia="zh-CN"/>
          </w:rPr>
          <w:t>(三)、绩效评估周期</w:t>
        </w:r>
        <w:r>
          <w:tab/>
        </w:r>
        <w:r>
          <w:fldChar w:fldCharType="begin"/>
        </w:r>
        <w:r>
          <w:instrText xml:space="preserve"> PAGEREF _Toc13887 \h </w:instrText>
        </w:r>
        <w:r>
          <w:fldChar w:fldCharType="separate"/>
        </w:r>
        <w:r>
          <w:t>5</w:t>
        </w:r>
        <w:r>
          <w:fldChar w:fldCharType="end"/>
        </w:r>
      </w:hyperlink>
    </w:p>
    <w:p>
      <w:pPr>
        <w:pStyle w:val="TOC1"/>
        <w:tabs>
          <w:tab w:val="right" w:leader="dot" w:pos="8306"/>
        </w:tabs>
      </w:pPr>
      <w:hyperlink w:anchor="_Toc32421" w:history="1">
        <w:r>
          <w:rPr>
            <w:rFonts w:ascii="仿宋" w:eastAsia="仿宋" w:hAnsi="仿宋" w:cs="仿宋" w:hint="eastAsia"/>
            <w:lang w:eastAsia="zh-CN"/>
          </w:rPr>
          <w:t>二、旅游演艺项目概论</w:t>
        </w:r>
        <w:r>
          <w:tab/>
        </w:r>
        <w:r>
          <w:fldChar w:fldCharType="begin"/>
        </w:r>
        <w:r>
          <w:instrText xml:space="preserve"> PAGEREF _Toc32421 \h </w:instrText>
        </w:r>
        <w:r>
          <w:fldChar w:fldCharType="separate"/>
        </w:r>
        <w:r>
          <w:t>6</w:t>
        </w:r>
        <w:r>
          <w:fldChar w:fldCharType="end"/>
        </w:r>
      </w:hyperlink>
    </w:p>
    <w:p>
      <w:pPr>
        <w:pStyle w:val="TOC2"/>
        <w:tabs>
          <w:tab w:val="right" w:leader="dot" w:pos="8306"/>
        </w:tabs>
      </w:pPr>
      <w:hyperlink w:anchor="_Toc18092" w:history="1">
        <w:r>
          <w:rPr>
            <w:rFonts w:ascii="仿宋" w:eastAsia="仿宋" w:hAnsi="仿宋" w:cs="仿宋" w:hint="eastAsia"/>
            <w:lang w:eastAsia="zh-CN"/>
          </w:rPr>
          <w:t>(一)、旅游演艺项目概况</w:t>
        </w:r>
        <w:r>
          <w:tab/>
        </w:r>
        <w:r>
          <w:fldChar w:fldCharType="begin"/>
        </w:r>
        <w:r>
          <w:instrText xml:space="preserve"> PAGEREF _Toc18092 \h </w:instrText>
        </w:r>
        <w:r>
          <w:fldChar w:fldCharType="separate"/>
        </w:r>
        <w:r>
          <w:t>6</w:t>
        </w:r>
        <w:r>
          <w:fldChar w:fldCharType="end"/>
        </w:r>
      </w:hyperlink>
    </w:p>
    <w:p>
      <w:pPr>
        <w:pStyle w:val="TOC2"/>
        <w:tabs>
          <w:tab w:val="right" w:leader="dot" w:pos="8306"/>
        </w:tabs>
      </w:pPr>
      <w:hyperlink w:anchor="_Toc22044" w:history="1">
        <w:r>
          <w:rPr>
            <w:rFonts w:ascii="仿宋" w:eastAsia="仿宋" w:hAnsi="仿宋" w:cs="仿宋" w:hint="eastAsia"/>
            <w:lang w:eastAsia="zh-CN"/>
          </w:rPr>
          <w:t>(二)、旅游演艺项目目标</w:t>
        </w:r>
        <w:r>
          <w:tab/>
        </w:r>
        <w:r>
          <w:fldChar w:fldCharType="begin"/>
        </w:r>
        <w:r>
          <w:instrText xml:space="preserve"> PAGEREF _Toc22044 \h </w:instrText>
        </w:r>
        <w:r>
          <w:fldChar w:fldCharType="separate"/>
        </w:r>
        <w:r>
          <w:t>8</w:t>
        </w:r>
        <w:r>
          <w:fldChar w:fldCharType="end"/>
        </w:r>
      </w:hyperlink>
    </w:p>
    <w:p>
      <w:pPr>
        <w:pStyle w:val="TOC2"/>
        <w:tabs>
          <w:tab w:val="right" w:leader="dot" w:pos="8306"/>
        </w:tabs>
      </w:pPr>
      <w:hyperlink w:anchor="_Toc20398" w:history="1">
        <w:r>
          <w:rPr>
            <w:rFonts w:ascii="仿宋" w:eastAsia="仿宋" w:hAnsi="仿宋" w:cs="仿宋" w:hint="eastAsia"/>
            <w:lang w:eastAsia="zh-CN"/>
          </w:rPr>
          <w:t>(三)、旅游演艺项目提出的理由</w:t>
        </w:r>
        <w:r>
          <w:tab/>
        </w:r>
        <w:r>
          <w:fldChar w:fldCharType="begin"/>
        </w:r>
        <w:r>
          <w:instrText xml:space="preserve"> PAGEREF _Toc20398 \h </w:instrText>
        </w:r>
        <w:r>
          <w:fldChar w:fldCharType="separate"/>
        </w:r>
        <w:r>
          <w:t>9</w:t>
        </w:r>
        <w:r>
          <w:fldChar w:fldCharType="end"/>
        </w:r>
      </w:hyperlink>
    </w:p>
    <w:p>
      <w:pPr>
        <w:pStyle w:val="TOC2"/>
        <w:tabs>
          <w:tab w:val="right" w:leader="dot" w:pos="8306"/>
        </w:tabs>
      </w:pPr>
      <w:hyperlink w:anchor="_Toc4100" w:history="1">
        <w:r>
          <w:rPr>
            <w:rFonts w:ascii="仿宋" w:eastAsia="仿宋" w:hAnsi="仿宋" w:cs="仿宋" w:hint="eastAsia"/>
            <w:lang w:eastAsia="zh-CN"/>
          </w:rPr>
          <w:t>(四)、旅游演艺项目意义</w:t>
        </w:r>
        <w:r>
          <w:tab/>
        </w:r>
        <w:r>
          <w:fldChar w:fldCharType="begin"/>
        </w:r>
        <w:r>
          <w:instrText xml:space="preserve"> PAGEREF _Toc4100 \h </w:instrText>
        </w:r>
        <w:r>
          <w:fldChar w:fldCharType="separate"/>
        </w:r>
        <w:r>
          <w:t>11</w:t>
        </w:r>
        <w:r>
          <w:fldChar w:fldCharType="end"/>
        </w:r>
      </w:hyperlink>
    </w:p>
    <w:p>
      <w:pPr>
        <w:pStyle w:val="TOC2"/>
        <w:tabs>
          <w:tab w:val="right" w:leader="dot" w:pos="8306"/>
        </w:tabs>
      </w:pPr>
      <w:hyperlink w:anchor="_Toc6607" w:history="1">
        <w:r>
          <w:rPr>
            <w:rFonts w:ascii="仿宋" w:eastAsia="仿宋" w:hAnsi="仿宋" w:cs="仿宋" w:hint="eastAsia"/>
            <w:lang w:eastAsia="zh-CN"/>
          </w:rPr>
          <w:t>(五)、旅游演艺项目背景</w:t>
        </w:r>
        <w:r>
          <w:tab/>
        </w:r>
        <w:r>
          <w:fldChar w:fldCharType="begin"/>
        </w:r>
        <w:r>
          <w:instrText xml:space="preserve"> PAGEREF _Toc6607 \h </w:instrText>
        </w:r>
        <w:r>
          <w:fldChar w:fldCharType="separate"/>
        </w:r>
        <w:r>
          <w:t>12</w:t>
        </w:r>
        <w:r>
          <w:fldChar w:fldCharType="end"/>
        </w:r>
      </w:hyperlink>
    </w:p>
    <w:p>
      <w:pPr>
        <w:pStyle w:val="TOC1"/>
        <w:tabs>
          <w:tab w:val="right" w:leader="dot" w:pos="8306"/>
        </w:tabs>
      </w:pPr>
      <w:hyperlink w:anchor="_Toc26167" w:history="1">
        <w:r>
          <w:rPr>
            <w:rFonts w:ascii="仿宋" w:eastAsia="仿宋" w:hAnsi="仿宋" w:cs="仿宋" w:hint="eastAsia"/>
            <w:lang w:eastAsia="zh-CN"/>
          </w:rPr>
          <w:t>三、旅游演艺项目土建工程</w:t>
        </w:r>
        <w:r>
          <w:tab/>
        </w:r>
        <w:r>
          <w:fldChar w:fldCharType="begin"/>
        </w:r>
        <w:r>
          <w:instrText xml:space="preserve"> PAGEREF _Toc26167 \h </w:instrText>
        </w:r>
        <w:r>
          <w:fldChar w:fldCharType="separate"/>
        </w:r>
        <w:r>
          <w:t>12</w:t>
        </w:r>
        <w:r>
          <w:fldChar w:fldCharType="end"/>
        </w:r>
      </w:hyperlink>
    </w:p>
    <w:p>
      <w:pPr>
        <w:pStyle w:val="TOC2"/>
        <w:tabs>
          <w:tab w:val="right" w:leader="dot" w:pos="8306"/>
        </w:tabs>
      </w:pPr>
      <w:hyperlink w:anchor="_Toc9491" w:history="1">
        <w:r>
          <w:rPr>
            <w:rFonts w:ascii="仿宋" w:eastAsia="仿宋" w:hAnsi="仿宋" w:cs="仿宋" w:hint="eastAsia"/>
            <w:lang w:eastAsia="zh-CN"/>
          </w:rPr>
          <w:t>(一)、建筑工程设计原则</w:t>
        </w:r>
        <w:r>
          <w:tab/>
        </w:r>
        <w:r>
          <w:fldChar w:fldCharType="begin"/>
        </w:r>
        <w:r>
          <w:instrText xml:space="preserve"> PAGEREF _Toc9491 \h </w:instrText>
        </w:r>
        <w:r>
          <w:fldChar w:fldCharType="separate"/>
        </w:r>
        <w:r>
          <w:t>12</w:t>
        </w:r>
        <w:r>
          <w:fldChar w:fldCharType="end"/>
        </w:r>
      </w:hyperlink>
    </w:p>
    <w:p>
      <w:pPr>
        <w:pStyle w:val="TOC2"/>
        <w:tabs>
          <w:tab w:val="right" w:leader="dot" w:pos="8306"/>
        </w:tabs>
      </w:pPr>
      <w:hyperlink w:anchor="_Toc6133" w:history="1">
        <w:r>
          <w:rPr>
            <w:rFonts w:ascii="仿宋" w:eastAsia="仿宋" w:hAnsi="仿宋" w:cs="仿宋" w:hint="eastAsia"/>
            <w:lang w:eastAsia="zh-CN"/>
          </w:rPr>
          <w:t>(二)、土建工程设计年限及安全等级</w:t>
        </w:r>
        <w:r>
          <w:tab/>
        </w:r>
        <w:r>
          <w:fldChar w:fldCharType="begin"/>
        </w:r>
        <w:r>
          <w:instrText xml:space="preserve"> PAGEREF _Toc6133 \h </w:instrText>
        </w:r>
        <w:r>
          <w:fldChar w:fldCharType="separate"/>
        </w:r>
        <w:r>
          <w:t>14</w:t>
        </w:r>
        <w:r>
          <w:fldChar w:fldCharType="end"/>
        </w:r>
      </w:hyperlink>
    </w:p>
    <w:p>
      <w:pPr>
        <w:pStyle w:val="TOC2"/>
        <w:tabs>
          <w:tab w:val="right" w:leader="dot" w:pos="8306"/>
        </w:tabs>
      </w:pPr>
      <w:hyperlink w:anchor="_Toc7643" w:history="1">
        <w:r>
          <w:rPr>
            <w:rFonts w:ascii="仿宋" w:eastAsia="仿宋" w:hAnsi="仿宋" w:cs="仿宋" w:hint="eastAsia"/>
            <w:lang w:eastAsia="zh-CN"/>
          </w:rPr>
          <w:t>(三)、建筑工程设计总体要求</w:t>
        </w:r>
        <w:r>
          <w:tab/>
        </w:r>
        <w:r>
          <w:fldChar w:fldCharType="begin"/>
        </w:r>
        <w:r>
          <w:instrText xml:space="preserve"> PAGEREF _Toc7643 \h </w:instrText>
        </w:r>
        <w:r>
          <w:fldChar w:fldCharType="separate"/>
        </w:r>
        <w:r>
          <w:t>15</w:t>
        </w:r>
        <w:r>
          <w:fldChar w:fldCharType="end"/>
        </w:r>
      </w:hyperlink>
    </w:p>
    <w:p>
      <w:pPr>
        <w:pStyle w:val="TOC2"/>
        <w:tabs>
          <w:tab w:val="right" w:leader="dot" w:pos="8306"/>
        </w:tabs>
      </w:pPr>
      <w:hyperlink w:anchor="_Toc27060" w:history="1">
        <w:r>
          <w:rPr>
            <w:rFonts w:ascii="仿宋" w:eastAsia="仿宋" w:hAnsi="仿宋" w:cs="仿宋" w:hint="eastAsia"/>
            <w:lang w:eastAsia="zh-CN"/>
          </w:rPr>
          <w:t>(四)、土建工程建设指标</w:t>
        </w:r>
        <w:r>
          <w:tab/>
        </w:r>
        <w:r>
          <w:fldChar w:fldCharType="begin"/>
        </w:r>
        <w:r>
          <w:instrText xml:space="preserve"> PAGEREF _Toc27060 \h </w:instrText>
        </w:r>
        <w:r>
          <w:fldChar w:fldCharType="separate"/>
        </w:r>
        <w:r>
          <w:t>15</w:t>
        </w:r>
        <w:r>
          <w:fldChar w:fldCharType="end"/>
        </w:r>
      </w:hyperlink>
    </w:p>
    <w:p>
      <w:pPr>
        <w:pStyle w:val="TOC1"/>
        <w:tabs>
          <w:tab w:val="right" w:leader="dot" w:pos="8306"/>
        </w:tabs>
      </w:pPr>
      <w:hyperlink w:anchor="_Toc16890" w:history="1">
        <w:r>
          <w:rPr>
            <w:rFonts w:ascii="仿宋" w:eastAsia="仿宋" w:hAnsi="仿宋" w:cs="仿宋" w:hint="eastAsia"/>
            <w:lang w:eastAsia="zh-CN"/>
          </w:rPr>
          <w:t>四、工艺说明</w:t>
        </w:r>
        <w:r>
          <w:tab/>
        </w:r>
        <w:r>
          <w:fldChar w:fldCharType="begin"/>
        </w:r>
        <w:r>
          <w:instrText xml:space="preserve"> PAGEREF _Toc16890 \h </w:instrText>
        </w:r>
        <w:r>
          <w:fldChar w:fldCharType="separate"/>
        </w:r>
        <w:r>
          <w:t>16</w:t>
        </w:r>
        <w:r>
          <w:fldChar w:fldCharType="end"/>
        </w:r>
      </w:hyperlink>
    </w:p>
    <w:p>
      <w:pPr>
        <w:pStyle w:val="TOC2"/>
        <w:tabs>
          <w:tab w:val="right" w:leader="dot" w:pos="8306"/>
        </w:tabs>
      </w:pPr>
      <w:hyperlink w:anchor="_Toc18534" w:history="1">
        <w:r>
          <w:rPr>
            <w:rFonts w:ascii="仿宋" w:eastAsia="仿宋" w:hAnsi="仿宋" w:cs="仿宋" w:hint="eastAsia"/>
            <w:lang w:eastAsia="zh-CN"/>
          </w:rPr>
          <w:t>(一)、技术管理特点</w:t>
        </w:r>
        <w:r>
          <w:tab/>
        </w:r>
        <w:r>
          <w:fldChar w:fldCharType="begin"/>
        </w:r>
        <w:r>
          <w:instrText xml:space="preserve"> PAGEREF _Toc18534 \h </w:instrText>
        </w:r>
        <w:r>
          <w:fldChar w:fldCharType="separate"/>
        </w:r>
        <w:r>
          <w:t>16</w:t>
        </w:r>
        <w:r>
          <w:fldChar w:fldCharType="end"/>
        </w:r>
      </w:hyperlink>
    </w:p>
    <w:p>
      <w:pPr>
        <w:pStyle w:val="TOC2"/>
        <w:tabs>
          <w:tab w:val="right" w:leader="dot" w:pos="8306"/>
        </w:tabs>
      </w:pPr>
      <w:hyperlink w:anchor="_Toc32603" w:history="1">
        <w:r>
          <w:rPr>
            <w:rFonts w:ascii="仿宋" w:eastAsia="仿宋" w:hAnsi="仿宋" w:cs="仿宋" w:hint="eastAsia"/>
            <w:lang w:eastAsia="zh-CN"/>
          </w:rPr>
          <w:t>(二)、旅游演艺项目工艺技术设计方案</w:t>
        </w:r>
        <w:r>
          <w:tab/>
        </w:r>
        <w:r>
          <w:fldChar w:fldCharType="begin"/>
        </w:r>
        <w:r>
          <w:instrText xml:space="preserve"> PAGEREF _Toc32603 \h </w:instrText>
        </w:r>
        <w:r>
          <w:fldChar w:fldCharType="separate"/>
        </w:r>
        <w:r>
          <w:t>17</w:t>
        </w:r>
        <w:r>
          <w:fldChar w:fldCharType="end"/>
        </w:r>
      </w:hyperlink>
    </w:p>
    <w:p>
      <w:pPr>
        <w:pStyle w:val="TOC2"/>
        <w:tabs>
          <w:tab w:val="right" w:leader="dot" w:pos="8306"/>
        </w:tabs>
      </w:pPr>
      <w:hyperlink w:anchor="_Toc21507" w:history="1">
        <w:r>
          <w:rPr>
            <w:rFonts w:ascii="仿宋" w:eastAsia="仿宋" w:hAnsi="仿宋" w:cs="仿宋" w:hint="eastAsia"/>
            <w:lang w:eastAsia="zh-CN"/>
          </w:rPr>
          <w:t>(三)、设备选型方案</w:t>
        </w:r>
        <w:r>
          <w:tab/>
        </w:r>
        <w:r>
          <w:fldChar w:fldCharType="begin"/>
        </w:r>
        <w:r>
          <w:instrText xml:space="preserve"> PAGEREF _Toc21507 \h </w:instrText>
        </w:r>
        <w:r>
          <w:fldChar w:fldCharType="separate"/>
        </w:r>
        <w:r>
          <w:t>18</w:t>
        </w:r>
        <w:r>
          <w:fldChar w:fldCharType="end"/>
        </w:r>
      </w:hyperlink>
    </w:p>
    <w:p>
      <w:pPr>
        <w:pStyle w:val="TOC1"/>
        <w:tabs>
          <w:tab w:val="right" w:leader="dot" w:pos="8306"/>
        </w:tabs>
      </w:pPr>
      <w:hyperlink w:anchor="_Toc8422" w:history="1">
        <w:r>
          <w:rPr>
            <w:rFonts w:ascii="仿宋" w:eastAsia="仿宋" w:hAnsi="仿宋" w:cs="仿宋" w:hint="eastAsia"/>
            <w:lang w:eastAsia="zh-CN"/>
          </w:rPr>
          <w:t>五、市场分析、调研</w:t>
        </w:r>
        <w:r>
          <w:tab/>
        </w:r>
        <w:r>
          <w:fldChar w:fldCharType="begin"/>
        </w:r>
        <w:r>
          <w:instrText xml:space="preserve"> PAGEREF _Toc8422 \h </w:instrText>
        </w:r>
        <w:r>
          <w:fldChar w:fldCharType="separate"/>
        </w:r>
        <w:r>
          <w:t>20</w:t>
        </w:r>
        <w:r>
          <w:fldChar w:fldCharType="end"/>
        </w:r>
      </w:hyperlink>
    </w:p>
    <w:p>
      <w:pPr>
        <w:pStyle w:val="TOC2"/>
        <w:tabs>
          <w:tab w:val="right" w:leader="dot" w:pos="8306"/>
        </w:tabs>
      </w:pPr>
      <w:hyperlink w:anchor="_Toc29532" w:history="1">
        <w:r>
          <w:rPr>
            <w:rFonts w:ascii="仿宋" w:eastAsia="仿宋" w:hAnsi="仿宋" w:cs="仿宋" w:hint="eastAsia"/>
            <w:lang w:eastAsia="zh-CN"/>
          </w:rPr>
          <w:t>(一)、旅游演艺行业分析</w:t>
        </w:r>
        <w:r>
          <w:tab/>
        </w:r>
        <w:r>
          <w:fldChar w:fldCharType="begin"/>
        </w:r>
        <w:r>
          <w:instrText xml:space="preserve"> PAGEREF _Toc29532 \h </w:instrText>
        </w:r>
        <w:r>
          <w:fldChar w:fldCharType="separate"/>
        </w:r>
        <w:r>
          <w:t>20</w:t>
        </w:r>
        <w:r>
          <w:fldChar w:fldCharType="end"/>
        </w:r>
      </w:hyperlink>
    </w:p>
    <w:p>
      <w:pPr>
        <w:pStyle w:val="TOC2"/>
        <w:tabs>
          <w:tab w:val="right" w:leader="dot" w:pos="8306"/>
        </w:tabs>
      </w:pPr>
      <w:hyperlink w:anchor="_Toc17291" w:history="1">
        <w:r>
          <w:rPr>
            <w:rFonts w:ascii="仿宋" w:eastAsia="仿宋" w:hAnsi="仿宋" w:cs="仿宋" w:hint="eastAsia"/>
            <w:lang w:eastAsia="zh-CN"/>
          </w:rPr>
          <w:t>(二)、旅游演艺市场分析预测</w:t>
        </w:r>
        <w:r>
          <w:tab/>
        </w:r>
        <w:r>
          <w:fldChar w:fldCharType="begin"/>
        </w:r>
        <w:r>
          <w:instrText xml:space="preserve"> PAGEREF _Toc17291 \h </w:instrText>
        </w:r>
        <w:r>
          <w:fldChar w:fldCharType="separate"/>
        </w:r>
        <w:r>
          <w:t>20</w:t>
        </w:r>
        <w:r>
          <w:fldChar w:fldCharType="end"/>
        </w:r>
      </w:hyperlink>
    </w:p>
    <w:p>
      <w:pPr>
        <w:pStyle w:val="TOC1"/>
        <w:tabs>
          <w:tab w:val="right" w:leader="dot" w:pos="8306"/>
        </w:tabs>
      </w:pPr>
      <w:hyperlink w:anchor="_Toc25470" w:history="1">
        <w:r>
          <w:rPr>
            <w:rFonts w:ascii="仿宋" w:eastAsia="仿宋" w:hAnsi="仿宋" w:cs="仿宋" w:hint="eastAsia"/>
            <w:lang w:eastAsia="zh-CN"/>
          </w:rPr>
          <w:t>六、旅游演艺项目选址可行性分析</w:t>
        </w:r>
        <w:r>
          <w:tab/>
        </w:r>
        <w:r>
          <w:fldChar w:fldCharType="begin"/>
        </w:r>
        <w:r>
          <w:instrText xml:space="preserve"> PAGEREF _Toc25470 \h </w:instrText>
        </w:r>
        <w:r>
          <w:fldChar w:fldCharType="separate"/>
        </w:r>
        <w:r>
          <w:t>21</w:t>
        </w:r>
        <w:r>
          <w:fldChar w:fldCharType="end"/>
        </w:r>
      </w:hyperlink>
    </w:p>
    <w:p>
      <w:pPr>
        <w:pStyle w:val="TOC2"/>
        <w:tabs>
          <w:tab w:val="right" w:leader="dot" w:pos="8306"/>
        </w:tabs>
      </w:pPr>
      <w:hyperlink w:anchor="_Toc23702" w:history="1">
        <w:r>
          <w:rPr>
            <w:rFonts w:ascii="仿宋" w:eastAsia="仿宋" w:hAnsi="仿宋" w:cs="仿宋" w:hint="eastAsia"/>
            <w:lang w:eastAsia="zh-CN"/>
          </w:rPr>
          <w:t>(一)、旅游演艺项目选址</w:t>
        </w:r>
        <w:r>
          <w:tab/>
        </w:r>
        <w:r>
          <w:fldChar w:fldCharType="begin"/>
        </w:r>
        <w:r>
          <w:instrText xml:space="preserve"> PAGEREF _Toc23702 \h </w:instrText>
        </w:r>
        <w:r>
          <w:fldChar w:fldCharType="separate"/>
        </w:r>
        <w:r>
          <w:t>21</w:t>
        </w:r>
        <w:r>
          <w:fldChar w:fldCharType="end"/>
        </w:r>
      </w:hyperlink>
    </w:p>
    <w:p>
      <w:pPr>
        <w:pStyle w:val="TOC2"/>
        <w:tabs>
          <w:tab w:val="right" w:leader="dot" w:pos="8306"/>
        </w:tabs>
      </w:pPr>
      <w:hyperlink w:anchor="_Toc1836" w:history="1">
        <w:r>
          <w:rPr>
            <w:rFonts w:ascii="仿宋" w:eastAsia="仿宋" w:hAnsi="仿宋" w:cs="仿宋" w:hint="eastAsia"/>
            <w:lang w:eastAsia="zh-CN"/>
          </w:rPr>
          <w:t>(二)、用地控制指标</w:t>
        </w:r>
        <w:r>
          <w:tab/>
        </w:r>
        <w:r>
          <w:fldChar w:fldCharType="begin"/>
        </w:r>
        <w:r>
          <w:instrText xml:space="preserve"> PAGEREF _Toc1836 \h </w:instrText>
        </w:r>
        <w:r>
          <w:fldChar w:fldCharType="separate"/>
        </w:r>
        <w:r>
          <w:t>21</w:t>
        </w:r>
        <w:r>
          <w:fldChar w:fldCharType="end"/>
        </w:r>
      </w:hyperlink>
    </w:p>
    <w:p>
      <w:pPr>
        <w:pStyle w:val="TOC2"/>
        <w:tabs>
          <w:tab w:val="right" w:leader="dot" w:pos="8306"/>
        </w:tabs>
      </w:pPr>
      <w:hyperlink w:anchor="_Toc9148" w:history="1">
        <w:r>
          <w:rPr>
            <w:rFonts w:ascii="仿宋" w:eastAsia="仿宋" w:hAnsi="仿宋" w:cs="仿宋" w:hint="eastAsia"/>
            <w:lang w:eastAsia="zh-CN"/>
          </w:rPr>
          <w:t>(三)、节约用地措施</w:t>
        </w:r>
        <w:r>
          <w:tab/>
        </w:r>
        <w:r>
          <w:fldChar w:fldCharType="begin"/>
        </w:r>
        <w:r>
          <w:instrText xml:space="preserve"> PAGEREF _Toc9148 \h </w:instrText>
        </w:r>
        <w:r>
          <w:fldChar w:fldCharType="separate"/>
        </w:r>
        <w:r>
          <w:t>23</w:t>
        </w:r>
        <w:r>
          <w:fldChar w:fldCharType="end"/>
        </w:r>
      </w:hyperlink>
    </w:p>
    <w:p>
      <w:pPr>
        <w:pStyle w:val="TOC2"/>
        <w:tabs>
          <w:tab w:val="right" w:leader="dot" w:pos="8306"/>
        </w:tabs>
      </w:pPr>
      <w:hyperlink w:anchor="_Toc8000" w:history="1">
        <w:r>
          <w:rPr>
            <w:rFonts w:ascii="仿宋" w:eastAsia="仿宋" w:hAnsi="仿宋" w:cs="仿宋" w:hint="eastAsia"/>
            <w:lang w:eastAsia="zh-CN"/>
          </w:rPr>
          <w:t>(四)、总图布置方案</w:t>
        </w:r>
        <w:r>
          <w:tab/>
        </w:r>
        <w:r>
          <w:fldChar w:fldCharType="begin"/>
        </w:r>
        <w:r>
          <w:instrText xml:space="preserve"> PAGEREF _Toc8000 \h </w:instrText>
        </w:r>
        <w:r>
          <w:fldChar w:fldCharType="separate"/>
        </w:r>
        <w:r>
          <w:t>24</w:t>
        </w:r>
        <w:r>
          <w:fldChar w:fldCharType="end"/>
        </w:r>
      </w:hyperlink>
    </w:p>
    <w:p>
      <w:pPr>
        <w:pStyle w:val="TOC2"/>
        <w:tabs>
          <w:tab w:val="right" w:leader="dot" w:pos="8306"/>
        </w:tabs>
      </w:pPr>
      <w:hyperlink w:anchor="_Toc1670" w:history="1">
        <w:r>
          <w:rPr>
            <w:rFonts w:ascii="仿宋" w:eastAsia="仿宋" w:hAnsi="仿宋" w:cs="仿宋" w:hint="eastAsia"/>
            <w:lang w:eastAsia="zh-CN"/>
          </w:rPr>
          <w:t>(五)、选址综合评价</w:t>
        </w:r>
        <w:r>
          <w:tab/>
        </w:r>
        <w:r>
          <w:fldChar w:fldCharType="begin"/>
        </w:r>
        <w:r>
          <w:instrText xml:space="preserve"> PAGEREF _Toc1670 \h </w:instrText>
        </w:r>
        <w:r>
          <w:fldChar w:fldCharType="separate"/>
        </w:r>
        <w:r>
          <w:t>25</w:t>
        </w:r>
        <w:r>
          <w:fldChar w:fldCharType="end"/>
        </w:r>
      </w:hyperlink>
    </w:p>
    <w:p>
      <w:pPr>
        <w:pStyle w:val="TOC1"/>
        <w:tabs>
          <w:tab w:val="right" w:leader="dot" w:pos="8306"/>
        </w:tabs>
      </w:pPr>
      <w:hyperlink w:anchor="_Toc6894" w:history="1">
        <w:r>
          <w:rPr>
            <w:rFonts w:ascii="仿宋" w:eastAsia="仿宋" w:hAnsi="仿宋" w:cs="仿宋" w:hint="eastAsia"/>
            <w:lang w:eastAsia="zh-CN"/>
          </w:rPr>
          <w:t>七、旅游演艺项目财务管理</w:t>
        </w:r>
        <w:r>
          <w:tab/>
        </w:r>
        <w:r>
          <w:fldChar w:fldCharType="begin"/>
        </w:r>
        <w:r>
          <w:instrText xml:space="preserve"> PAGEREF _Toc6894 \h </w:instrText>
        </w:r>
        <w:r>
          <w:fldChar w:fldCharType="separate"/>
        </w:r>
        <w:r>
          <w:t>26</w:t>
        </w:r>
        <w:r>
          <w:fldChar w:fldCharType="end"/>
        </w:r>
      </w:hyperlink>
    </w:p>
    <w:p>
      <w:pPr>
        <w:pStyle w:val="TOC2"/>
        <w:tabs>
          <w:tab w:val="right" w:leader="dot" w:pos="8306"/>
        </w:tabs>
      </w:pPr>
      <w:hyperlink w:anchor="_Toc14330" w:history="1">
        <w:r>
          <w:rPr>
            <w:rFonts w:ascii="仿宋" w:eastAsia="仿宋" w:hAnsi="仿宋" w:cs="仿宋" w:hint="eastAsia"/>
            <w:lang w:eastAsia="zh-CN"/>
          </w:rPr>
          <w:t>(一)、资金需求大</w:t>
        </w:r>
        <w:r>
          <w:tab/>
        </w:r>
        <w:r>
          <w:fldChar w:fldCharType="begin"/>
        </w:r>
        <w:r>
          <w:instrText xml:space="preserve"> PAGEREF _Toc14330 \h </w:instrText>
        </w:r>
        <w:r>
          <w:fldChar w:fldCharType="separate"/>
        </w:r>
        <w:r>
          <w:t>26</w:t>
        </w:r>
        <w:r>
          <w:fldChar w:fldCharType="end"/>
        </w:r>
      </w:hyperlink>
    </w:p>
    <w:p>
      <w:pPr>
        <w:pStyle w:val="TOC2"/>
        <w:tabs>
          <w:tab w:val="right" w:leader="dot" w:pos="8306"/>
        </w:tabs>
      </w:pPr>
      <w:hyperlink w:anchor="_Toc26427" w:history="1">
        <w:r>
          <w:rPr>
            <w:rFonts w:ascii="仿宋" w:eastAsia="仿宋" w:hAnsi="仿宋" w:cs="仿宋" w:hint="eastAsia"/>
            <w:lang w:eastAsia="zh-CN"/>
          </w:rPr>
          <w:t>(二)、研发周期长</w:t>
        </w:r>
        <w:r>
          <w:tab/>
        </w:r>
        <w:r>
          <w:fldChar w:fldCharType="begin"/>
        </w:r>
        <w:r>
          <w:instrText xml:space="preserve"> PAGEREF _Toc26427 \h </w:instrText>
        </w:r>
        <w:r>
          <w:fldChar w:fldCharType="separate"/>
        </w:r>
        <w:r>
          <w:t>28</w:t>
        </w:r>
        <w:r>
          <w:fldChar w:fldCharType="end"/>
        </w:r>
      </w:hyperlink>
    </w:p>
    <w:p>
      <w:pPr>
        <w:pStyle w:val="TOC2"/>
        <w:tabs>
          <w:tab w:val="right" w:leader="dot" w:pos="8306"/>
        </w:tabs>
      </w:pPr>
      <w:hyperlink w:anchor="_Toc18105" w:history="1">
        <w:r>
          <w:rPr>
            <w:rFonts w:ascii="仿宋" w:eastAsia="仿宋" w:hAnsi="仿宋" w:cs="仿宋" w:hint="eastAsia"/>
            <w:lang w:eastAsia="zh-CN"/>
          </w:rPr>
          <w:t>(三)、市场风险大</w:t>
        </w:r>
        <w:r>
          <w:tab/>
        </w:r>
        <w:r>
          <w:fldChar w:fldCharType="begin"/>
        </w:r>
        <w:r>
          <w:instrText xml:space="preserve"> PAGEREF _Toc18105 \h </w:instrText>
        </w:r>
        <w:r>
          <w:fldChar w:fldCharType="separate"/>
        </w:r>
        <w:r>
          <w:t>29</w:t>
        </w:r>
        <w:r>
          <w:fldChar w:fldCharType="end"/>
        </w:r>
      </w:hyperlink>
    </w:p>
    <w:p>
      <w:pPr>
        <w:pStyle w:val="TOC2"/>
        <w:tabs>
          <w:tab w:val="right" w:leader="dot" w:pos="8306"/>
        </w:tabs>
      </w:pPr>
      <w:hyperlink w:anchor="_Toc7983" w:history="1">
        <w:r>
          <w:rPr>
            <w:rFonts w:ascii="仿宋" w:eastAsia="仿宋" w:hAnsi="仿宋" w:cs="仿宋" w:hint="eastAsia"/>
            <w:lang w:eastAsia="zh-CN"/>
          </w:rPr>
          <w:t>(四)、利润率高</w:t>
        </w:r>
        <w:r>
          <w:tab/>
        </w:r>
        <w:r>
          <w:fldChar w:fldCharType="begin"/>
        </w:r>
        <w:r>
          <w:instrText xml:space="preserve"> PAGEREF _Toc7983 \h </w:instrText>
        </w:r>
        <w:r>
          <w:fldChar w:fldCharType="separate"/>
        </w:r>
        <w:r>
          <w:t>31</w:t>
        </w:r>
        <w:r>
          <w:fldChar w:fldCharType="end"/>
        </w:r>
      </w:hyperlink>
    </w:p>
    <w:p>
      <w:pPr>
        <w:pStyle w:val="TOC1"/>
        <w:tabs>
          <w:tab w:val="right" w:leader="dot" w:pos="8306"/>
        </w:tabs>
      </w:pPr>
      <w:hyperlink w:anchor="_Toc13549" w:history="1">
        <w:r>
          <w:rPr>
            <w:rFonts w:ascii="仿宋" w:eastAsia="仿宋" w:hAnsi="仿宋" w:cs="仿宋" w:hint="eastAsia"/>
            <w:lang w:eastAsia="zh-CN"/>
          </w:rPr>
          <w:t>八、旅游演艺项目环境影响分析</w:t>
        </w:r>
        <w:r>
          <w:tab/>
        </w:r>
        <w:r>
          <w:fldChar w:fldCharType="begin"/>
        </w:r>
        <w:r>
          <w:instrText xml:space="preserve"> PAGEREF _Toc13549 \h </w:instrText>
        </w:r>
        <w:r>
          <w:fldChar w:fldCharType="separate"/>
        </w:r>
        <w:r>
          <w:t>33</w:t>
        </w:r>
        <w:r>
          <w:fldChar w:fldCharType="end"/>
        </w:r>
      </w:hyperlink>
    </w:p>
    <w:p>
      <w:pPr>
        <w:pStyle w:val="TOC2"/>
        <w:tabs>
          <w:tab w:val="right" w:leader="dot" w:pos="8306"/>
        </w:tabs>
      </w:pPr>
      <w:hyperlink w:anchor="_Toc19077" w:history="1">
        <w:r>
          <w:rPr>
            <w:rFonts w:ascii="仿宋" w:eastAsia="仿宋" w:hAnsi="仿宋" w:cs="仿宋" w:hint="eastAsia"/>
            <w:lang w:eastAsia="zh-CN"/>
          </w:rPr>
          <w:t>(一)、建设区域环境质量现状</w:t>
        </w:r>
        <w:r>
          <w:tab/>
        </w:r>
        <w:r>
          <w:fldChar w:fldCharType="begin"/>
        </w:r>
        <w:r>
          <w:instrText xml:space="preserve"> PAGEREF _Toc19077 \h </w:instrText>
        </w:r>
        <w:r>
          <w:fldChar w:fldCharType="separate"/>
        </w:r>
        <w:r>
          <w:t>33</w:t>
        </w:r>
        <w:r>
          <w:fldChar w:fldCharType="end"/>
        </w:r>
      </w:hyperlink>
    </w:p>
    <w:p>
      <w:pPr>
        <w:pStyle w:val="TOC2"/>
        <w:tabs>
          <w:tab w:val="right" w:leader="dot" w:pos="8306"/>
        </w:tabs>
      </w:pPr>
      <w:hyperlink w:anchor="_Toc10422" w:history="1">
        <w:r>
          <w:rPr>
            <w:rFonts w:ascii="仿宋" w:eastAsia="仿宋" w:hAnsi="仿宋" w:cs="仿宋" w:hint="eastAsia"/>
            <w:lang w:eastAsia="zh-CN"/>
          </w:rPr>
          <w:t>(二)、建设期环境保护</w:t>
        </w:r>
        <w:r>
          <w:tab/>
        </w:r>
        <w:r>
          <w:fldChar w:fldCharType="begin"/>
        </w:r>
        <w:r>
          <w:instrText xml:space="preserve"> PAGEREF _Toc10422 \h </w:instrText>
        </w:r>
        <w:r>
          <w:fldChar w:fldCharType="separate"/>
        </w:r>
        <w:r>
          <w:t>35</w:t>
        </w:r>
        <w:r>
          <w:fldChar w:fldCharType="end"/>
        </w:r>
      </w:hyperlink>
    </w:p>
    <w:p>
      <w:pPr>
        <w:pStyle w:val="TOC2"/>
        <w:tabs>
          <w:tab w:val="right" w:leader="dot" w:pos="8306"/>
        </w:tabs>
      </w:pPr>
      <w:hyperlink w:anchor="_Toc1766" w:history="1">
        <w:r>
          <w:rPr>
            <w:rFonts w:ascii="仿宋" w:eastAsia="仿宋" w:hAnsi="仿宋" w:cs="仿宋" w:hint="eastAsia"/>
            <w:lang w:eastAsia="zh-CN"/>
          </w:rPr>
          <w:t>(三)、运营期环境保护</w:t>
        </w:r>
        <w:r>
          <w:tab/>
        </w:r>
        <w:r>
          <w:fldChar w:fldCharType="begin"/>
        </w:r>
        <w:r>
          <w:instrText xml:space="preserve"> PAGEREF _Toc1766 \h </w:instrText>
        </w:r>
        <w:r>
          <w:fldChar w:fldCharType="separate"/>
        </w:r>
        <w:r>
          <w:t>36</w:t>
        </w:r>
        <w:r>
          <w:fldChar w:fldCharType="end"/>
        </w:r>
      </w:hyperlink>
    </w:p>
    <w:p>
      <w:pPr>
        <w:pStyle w:val="TOC2"/>
        <w:tabs>
          <w:tab w:val="right" w:leader="dot" w:pos="8306"/>
        </w:tabs>
      </w:pPr>
      <w:hyperlink w:anchor="_Toc16637" w:history="1">
        <w:r>
          <w:rPr>
            <w:rFonts w:ascii="仿宋" w:eastAsia="仿宋" w:hAnsi="仿宋" w:cs="仿宋" w:hint="eastAsia"/>
            <w:lang w:eastAsia="zh-CN"/>
          </w:rPr>
          <w:t>(四)、旅游演艺项目建设对区域经济的影响</w:t>
        </w:r>
        <w:r>
          <w:tab/>
        </w:r>
        <w:r>
          <w:fldChar w:fldCharType="begin"/>
        </w:r>
        <w:r>
          <w:instrText xml:space="preserve"> PAGEREF _Toc16637 \h </w:instrText>
        </w:r>
        <w:r>
          <w:fldChar w:fldCharType="separate"/>
        </w:r>
        <w:r>
          <w:t>38</w:t>
        </w:r>
        <w:r>
          <w:fldChar w:fldCharType="end"/>
        </w:r>
      </w:hyperlink>
    </w:p>
    <w:p>
      <w:pPr>
        <w:pStyle w:val="TOC2"/>
        <w:tabs>
          <w:tab w:val="right" w:leader="dot" w:pos="8306"/>
        </w:tabs>
      </w:pPr>
      <w:hyperlink w:anchor="_Toc6131" w:history="1">
        <w:r>
          <w:rPr>
            <w:rFonts w:ascii="仿宋" w:eastAsia="仿宋" w:hAnsi="仿宋" w:cs="仿宋" w:hint="eastAsia"/>
            <w:lang w:eastAsia="zh-CN"/>
          </w:rPr>
          <w:t>(五)、废弃物处理</w:t>
        </w:r>
        <w:r>
          <w:tab/>
        </w:r>
        <w:r>
          <w:fldChar w:fldCharType="begin"/>
        </w:r>
        <w:r>
          <w:instrText xml:space="preserve"> PAGEREF _Toc6131 \h </w:instrText>
        </w:r>
        <w:r>
          <w:fldChar w:fldCharType="separate"/>
        </w:r>
        <w:r>
          <w:t>39</w:t>
        </w:r>
        <w:r>
          <w:fldChar w:fldCharType="end"/>
        </w:r>
      </w:hyperlink>
    </w:p>
    <w:p>
      <w:pPr>
        <w:pStyle w:val="TOC2"/>
        <w:tabs>
          <w:tab w:val="right" w:leader="dot" w:pos="8306"/>
        </w:tabs>
      </w:pPr>
      <w:hyperlink w:anchor="_Toc14801" w:history="1">
        <w:r>
          <w:rPr>
            <w:rFonts w:ascii="仿宋" w:eastAsia="仿宋" w:hAnsi="仿宋" w:cs="仿宋" w:hint="eastAsia"/>
            <w:lang w:eastAsia="zh-CN"/>
          </w:rPr>
          <w:t>(六)、特殊环境影响分析</w:t>
        </w:r>
        <w:r>
          <w:tab/>
        </w:r>
        <w:r>
          <w:fldChar w:fldCharType="begin"/>
        </w:r>
        <w:r>
          <w:instrText xml:space="preserve"> PAGEREF _Toc14801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13" w:history="1">
        <w:r>
          <w:rPr>
            <w:rFonts w:ascii="仿宋" w:eastAsia="仿宋" w:hAnsi="仿宋" w:cs="仿宋" w:hint="eastAsia"/>
            <w:lang w:eastAsia="zh-CN"/>
          </w:rPr>
          <w:t>(七)、清洁生产</w:t>
        </w:r>
        <w:r>
          <w:tab/>
        </w:r>
        <w:r>
          <w:fldChar w:fldCharType="begin"/>
        </w:r>
        <w:r>
          <w:instrText xml:space="preserve"> PAGEREF _Toc31913 \h </w:instrText>
        </w:r>
        <w:r>
          <w:fldChar w:fldCharType="separate"/>
        </w:r>
        <w:r>
          <w:t>42</w:t>
        </w:r>
        <w:r>
          <w:fldChar w:fldCharType="end"/>
        </w:r>
      </w:hyperlink>
    </w:p>
    <w:p>
      <w:pPr>
        <w:pStyle w:val="TOC2"/>
        <w:tabs>
          <w:tab w:val="right" w:leader="dot" w:pos="8306"/>
        </w:tabs>
      </w:pPr>
      <w:hyperlink w:anchor="_Toc9401" w:history="1">
        <w:r>
          <w:rPr>
            <w:rFonts w:ascii="仿宋" w:eastAsia="仿宋" w:hAnsi="仿宋" w:cs="仿宋" w:hint="eastAsia"/>
            <w:lang w:eastAsia="zh-CN"/>
          </w:rPr>
          <w:t>(八)、环境保护综合评价</w:t>
        </w:r>
        <w:r>
          <w:tab/>
        </w:r>
        <w:r>
          <w:fldChar w:fldCharType="begin"/>
        </w:r>
        <w:r>
          <w:instrText xml:space="preserve"> PAGEREF _Toc9401 \h </w:instrText>
        </w:r>
        <w:r>
          <w:fldChar w:fldCharType="separate"/>
        </w:r>
        <w:r>
          <w:t>43</w:t>
        </w:r>
        <w:r>
          <w:fldChar w:fldCharType="end"/>
        </w:r>
      </w:hyperlink>
    </w:p>
    <w:p>
      <w:pPr>
        <w:pStyle w:val="TOC1"/>
        <w:tabs>
          <w:tab w:val="right" w:leader="dot" w:pos="8306"/>
        </w:tabs>
      </w:pPr>
      <w:hyperlink w:anchor="_Toc23785" w:history="1">
        <w:r>
          <w:rPr>
            <w:rFonts w:ascii="仿宋" w:eastAsia="仿宋" w:hAnsi="仿宋" w:cs="仿宋" w:hint="eastAsia"/>
            <w:lang w:eastAsia="zh-CN"/>
          </w:rPr>
          <w:t>九、旅游演艺项目技术管理</w:t>
        </w:r>
        <w:r>
          <w:tab/>
        </w:r>
        <w:r>
          <w:fldChar w:fldCharType="begin"/>
        </w:r>
        <w:r>
          <w:instrText xml:space="preserve"> PAGEREF _Toc23785 \h </w:instrText>
        </w:r>
        <w:r>
          <w:fldChar w:fldCharType="separate"/>
        </w:r>
        <w:r>
          <w:t>44</w:t>
        </w:r>
        <w:r>
          <w:fldChar w:fldCharType="end"/>
        </w:r>
      </w:hyperlink>
    </w:p>
    <w:p>
      <w:pPr>
        <w:pStyle w:val="TOC2"/>
        <w:tabs>
          <w:tab w:val="right" w:leader="dot" w:pos="8306"/>
        </w:tabs>
      </w:pPr>
      <w:hyperlink w:anchor="_Toc23723" w:history="1">
        <w:r>
          <w:rPr>
            <w:rFonts w:ascii="仿宋" w:eastAsia="仿宋" w:hAnsi="仿宋" w:cs="仿宋" w:hint="eastAsia"/>
            <w:lang w:eastAsia="zh-CN"/>
          </w:rPr>
          <w:t>(一)、技术方案选用方向</w:t>
        </w:r>
        <w:r>
          <w:tab/>
        </w:r>
        <w:r>
          <w:fldChar w:fldCharType="begin"/>
        </w:r>
        <w:r>
          <w:instrText xml:space="preserve"> PAGEREF _Toc23723 \h </w:instrText>
        </w:r>
        <w:r>
          <w:fldChar w:fldCharType="separate"/>
        </w:r>
        <w:r>
          <w:t>44</w:t>
        </w:r>
        <w:r>
          <w:fldChar w:fldCharType="end"/>
        </w:r>
      </w:hyperlink>
    </w:p>
    <w:p>
      <w:pPr>
        <w:pStyle w:val="TOC2"/>
        <w:tabs>
          <w:tab w:val="right" w:leader="dot" w:pos="8306"/>
        </w:tabs>
      </w:pPr>
      <w:hyperlink w:anchor="_Toc30753" w:history="1">
        <w:r>
          <w:rPr>
            <w:rFonts w:ascii="仿宋" w:eastAsia="仿宋" w:hAnsi="仿宋" w:cs="仿宋" w:hint="eastAsia"/>
            <w:lang w:eastAsia="zh-CN"/>
          </w:rPr>
          <w:t>(二)、工艺技术方案选用原则</w:t>
        </w:r>
        <w:r>
          <w:tab/>
        </w:r>
        <w:r>
          <w:fldChar w:fldCharType="begin"/>
        </w:r>
        <w:r>
          <w:instrText xml:space="preserve"> PAGEREF _Toc30753 \h </w:instrText>
        </w:r>
        <w:r>
          <w:fldChar w:fldCharType="separate"/>
        </w:r>
        <w:r>
          <w:t>46</w:t>
        </w:r>
        <w:r>
          <w:fldChar w:fldCharType="end"/>
        </w:r>
      </w:hyperlink>
    </w:p>
    <w:p>
      <w:pPr>
        <w:pStyle w:val="TOC2"/>
        <w:tabs>
          <w:tab w:val="right" w:leader="dot" w:pos="8306"/>
        </w:tabs>
      </w:pPr>
      <w:hyperlink w:anchor="_Toc23162" w:history="1">
        <w:r>
          <w:rPr>
            <w:rFonts w:ascii="仿宋" w:eastAsia="仿宋" w:hAnsi="仿宋" w:cs="仿宋" w:hint="eastAsia"/>
            <w:lang w:eastAsia="zh-CN"/>
          </w:rPr>
          <w:t>(三)、工艺技术方案要求</w:t>
        </w:r>
        <w:r>
          <w:tab/>
        </w:r>
        <w:r>
          <w:fldChar w:fldCharType="begin"/>
        </w:r>
        <w:r>
          <w:instrText xml:space="preserve"> PAGEREF _Toc23162 \h </w:instrText>
        </w:r>
        <w:r>
          <w:fldChar w:fldCharType="separate"/>
        </w:r>
        <w:r>
          <w:t>48</w:t>
        </w:r>
        <w:r>
          <w:fldChar w:fldCharType="end"/>
        </w:r>
      </w:hyperlink>
    </w:p>
    <w:p>
      <w:pPr>
        <w:pStyle w:val="TOC1"/>
        <w:tabs>
          <w:tab w:val="right" w:leader="dot" w:pos="8306"/>
        </w:tabs>
      </w:pPr>
      <w:hyperlink w:anchor="_Toc18032" w:history="1">
        <w:r>
          <w:rPr>
            <w:rFonts w:ascii="仿宋" w:eastAsia="仿宋" w:hAnsi="仿宋" w:cs="仿宋" w:hint="eastAsia"/>
            <w:lang w:eastAsia="zh-CN"/>
          </w:rPr>
          <w:t>十、生产安全保护</w:t>
        </w:r>
        <w:r>
          <w:tab/>
        </w:r>
        <w:r>
          <w:fldChar w:fldCharType="begin"/>
        </w:r>
        <w:r>
          <w:instrText xml:space="preserve"> PAGEREF _Toc18032 \h </w:instrText>
        </w:r>
        <w:r>
          <w:fldChar w:fldCharType="separate"/>
        </w:r>
        <w:r>
          <w:t>50</w:t>
        </w:r>
        <w:r>
          <w:fldChar w:fldCharType="end"/>
        </w:r>
      </w:hyperlink>
    </w:p>
    <w:p>
      <w:pPr>
        <w:pStyle w:val="TOC2"/>
        <w:tabs>
          <w:tab w:val="right" w:leader="dot" w:pos="8306"/>
        </w:tabs>
      </w:pPr>
      <w:hyperlink w:anchor="_Toc30204" w:history="1">
        <w:r>
          <w:rPr>
            <w:rFonts w:ascii="仿宋" w:eastAsia="仿宋" w:hAnsi="仿宋" w:cs="仿宋" w:hint="eastAsia"/>
            <w:lang w:eastAsia="zh-CN"/>
          </w:rPr>
          <w:t>(一)、消防安全</w:t>
        </w:r>
        <w:r>
          <w:tab/>
        </w:r>
        <w:r>
          <w:fldChar w:fldCharType="begin"/>
        </w:r>
        <w:r>
          <w:instrText xml:space="preserve"> PAGEREF _Toc30204 \h </w:instrText>
        </w:r>
        <w:r>
          <w:fldChar w:fldCharType="separate"/>
        </w:r>
        <w:r>
          <w:t>50</w:t>
        </w:r>
        <w:r>
          <w:fldChar w:fldCharType="end"/>
        </w:r>
      </w:hyperlink>
    </w:p>
    <w:p>
      <w:pPr>
        <w:pStyle w:val="TOC2"/>
        <w:tabs>
          <w:tab w:val="right" w:leader="dot" w:pos="8306"/>
        </w:tabs>
      </w:pPr>
      <w:hyperlink w:anchor="_Toc18364" w:history="1">
        <w:r>
          <w:rPr>
            <w:rFonts w:ascii="仿宋" w:eastAsia="仿宋" w:hAnsi="仿宋" w:cs="仿宋" w:hint="eastAsia"/>
            <w:lang w:eastAsia="zh-CN"/>
          </w:rPr>
          <w:t>(二)、防火防爆总图布置措施</w:t>
        </w:r>
        <w:r>
          <w:tab/>
        </w:r>
        <w:r>
          <w:fldChar w:fldCharType="begin"/>
        </w:r>
        <w:r>
          <w:instrText xml:space="preserve"> PAGEREF _Toc18364 \h </w:instrText>
        </w:r>
        <w:r>
          <w:fldChar w:fldCharType="separate"/>
        </w:r>
        <w:r>
          <w:t>52</w:t>
        </w:r>
        <w:r>
          <w:fldChar w:fldCharType="end"/>
        </w:r>
      </w:hyperlink>
    </w:p>
    <w:p>
      <w:pPr>
        <w:pStyle w:val="TOC2"/>
        <w:tabs>
          <w:tab w:val="right" w:leader="dot" w:pos="8306"/>
        </w:tabs>
      </w:pPr>
      <w:hyperlink w:anchor="_Toc16707" w:history="1">
        <w:r>
          <w:rPr>
            <w:rFonts w:ascii="仿宋" w:eastAsia="仿宋" w:hAnsi="仿宋" w:cs="仿宋" w:hint="eastAsia"/>
            <w:lang w:eastAsia="zh-CN"/>
          </w:rPr>
          <w:t>(三)、自然灾害防范措施</w:t>
        </w:r>
        <w:r>
          <w:tab/>
        </w:r>
        <w:r>
          <w:fldChar w:fldCharType="begin"/>
        </w:r>
        <w:r>
          <w:instrText xml:space="preserve"> PAGEREF _Toc16707 \h </w:instrText>
        </w:r>
        <w:r>
          <w:fldChar w:fldCharType="separate"/>
        </w:r>
        <w:r>
          <w:t>52</w:t>
        </w:r>
        <w:r>
          <w:fldChar w:fldCharType="end"/>
        </w:r>
      </w:hyperlink>
    </w:p>
    <w:p>
      <w:pPr>
        <w:pStyle w:val="TOC2"/>
        <w:tabs>
          <w:tab w:val="right" w:leader="dot" w:pos="8306"/>
        </w:tabs>
      </w:pPr>
      <w:hyperlink w:anchor="_Toc6281" w:history="1">
        <w:r>
          <w:rPr>
            <w:rFonts w:ascii="仿宋" w:eastAsia="仿宋" w:hAnsi="仿宋" w:cs="仿宋" w:hint="eastAsia"/>
            <w:lang w:eastAsia="zh-CN"/>
          </w:rPr>
          <w:t>(四)、安全色及安全标志使用要求</w:t>
        </w:r>
        <w:r>
          <w:tab/>
        </w:r>
        <w:r>
          <w:fldChar w:fldCharType="begin"/>
        </w:r>
        <w:r>
          <w:instrText xml:space="preserve"> PAGEREF _Toc6281 \h </w:instrText>
        </w:r>
        <w:r>
          <w:fldChar w:fldCharType="separate"/>
        </w:r>
        <w:r>
          <w:t>53</w:t>
        </w:r>
        <w:r>
          <w:fldChar w:fldCharType="end"/>
        </w:r>
      </w:hyperlink>
    </w:p>
    <w:p>
      <w:pPr>
        <w:pStyle w:val="TOC2"/>
        <w:tabs>
          <w:tab w:val="right" w:leader="dot" w:pos="8306"/>
        </w:tabs>
      </w:pPr>
      <w:hyperlink w:anchor="_Toc22160" w:history="1">
        <w:r>
          <w:rPr>
            <w:rFonts w:ascii="仿宋" w:eastAsia="仿宋" w:hAnsi="仿宋" w:cs="仿宋" w:hint="eastAsia"/>
            <w:lang w:eastAsia="zh-CN"/>
          </w:rPr>
          <w:t>(五)、防尘防毒措施</w:t>
        </w:r>
        <w:r>
          <w:tab/>
        </w:r>
        <w:r>
          <w:fldChar w:fldCharType="begin"/>
        </w:r>
        <w:r>
          <w:instrText xml:space="preserve"> PAGEREF _Toc22160 \h </w:instrText>
        </w:r>
        <w:r>
          <w:fldChar w:fldCharType="separate"/>
        </w:r>
        <w:r>
          <w:t>54</w:t>
        </w:r>
        <w:r>
          <w:fldChar w:fldCharType="end"/>
        </w:r>
      </w:hyperlink>
    </w:p>
    <w:p>
      <w:pPr>
        <w:pStyle w:val="TOC2"/>
        <w:tabs>
          <w:tab w:val="right" w:leader="dot" w:pos="8306"/>
        </w:tabs>
      </w:pPr>
      <w:hyperlink w:anchor="_Toc25249" w:history="1">
        <w:r>
          <w:rPr>
            <w:rFonts w:ascii="仿宋" w:eastAsia="仿宋" w:hAnsi="仿宋" w:cs="仿宋" w:hint="eastAsia"/>
            <w:lang w:eastAsia="zh-CN"/>
          </w:rPr>
          <w:t>(六)、防静电、触电防护及防雷措施</w:t>
        </w:r>
        <w:r>
          <w:tab/>
        </w:r>
        <w:r>
          <w:fldChar w:fldCharType="begin"/>
        </w:r>
        <w:r>
          <w:instrText xml:space="preserve"> PAGEREF _Toc25249 \h </w:instrText>
        </w:r>
        <w:r>
          <w:fldChar w:fldCharType="separate"/>
        </w:r>
        <w:r>
          <w:t>55</w:t>
        </w:r>
        <w:r>
          <w:fldChar w:fldCharType="end"/>
        </w:r>
      </w:hyperlink>
    </w:p>
    <w:p>
      <w:pPr>
        <w:pStyle w:val="TOC2"/>
        <w:tabs>
          <w:tab w:val="right" w:leader="dot" w:pos="8306"/>
        </w:tabs>
      </w:pPr>
      <w:hyperlink w:anchor="_Toc30444" w:history="1">
        <w:r>
          <w:rPr>
            <w:rFonts w:ascii="仿宋" w:eastAsia="仿宋" w:hAnsi="仿宋" w:cs="仿宋" w:hint="eastAsia"/>
            <w:lang w:eastAsia="zh-CN"/>
          </w:rPr>
          <w:t>(七)、机械设备安全保障措施</w:t>
        </w:r>
        <w:r>
          <w:tab/>
        </w:r>
        <w:r>
          <w:fldChar w:fldCharType="begin"/>
        </w:r>
        <w:r>
          <w:instrText xml:space="preserve"> PAGEREF _Toc30444 \h </w:instrText>
        </w:r>
        <w:r>
          <w:fldChar w:fldCharType="separate"/>
        </w:r>
        <w:r>
          <w:t>57</w:t>
        </w:r>
        <w:r>
          <w:fldChar w:fldCharType="end"/>
        </w:r>
      </w:hyperlink>
    </w:p>
    <w:p>
      <w:pPr>
        <w:pStyle w:val="TOC1"/>
        <w:tabs>
          <w:tab w:val="right" w:leader="dot" w:pos="8306"/>
        </w:tabs>
      </w:pPr>
      <w:hyperlink w:anchor="_Toc12226" w:history="1">
        <w:r>
          <w:rPr>
            <w:rFonts w:ascii="仿宋" w:eastAsia="仿宋" w:hAnsi="仿宋" w:cs="仿宋" w:hint="eastAsia"/>
            <w:lang w:eastAsia="zh-CN"/>
          </w:rPr>
          <w:t>十一、旅游演艺项目人力资源管理</w:t>
        </w:r>
        <w:r>
          <w:tab/>
        </w:r>
        <w:r>
          <w:fldChar w:fldCharType="begin"/>
        </w:r>
        <w:r>
          <w:instrText xml:space="preserve"> PAGEREF _Toc12226 \h </w:instrText>
        </w:r>
        <w:r>
          <w:fldChar w:fldCharType="separate"/>
        </w:r>
        <w:r>
          <w:t>58</w:t>
        </w:r>
        <w:r>
          <w:fldChar w:fldCharType="end"/>
        </w:r>
      </w:hyperlink>
    </w:p>
    <w:p>
      <w:pPr>
        <w:pStyle w:val="TOC2"/>
        <w:tabs>
          <w:tab w:val="right" w:leader="dot" w:pos="8306"/>
        </w:tabs>
      </w:pPr>
      <w:hyperlink w:anchor="_Toc1680" w:history="1">
        <w:r>
          <w:rPr>
            <w:rFonts w:ascii="仿宋" w:eastAsia="仿宋" w:hAnsi="仿宋" w:cs="仿宋" w:hint="eastAsia"/>
            <w:lang w:eastAsia="zh-CN"/>
          </w:rPr>
          <w:t>(一)、建立健全的预算管理制度</w:t>
        </w:r>
        <w:r>
          <w:tab/>
        </w:r>
        <w:r>
          <w:fldChar w:fldCharType="begin"/>
        </w:r>
        <w:r>
          <w:instrText xml:space="preserve"> PAGEREF _Toc1680 \h </w:instrText>
        </w:r>
        <w:r>
          <w:fldChar w:fldCharType="separate"/>
        </w:r>
        <w:r>
          <w:t>58</w:t>
        </w:r>
        <w:r>
          <w:fldChar w:fldCharType="end"/>
        </w:r>
      </w:hyperlink>
    </w:p>
    <w:p>
      <w:pPr>
        <w:pStyle w:val="TOC2"/>
        <w:tabs>
          <w:tab w:val="right" w:leader="dot" w:pos="8306"/>
        </w:tabs>
      </w:pPr>
      <w:hyperlink w:anchor="_Toc5865" w:history="1">
        <w:r>
          <w:rPr>
            <w:rFonts w:ascii="仿宋" w:eastAsia="仿宋" w:hAnsi="仿宋" w:cs="仿宋" w:hint="eastAsia"/>
            <w:lang w:eastAsia="zh-CN"/>
          </w:rPr>
          <w:t>(二)、加强资金流动监控</w:t>
        </w:r>
        <w:r>
          <w:tab/>
        </w:r>
        <w:r>
          <w:fldChar w:fldCharType="begin"/>
        </w:r>
        <w:r>
          <w:instrText xml:space="preserve"> PAGEREF _Toc5865 \h </w:instrText>
        </w:r>
        <w:r>
          <w:fldChar w:fldCharType="separate"/>
        </w:r>
        <w:r>
          <w:t>60</w:t>
        </w:r>
        <w:r>
          <w:fldChar w:fldCharType="end"/>
        </w:r>
      </w:hyperlink>
    </w:p>
    <w:p>
      <w:pPr>
        <w:pStyle w:val="TOC2"/>
        <w:tabs>
          <w:tab w:val="right" w:leader="dot" w:pos="8306"/>
        </w:tabs>
      </w:pPr>
      <w:hyperlink w:anchor="_Toc7552" w:history="1">
        <w:r>
          <w:rPr>
            <w:rFonts w:ascii="仿宋" w:eastAsia="仿宋" w:hAnsi="仿宋" w:cs="仿宋" w:hint="eastAsia"/>
            <w:lang w:eastAsia="zh-CN"/>
          </w:rPr>
          <w:t>(三)、制定完善的风险控制机制</w:t>
        </w:r>
        <w:r>
          <w:tab/>
        </w:r>
        <w:r>
          <w:fldChar w:fldCharType="begin"/>
        </w:r>
        <w:r>
          <w:instrText xml:space="preserve"> PAGEREF _Toc7552 \h </w:instrText>
        </w:r>
        <w:r>
          <w:fldChar w:fldCharType="separate"/>
        </w:r>
        <w:r>
          <w:t>61</w:t>
        </w:r>
        <w:r>
          <w:fldChar w:fldCharType="end"/>
        </w:r>
      </w:hyperlink>
    </w:p>
    <w:p>
      <w:pPr>
        <w:pStyle w:val="TOC2"/>
        <w:tabs>
          <w:tab w:val="right" w:leader="dot" w:pos="8306"/>
        </w:tabs>
      </w:pPr>
      <w:hyperlink w:anchor="_Toc16646" w:history="1">
        <w:r>
          <w:rPr>
            <w:rFonts w:ascii="仿宋" w:eastAsia="仿宋" w:hAnsi="仿宋" w:cs="仿宋" w:hint="eastAsia"/>
            <w:lang w:eastAsia="zh-CN"/>
          </w:rPr>
          <w:t>(四)、优化成本管理</w:t>
        </w:r>
        <w:r>
          <w:tab/>
        </w:r>
        <w:r>
          <w:fldChar w:fldCharType="begin"/>
        </w:r>
        <w:r>
          <w:instrText xml:space="preserve"> PAGEREF _Toc16646 \h </w:instrText>
        </w:r>
        <w:r>
          <w:fldChar w:fldCharType="separate"/>
        </w:r>
        <w:r>
          <w:t>62</w:t>
        </w:r>
        <w:r>
          <w:fldChar w:fldCharType="end"/>
        </w:r>
      </w:hyperlink>
    </w:p>
    <w:p>
      <w:pPr>
        <w:pStyle w:val="TOC1"/>
        <w:tabs>
          <w:tab w:val="right" w:leader="dot" w:pos="8306"/>
        </w:tabs>
      </w:pPr>
      <w:hyperlink w:anchor="_Toc22019" w:history="1">
        <w:r>
          <w:rPr>
            <w:rFonts w:ascii="仿宋" w:eastAsia="仿宋" w:hAnsi="仿宋" w:cs="仿宋" w:hint="eastAsia"/>
            <w:lang w:eastAsia="zh-CN"/>
          </w:rPr>
          <w:t>十二、旅游演艺项目人力资源培养与发展</w:t>
        </w:r>
        <w:r>
          <w:tab/>
        </w:r>
        <w:r>
          <w:fldChar w:fldCharType="begin"/>
        </w:r>
        <w:r>
          <w:instrText xml:space="preserve"> PAGEREF _Toc22019 \h </w:instrText>
        </w:r>
        <w:r>
          <w:fldChar w:fldCharType="separate"/>
        </w:r>
        <w:r>
          <w:t>63</w:t>
        </w:r>
        <w:r>
          <w:fldChar w:fldCharType="end"/>
        </w:r>
      </w:hyperlink>
    </w:p>
    <w:p>
      <w:pPr>
        <w:pStyle w:val="TOC2"/>
        <w:tabs>
          <w:tab w:val="right" w:leader="dot" w:pos="8306"/>
        </w:tabs>
      </w:pPr>
      <w:hyperlink w:anchor="_Toc26636" w:history="1">
        <w:r>
          <w:rPr>
            <w:rFonts w:ascii="仿宋" w:eastAsia="仿宋" w:hAnsi="仿宋" w:cs="仿宋" w:hint="eastAsia"/>
            <w:lang w:eastAsia="zh-CN"/>
          </w:rPr>
          <w:t>(一)、人才需求与规划</w:t>
        </w:r>
        <w:r>
          <w:tab/>
        </w:r>
        <w:r>
          <w:fldChar w:fldCharType="begin"/>
        </w:r>
        <w:r>
          <w:instrText xml:space="preserve"> PAGEREF _Toc26636 \h </w:instrText>
        </w:r>
        <w:r>
          <w:fldChar w:fldCharType="separate"/>
        </w:r>
        <w:r>
          <w:t>63</w:t>
        </w:r>
        <w:r>
          <w:fldChar w:fldCharType="end"/>
        </w:r>
      </w:hyperlink>
    </w:p>
    <w:p>
      <w:pPr>
        <w:pStyle w:val="TOC2"/>
        <w:tabs>
          <w:tab w:val="right" w:leader="dot" w:pos="8306"/>
        </w:tabs>
      </w:pPr>
      <w:hyperlink w:anchor="_Toc4067" w:history="1">
        <w:r>
          <w:rPr>
            <w:rFonts w:ascii="仿宋" w:eastAsia="仿宋" w:hAnsi="仿宋" w:cs="仿宋" w:hint="eastAsia"/>
            <w:lang w:eastAsia="zh-CN"/>
          </w:rPr>
          <w:t>(二)、培训与发展计划</w:t>
        </w:r>
        <w:r>
          <w:tab/>
        </w:r>
        <w:r>
          <w:fldChar w:fldCharType="begin"/>
        </w:r>
        <w:r>
          <w:instrText xml:space="preserve"> PAGEREF _Toc4067 \h </w:instrText>
        </w:r>
        <w:r>
          <w:fldChar w:fldCharType="separate"/>
        </w:r>
        <w:r>
          <w:t>64</w:t>
        </w:r>
        <w:r>
          <w:fldChar w:fldCharType="end"/>
        </w:r>
      </w:hyperlink>
    </w:p>
    <w:p>
      <w:pPr>
        <w:pStyle w:val="TOC1"/>
        <w:tabs>
          <w:tab w:val="right" w:leader="dot" w:pos="8306"/>
        </w:tabs>
      </w:pPr>
      <w:hyperlink w:anchor="_Toc19385" w:history="1">
        <w:r>
          <w:rPr>
            <w:rFonts w:ascii="仿宋" w:eastAsia="仿宋" w:hAnsi="仿宋" w:cs="仿宋" w:hint="eastAsia"/>
            <w:lang w:eastAsia="zh-CN"/>
          </w:rPr>
          <w:t>十三、风险识别与分类</w:t>
        </w:r>
        <w:r>
          <w:tab/>
        </w:r>
        <w:r>
          <w:fldChar w:fldCharType="begin"/>
        </w:r>
        <w:r>
          <w:instrText xml:space="preserve"> PAGEREF _Toc19385 \h </w:instrText>
        </w:r>
        <w:r>
          <w:fldChar w:fldCharType="separate"/>
        </w:r>
        <w:r>
          <w:t>64</w:t>
        </w:r>
        <w:r>
          <w:fldChar w:fldCharType="end"/>
        </w:r>
      </w:hyperlink>
    </w:p>
    <w:p>
      <w:pPr>
        <w:pStyle w:val="TOC2"/>
        <w:tabs>
          <w:tab w:val="right" w:leader="dot" w:pos="8306"/>
        </w:tabs>
      </w:pPr>
      <w:hyperlink w:anchor="_Toc22164" w:history="1">
        <w:r>
          <w:rPr>
            <w:rFonts w:ascii="仿宋" w:eastAsia="仿宋" w:hAnsi="仿宋" w:cs="仿宋" w:hint="eastAsia"/>
            <w:lang w:eastAsia="zh-CN"/>
          </w:rPr>
          <w:t>(一)、风险识别</w:t>
        </w:r>
        <w:r>
          <w:tab/>
        </w:r>
        <w:r>
          <w:fldChar w:fldCharType="begin"/>
        </w:r>
        <w:r>
          <w:instrText xml:space="preserve"> PAGEREF _Toc22164 \h </w:instrText>
        </w:r>
        <w:r>
          <w:fldChar w:fldCharType="separate"/>
        </w:r>
        <w:r>
          <w:t>64</w:t>
        </w:r>
        <w:r>
          <w:fldChar w:fldCharType="end"/>
        </w:r>
      </w:hyperlink>
    </w:p>
    <w:p>
      <w:pPr>
        <w:pStyle w:val="TOC2"/>
        <w:tabs>
          <w:tab w:val="right" w:leader="dot" w:pos="8306"/>
        </w:tabs>
      </w:pPr>
      <w:hyperlink w:anchor="_Toc12697" w:history="1">
        <w:r>
          <w:rPr>
            <w:rFonts w:ascii="仿宋" w:eastAsia="仿宋" w:hAnsi="仿宋" w:cs="仿宋" w:hint="eastAsia"/>
            <w:lang w:eastAsia="zh-CN"/>
          </w:rPr>
          <w:t>(二)、风险分类</w:t>
        </w:r>
        <w:r>
          <w:tab/>
        </w:r>
        <w:r>
          <w:fldChar w:fldCharType="begin"/>
        </w:r>
        <w:r>
          <w:instrText xml:space="preserve"> PAGEREF _Toc12697 \h </w:instrText>
        </w:r>
        <w:r>
          <w:fldChar w:fldCharType="separate"/>
        </w:r>
        <w:r>
          <w:t>66</w:t>
        </w:r>
        <w:r>
          <w:fldChar w:fldCharType="end"/>
        </w:r>
      </w:hyperlink>
    </w:p>
    <w:p>
      <w:pPr>
        <w:pStyle w:val="TOC1"/>
        <w:tabs>
          <w:tab w:val="right" w:leader="dot" w:pos="8306"/>
        </w:tabs>
      </w:pPr>
      <w:hyperlink w:anchor="_Toc18872" w:history="1">
        <w:r>
          <w:rPr>
            <w:rFonts w:ascii="仿宋" w:eastAsia="仿宋" w:hAnsi="仿宋" w:cs="仿宋" w:hint="eastAsia"/>
            <w:lang w:eastAsia="zh-CN"/>
          </w:rPr>
          <w:t>十四、质量管理体系</w:t>
        </w:r>
        <w:r>
          <w:tab/>
        </w:r>
        <w:r>
          <w:fldChar w:fldCharType="begin"/>
        </w:r>
        <w:r>
          <w:instrText xml:space="preserve"> PAGEREF _Toc18872 \h </w:instrText>
        </w:r>
        <w:r>
          <w:fldChar w:fldCharType="separate"/>
        </w:r>
        <w:r>
          <w:t>67</w:t>
        </w:r>
        <w:r>
          <w:fldChar w:fldCharType="end"/>
        </w:r>
      </w:hyperlink>
    </w:p>
    <w:p>
      <w:pPr>
        <w:pStyle w:val="TOC2"/>
        <w:tabs>
          <w:tab w:val="right" w:leader="dot" w:pos="8306"/>
        </w:tabs>
      </w:pPr>
      <w:hyperlink w:anchor="_Toc29189" w:history="1">
        <w:r>
          <w:rPr>
            <w:rFonts w:ascii="仿宋" w:eastAsia="仿宋" w:hAnsi="仿宋" w:cs="仿宋" w:hint="eastAsia"/>
            <w:lang w:eastAsia="zh-CN"/>
          </w:rPr>
          <w:t>(一)、质量目标与方针</w:t>
        </w:r>
        <w:r>
          <w:tab/>
        </w:r>
        <w:r>
          <w:fldChar w:fldCharType="begin"/>
        </w:r>
        <w:r>
          <w:instrText xml:space="preserve"> PAGEREF _Toc29189 \h </w:instrText>
        </w:r>
        <w:r>
          <w:fldChar w:fldCharType="separate"/>
        </w:r>
        <w:r>
          <w:t>67</w:t>
        </w:r>
        <w:r>
          <w:fldChar w:fldCharType="end"/>
        </w:r>
      </w:hyperlink>
    </w:p>
    <w:p>
      <w:pPr>
        <w:pStyle w:val="TOC2"/>
        <w:tabs>
          <w:tab w:val="right" w:leader="dot" w:pos="8306"/>
        </w:tabs>
      </w:pPr>
      <w:hyperlink w:anchor="_Toc8854" w:history="1">
        <w:r>
          <w:rPr>
            <w:rFonts w:ascii="仿宋" w:eastAsia="仿宋" w:hAnsi="仿宋" w:cs="仿宋" w:hint="eastAsia"/>
            <w:lang w:eastAsia="zh-CN"/>
          </w:rPr>
          <w:t>(二)、质量管理责任</w:t>
        </w:r>
        <w:r>
          <w:tab/>
        </w:r>
        <w:r>
          <w:fldChar w:fldCharType="begin"/>
        </w:r>
        <w:r>
          <w:instrText xml:space="preserve"> PAGEREF _Toc8854 \h </w:instrText>
        </w:r>
        <w:r>
          <w:fldChar w:fldCharType="separate"/>
        </w:r>
        <w:r>
          <w:t>68</w:t>
        </w:r>
        <w:r>
          <w:fldChar w:fldCharType="end"/>
        </w:r>
      </w:hyperlink>
    </w:p>
    <w:p>
      <w:pPr>
        <w:pStyle w:val="TOC2"/>
        <w:tabs>
          <w:tab w:val="right" w:leader="dot" w:pos="8306"/>
        </w:tabs>
      </w:pPr>
      <w:hyperlink w:anchor="_Toc25131" w:history="1">
        <w:r>
          <w:rPr>
            <w:rFonts w:ascii="仿宋" w:eastAsia="仿宋" w:hAnsi="仿宋" w:cs="仿宋" w:hint="eastAsia"/>
            <w:lang w:eastAsia="zh-CN"/>
          </w:rPr>
          <w:t>(三)、质量管理体系文件</w:t>
        </w:r>
        <w:r>
          <w:tab/>
        </w:r>
        <w:r>
          <w:fldChar w:fldCharType="begin"/>
        </w:r>
        <w:r>
          <w:instrText xml:space="preserve"> PAGEREF _Toc25131 \h </w:instrText>
        </w:r>
        <w:r>
          <w:fldChar w:fldCharType="separate"/>
        </w:r>
        <w:r>
          <w:t>70</w:t>
        </w:r>
        <w:r>
          <w:fldChar w:fldCharType="end"/>
        </w:r>
      </w:hyperlink>
    </w:p>
    <w:p>
      <w:pPr>
        <w:pStyle w:val="TOC2"/>
        <w:tabs>
          <w:tab w:val="right" w:leader="dot" w:pos="8306"/>
        </w:tabs>
      </w:pPr>
      <w:hyperlink w:anchor="_Toc1665" w:history="1">
        <w:r>
          <w:rPr>
            <w:rFonts w:ascii="仿宋" w:eastAsia="仿宋" w:hAnsi="仿宋" w:cs="仿宋" w:hint="eastAsia"/>
            <w:lang w:eastAsia="zh-CN"/>
          </w:rPr>
          <w:t>(四)、质量培训与教育</w:t>
        </w:r>
        <w:r>
          <w:tab/>
        </w:r>
        <w:r>
          <w:fldChar w:fldCharType="begin"/>
        </w:r>
        <w:r>
          <w:instrText xml:space="preserve"> PAGEREF _Toc1665 \h </w:instrText>
        </w:r>
        <w:r>
          <w:fldChar w:fldCharType="separate"/>
        </w:r>
        <w:r>
          <w:t>72</w:t>
        </w:r>
        <w:r>
          <w:fldChar w:fldCharType="end"/>
        </w:r>
      </w:hyperlink>
    </w:p>
    <w:p>
      <w:pPr>
        <w:pStyle w:val="TOC2"/>
        <w:tabs>
          <w:tab w:val="right" w:leader="dot" w:pos="8306"/>
        </w:tabs>
      </w:pPr>
      <w:hyperlink w:anchor="_Toc11118" w:history="1">
        <w:r>
          <w:rPr>
            <w:rFonts w:ascii="仿宋" w:eastAsia="仿宋" w:hAnsi="仿宋" w:cs="仿宋" w:hint="eastAsia"/>
            <w:lang w:eastAsia="zh-CN"/>
          </w:rPr>
          <w:t>(五)、质量审核与评价</w:t>
        </w:r>
        <w:r>
          <w:tab/>
        </w:r>
        <w:r>
          <w:fldChar w:fldCharType="begin"/>
        </w:r>
        <w:r>
          <w:instrText xml:space="preserve"> PAGEREF _Toc11118 \h </w:instrText>
        </w:r>
        <w:r>
          <w:fldChar w:fldCharType="separate"/>
        </w:r>
        <w:r>
          <w:t>73</w:t>
        </w:r>
        <w:r>
          <w:fldChar w:fldCharType="end"/>
        </w:r>
      </w:hyperlink>
    </w:p>
    <w:p>
      <w:pPr>
        <w:pStyle w:val="TOC2"/>
        <w:tabs>
          <w:tab w:val="right" w:leader="dot" w:pos="8306"/>
        </w:tabs>
      </w:pPr>
      <w:hyperlink w:anchor="_Toc5445" w:history="1">
        <w:r>
          <w:rPr>
            <w:rFonts w:ascii="仿宋" w:eastAsia="仿宋" w:hAnsi="仿宋" w:cs="仿宋" w:hint="eastAsia"/>
            <w:lang w:eastAsia="zh-CN"/>
          </w:rPr>
          <w:t>(六)、不符合与纠正措施</w:t>
        </w:r>
        <w:r>
          <w:tab/>
        </w:r>
        <w:r>
          <w:fldChar w:fldCharType="begin"/>
        </w:r>
        <w:r>
          <w:instrText xml:space="preserve"> PAGEREF _Toc5445 \h </w:instrText>
        </w:r>
        <w:r>
          <w:fldChar w:fldCharType="separate"/>
        </w:r>
        <w:r>
          <w:t>74</w:t>
        </w:r>
        <w:r>
          <w:fldChar w:fldCharType="end"/>
        </w:r>
      </w:hyperlink>
    </w:p>
    <w:p>
      <w:pPr>
        <w:pStyle w:val="TOC1"/>
        <w:tabs>
          <w:tab w:val="right" w:leader="dot" w:pos="8306"/>
        </w:tabs>
      </w:pPr>
      <w:hyperlink w:anchor="_Toc25240" w:history="1">
        <w:r>
          <w:rPr>
            <w:rFonts w:ascii="仿宋" w:eastAsia="仿宋" w:hAnsi="仿宋" w:cs="仿宋" w:hint="eastAsia"/>
            <w:lang w:eastAsia="zh-CN"/>
          </w:rPr>
          <w:t>十五、利益相关者分析与沟通计划</w:t>
        </w:r>
        <w:r>
          <w:tab/>
        </w:r>
        <w:r>
          <w:fldChar w:fldCharType="begin"/>
        </w:r>
        <w:r>
          <w:instrText xml:space="preserve"> PAGEREF _Toc25240 \h </w:instrText>
        </w:r>
        <w:r>
          <w:fldChar w:fldCharType="separate"/>
        </w:r>
        <w:r>
          <w:t>75</w:t>
        </w:r>
        <w:r>
          <w:fldChar w:fldCharType="end"/>
        </w:r>
      </w:hyperlink>
    </w:p>
    <w:p>
      <w:pPr>
        <w:pStyle w:val="TOC2"/>
        <w:tabs>
          <w:tab w:val="right" w:leader="dot" w:pos="8306"/>
        </w:tabs>
      </w:pPr>
      <w:hyperlink w:anchor="_Toc23560" w:history="1">
        <w:r>
          <w:rPr>
            <w:rFonts w:ascii="仿宋" w:eastAsia="仿宋" w:hAnsi="仿宋" w:cs="仿宋" w:hint="eastAsia"/>
            <w:lang w:eastAsia="zh-CN"/>
          </w:rPr>
          <w:t>(一)、利益相关者分析</w:t>
        </w:r>
        <w:r>
          <w:tab/>
        </w:r>
        <w:r>
          <w:fldChar w:fldCharType="begin"/>
        </w:r>
        <w:r>
          <w:instrText xml:space="preserve"> PAGEREF _Toc23560 \h </w:instrText>
        </w:r>
        <w:r>
          <w:fldChar w:fldCharType="separate"/>
        </w:r>
        <w:r>
          <w:t>75</w:t>
        </w:r>
        <w:r>
          <w:fldChar w:fldCharType="end"/>
        </w:r>
      </w:hyperlink>
    </w:p>
    <w:p>
      <w:pPr>
        <w:pStyle w:val="TOC2"/>
        <w:tabs>
          <w:tab w:val="right" w:leader="dot" w:pos="8306"/>
        </w:tabs>
      </w:pPr>
      <w:hyperlink w:anchor="_Toc1453" w:history="1">
        <w:r>
          <w:rPr>
            <w:rFonts w:ascii="仿宋" w:eastAsia="仿宋" w:hAnsi="仿宋" w:cs="仿宋" w:hint="eastAsia"/>
            <w:lang w:eastAsia="zh-CN"/>
          </w:rPr>
          <w:t>(二)、沟通计划</w:t>
        </w:r>
        <w:r>
          <w:tab/>
        </w:r>
        <w:r>
          <w:fldChar w:fldCharType="begin"/>
        </w:r>
        <w:r>
          <w:instrText xml:space="preserve"> PAGEREF _Toc1453 \h </w:instrText>
        </w:r>
        <w:r>
          <w:fldChar w:fldCharType="separate"/>
        </w:r>
        <w:r>
          <w:t>77</w:t>
        </w:r>
        <w:r>
          <w:fldChar w:fldCharType="end"/>
        </w:r>
      </w:hyperlink>
    </w:p>
    <w:p>
      <w:pPr>
        <w:pStyle w:val="TOC1"/>
        <w:tabs>
          <w:tab w:val="right" w:leader="dot" w:pos="8306"/>
        </w:tabs>
      </w:pPr>
      <w:hyperlink w:anchor="_Toc22607" w:history="1">
        <w:r>
          <w:rPr>
            <w:rFonts w:ascii="仿宋" w:eastAsia="仿宋" w:hAnsi="仿宋" w:cs="仿宋" w:hint="eastAsia"/>
            <w:lang w:eastAsia="zh-CN"/>
          </w:rPr>
          <w:t>十六、旅游演艺项目工程方案分析</w:t>
        </w:r>
        <w:r>
          <w:tab/>
        </w:r>
        <w:r>
          <w:fldChar w:fldCharType="begin"/>
        </w:r>
        <w:r>
          <w:instrText xml:space="preserve"> PAGEREF _Toc22607 \h </w:instrText>
        </w:r>
        <w:r>
          <w:fldChar w:fldCharType="separate"/>
        </w:r>
        <w:r>
          <w:t>78</w:t>
        </w:r>
        <w:r>
          <w:fldChar w:fldCharType="end"/>
        </w:r>
      </w:hyperlink>
    </w:p>
    <w:p>
      <w:pPr>
        <w:pStyle w:val="TOC2"/>
        <w:tabs>
          <w:tab w:val="right" w:leader="dot" w:pos="8306"/>
        </w:tabs>
      </w:pPr>
      <w:hyperlink w:anchor="_Toc32107" w:history="1">
        <w:r>
          <w:rPr>
            <w:rFonts w:ascii="仿宋" w:eastAsia="仿宋" w:hAnsi="仿宋" w:cs="仿宋" w:hint="eastAsia"/>
            <w:lang w:eastAsia="zh-CN"/>
          </w:rPr>
          <w:t>(一)、建筑工程设计原则</w:t>
        </w:r>
        <w:r>
          <w:tab/>
        </w:r>
        <w:r>
          <w:fldChar w:fldCharType="begin"/>
        </w:r>
        <w:r>
          <w:instrText xml:space="preserve"> PAGEREF _Toc32107 \h </w:instrText>
        </w:r>
        <w:r>
          <w:fldChar w:fldCharType="separate"/>
        </w:r>
        <w:r>
          <w:t>78</w:t>
        </w:r>
        <w:r>
          <w:fldChar w:fldCharType="end"/>
        </w:r>
      </w:hyperlink>
    </w:p>
    <w:p>
      <w:pPr>
        <w:pStyle w:val="TOC2"/>
        <w:tabs>
          <w:tab w:val="right" w:leader="dot" w:pos="8306"/>
        </w:tabs>
      </w:pPr>
      <w:hyperlink w:anchor="_Toc21503" w:history="1">
        <w:r>
          <w:rPr>
            <w:rFonts w:ascii="仿宋" w:eastAsia="仿宋" w:hAnsi="仿宋" w:cs="仿宋" w:hint="eastAsia"/>
            <w:lang w:eastAsia="zh-CN"/>
          </w:rPr>
          <w:t>(二)、土建工程建设指标</w:t>
        </w:r>
        <w:r>
          <w:tab/>
        </w:r>
        <w:r>
          <w:fldChar w:fldCharType="begin"/>
        </w:r>
        <w:r>
          <w:instrText xml:space="preserve"> PAGEREF _Toc21503 \h </w:instrText>
        </w:r>
        <w:r>
          <w:fldChar w:fldCharType="separate"/>
        </w:r>
        <w:r>
          <w:t>81</w:t>
        </w:r>
        <w:r>
          <w:fldChar w:fldCharType="end"/>
        </w:r>
      </w:hyperlink>
    </w:p>
    <w:p>
      <w:pPr>
        <w:pStyle w:val="TOC1"/>
        <w:tabs>
          <w:tab w:val="right" w:leader="dot" w:pos="8306"/>
        </w:tabs>
      </w:pPr>
      <w:hyperlink w:anchor="_Toc26555" w:history="1">
        <w:r>
          <w:rPr>
            <w:rFonts w:ascii="仿宋" w:eastAsia="仿宋" w:hAnsi="仿宋" w:cs="仿宋" w:hint="eastAsia"/>
            <w:lang w:eastAsia="zh-CN"/>
          </w:rPr>
          <w:t>十七、旅游演艺项目治理与监督</w:t>
        </w:r>
        <w:r>
          <w:tab/>
        </w:r>
        <w:r>
          <w:fldChar w:fldCharType="begin"/>
        </w:r>
        <w:r>
          <w:instrText xml:space="preserve"> PAGEREF _Toc26555 \h </w:instrText>
        </w:r>
        <w:r>
          <w:fldChar w:fldCharType="separate"/>
        </w:r>
        <w:r>
          <w:t>83</w:t>
        </w:r>
        <w:r>
          <w:fldChar w:fldCharType="end"/>
        </w:r>
      </w:hyperlink>
    </w:p>
    <w:p>
      <w:pPr>
        <w:pStyle w:val="TOC2"/>
        <w:tabs>
          <w:tab w:val="right" w:leader="dot" w:pos="8306"/>
        </w:tabs>
      </w:pPr>
      <w:hyperlink w:anchor="_Toc27283" w:history="1">
        <w:r>
          <w:rPr>
            <w:rFonts w:ascii="仿宋" w:eastAsia="仿宋" w:hAnsi="仿宋" w:cs="仿宋" w:hint="eastAsia"/>
            <w:lang w:eastAsia="zh-CN"/>
          </w:rPr>
          <w:t>(一)、旅游演艺项目治理结构</w:t>
        </w:r>
        <w:r>
          <w:tab/>
        </w:r>
        <w:r>
          <w:fldChar w:fldCharType="begin"/>
        </w:r>
        <w:r>
          <w:instrText xml:space="preserve"> PAGEREF _Toc27283 \h </w:instrText>
        </w:r>
        <w:r>
          <w:fldChar w:fldCharType="separate"/>
        </w:r>
        <w:r>
          <w:t>83</w:t>
        </w:r>
        <w:r>
          <w:fldChar w:fldCharType="end"/>
        </w:r>
      </w:hyperlink>
    </w:p>
    <w:p>
      <w:pPr>
        <w:pStyle w:val="TOC2"/>
        <w:tabs>
          <w:tab w:val="right" w:leader="dot" w:pos="8306"/>
        </w:tabs>
      </w:pPr>
      <w:hyperlink w:anchor="_Toc23189" w:history="1">
        <w:r>
          <w:rPr>
            <w:rFonts w:ascii="仿宋" w:eastAsia="仿宋" w:hAnsi="仿宋" w:cs="仿宋" w:hint="eastAsia"/>
            <w:lang w:eastAsia="zh-CN"/>
          </w:rPr>
          <w:t>(二)、监督与审计</w:t>
        </w:r>
        <w:r>
          <w:tab/>
        </w:r>
        <w:r>
          <w:fldChar w:fldCharType="begin"/>
        </w:r>
        <w:r>
          <w:instrText xml:space="preserve"> PAGEREF _Toc23189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627"/>
      <w:r>
        <w:rPr>
          <w:rFonts w:ascii="仿宋" w:eastAsia="仿宋" w:hAnsi="仿宋" w:cs="仿宋" w:hint="eastAsia"/>
          <w:sz w:val="28"/>
          <w:lang w:eastAsia="zh-CN"/>
        </w:rPr>
        <w:t>一、旅游演艺项目绩效评估</w:t>
      </w:r>
      <w:bookmarkEnd w:id="2"/>
    </w:p>
    <w:p>
      <w:pPr>
        <w:pStyle w:val="Heading2"/>
        <w:rPr>
          <w:rFonts w:ascii="仿宋" w:eastAsia="仿宋" w:hAnsi="仿宋" w:cs="仿宋" w:hint="eastAsia"/>
          <w:lang w:eastAsia="zh-CN"/>
        </w:rPr>
      </w:pPr>
      <w:bookmarkStart w:id="3" w:name="_Toc1650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演艺项目中，我们设计了一套全面的绩效评估指标，以确保旅游演艺项目的可控和成功交付。这些指标跨足旅游演艺项目目标、成本、进度和质量等多个维度，为我们提供了全面洞察旅游演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目标达成率是我们关注的首要指标。我们设定了明确的目标，并通过定期监测和评估，迅速发现并应对潜在的目标偏差。这为旅游演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成本绩效是另一个核心关注点。通过实际成本与预算成本的对比分析，我们深入了解成本差异的原因，及时调整资源分配，保持旅游演艺项目在经济效益方面的合理水平。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进度作为关键的绩效指标之一，得到了精心的关注。我们制定了详细的旅游演艺项目进度计划，并设立了进度符合度指标，确保实际进度与计划进度保持一致。这使我们能够快速发现和解决潜在的进度问题，保持旅游演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旅游演艺项目绩效的不可或缺的一环。我们引入了一系列的质量标准和客户满意度指标，以确保旅游演艺项目交付的成果在质量上达到或超越预期水平。通过持续监测这些指标，我们努力提升旅游演艺项目整体质量水平，为旅游演艺项目的成功交付提供有力保障。通过这些科学且全面的绩效评估，我们能够更好地引导旅游演艺项目的持续改进，确保旅游演艺项目目标的顺利达成。</w:t>
      </w:r>
    </w:p>
    <w:p>
      <w:pPr>
        <w:pStyle w:val="Heading2"/>
        <w:ind w:firstLine="560" w:firstLineChars="200"/>
        <w:rPr>
          <w:rFonts w:ascii="仿宋" w:eastAsia="仿宋" w:hAnsi="仿宋" w:cs="仿宋" w:hint="eastAsia"/>
          <w:sz w:val="28"/>
          <w:lang w:eastAsia="zh-CN"/>
        </w:rPr>
      </w:pPr>
      <w:bookmarkStart w:id="4" w:name="_Toc1262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绩效评估是旅游演艺项目中的关键环节，为确保旅游演艺项目达到预期目标，我们采用了多层次、多维度的绩效评估方法。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旅游演艺项目的战略目标对齐，确保每个决策和行动都与旅游演艺项目整体目标保持一致。团队会定期召开战略对齐会议，审视当前工作与旅游演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旅游演艺项目进度、质量、成本和风险等方面。这些指标通过数据收集和分析，为旅游演艺项目管理团队提供了客观的评估依据。例如，我们通过旅游演艺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绩效评估不仅仅停留在旅游演艺项目内部，还考虑了旅游演艺项目对外部环境的影响。我们定期进行干系人满意度调查，以了解各利益相关方对旅游演艺项目的期望和满意度，并及时做出调整。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这种多层次、多角度的绩效评估方法，使得我们能够全面了解旅游演艺项目的运行状态，及时做出调整，确保旅游演艺项目在不断变化的环境中保持稳健前行。</w:t>
      </w:r>
    </w:p>
    <w:p>
      <w:pPr>
        <w:pStyle w:val="Heading2"/>
        <w:ind w:firstLine="560" w:firstLineChars="200"/>
        <w:rPr>
          <w:rFonts w:ascii="仿宋" w:eastAsia="仿宋" w:hAnsi="仿宋" w:cs="仿宋" w:hint="eastAsia"/>
          <w:sz w:val="28"/>
          <w:lang w:eastAsia="zh-CN"/>
        </w:rPr>
      </w:pPr>
      <w:bookmarkStart w:id="5" w:name="_Toc1388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为了确保旅游演艺项目的有效管理和不断优化，我们采用了精心设计的绩效评估周期。这个周期旨在实现灵活、实时和全面的评估，以适应旅游演艺项目执行中的各种挑战。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旅游演艺项目的不同需求，分为短期、中期和长期。短期评估关注每个迭代或工作周期，以及时发现和解决当前任务中的问题。中期评估涵盖几个迭代，深入了解整体旅游演艺项目的趋势和性能。长期评估则着眼于整个旅游演艺项目阶段，确保旅游演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旅游演艺项目管理工具和协作平台，团队成员能够随时更新和分享旅游演艺项目数据。这种实时性的反馈机制使我们能够及时察觉潜在问题，快速调整，保持旅游演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旅游演艺项目的决策制定密不可分。每个周期的旅游演艺项目回顾会议成为集体总结经验、识别问题深层次原因并找到创新解决方案的平台。这种定期的反思与调整机制使旅游演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421"/>
      <w:r>
        <w:rPr>
          <w:rFonts w:ascii="仿宋" w:eastAsia="仿宋" w:hAnsi="仿宋" w:cs="仿宋" w:hint="eastAsia"/>
          <w:sz w:val="28"/>
          <w:lang w:eastAsia="zh-CN"/>
        </w:rPr>
        <w:t>二、旅游演艺项目概论</w:t>
      </w:r>
      <w:bookmarkEnd w:id="6"/>
    </w:p>
    <w:p>
      <w:pPr>
        <w:pStyle w:val="Heading2"/>
        <w:rPr>
          <w:rFonts w:ascii="仿宋" w:eastAsia="仿宋" w:hAnsi="仿宋" w:cs="仿宋" w:hint="eastAsia"/>
          <w:lang w:eastAsia="zh-CN"/>
        </w:rPr>
      </w:pPr>
      <w:bookmarkStart w:id="7" w:name="_Toc18092"/>
      <w:r>
        <w:rPr>
          <w:rFonts w:ascii="仿宋" w:eastAsia="仿宋" w:hAnsi="仿宋" w:cs="仿宋" w:hint="eastAsia"/>
          <w:lang w:eastAsia="zh-CN"/>
        </w:rPr>
        <w:t>(一)、旅游演艺项目概况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的起源追溯至对市场的深入洞察。市场的不断演变与变革为旅游演艺项目提供了难得的机遇。当前市场存在的需求缺口和变革的大环境共同构成了旅游演艺项目的背景。这个旅游演艺项目旨在充分利用市场机遇，填补行业中尚未满足的需求，为客户提供全新的解决方案。市场的变革和需求的增长使得这个旅游演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旅游演艺项目名称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正式命名为旅游演艺。这个名称不仅仅是一个标识，更代表了旅游演艺项目的核心理念和愿景。它蕴含着旅游演艺项目所要解决问题的关键字，具有强烈的表达和辨识度，为旅游演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旅游演艺项目目标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的核心目标是提供一种全新、高效的解决方案，满足客户日益增长的需求。旅游演艺项目追求的不仅仅是满足市场需求，更是在市场中获得卓越的竞争优势。通过不断提升产品或服务的质量和创新水平，旅游演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旅游演艺项目范围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全面涵盖了产品研发、制造、市场推广和售后服务，确保从产品设计到最终用户体验的全方位关注。这一全面的旅游演艺项目范围是为了确保旅游演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旅游演艺项目时间表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旅游演艺项目计划在未来18个月内完成，包括研发、测试、市场试点和正式推出等不同阶段。这个时间表的合理设计是为了确保旅游演艺项目各个阶段的顺利推进，以便按时交付高质量的成果。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旅游演艺项目预算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旅游演艺项目总预算估算为XX百万美元，主要分配在研发、市场推广、人员培训和运营等方面。这一充足的预算为旅游演艺项目提供了充足的资源，确保旅游演艺项目在各个方面都能取得优异的表现。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旅游演艺项目风险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旅游演艺项目可能面临的风险包括市场接受度低、技术难题、竞争激烈等。旅游演艺项目团队已经制定了相应的风险应对计划，通过前瞻性的风险管理，确保旅游演艺项目在面对不确定性时能够迅速做出应对。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旅游演艺项目团队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旅游演艺项目汇聚了一支经验丰富、多领域专业素养的核心团队，确保旅游演艺项目在各个方面都能拥有高水平的执行力。团队的协同作战是旅游演艺项目成功的关键因素之一。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旅游演艺项目背景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旅游演艺项目的背景根植于市场对更高效、创新产品的渴望，同时也受到科技发展对行业格局的深刻改变的影响。这为旅游演艺项目提供了广阔的发展空间和市场需求。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旅游演艺项目现状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截至目前，旅游演艺项目已完成市场调研和技术验证，取得了初步的成功。这为旅游演艺项目在未来的发展奠定了坚实的基础，为更远大的目标打下了坚实的基石。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2044"/>
      <w:r>
        <w:rPr>
          <w:rFonts w:ascii="仿宋" w:eastAsia="仿宋" w:hAnsi="仿宋" w:cs="仿宋" w:hint="eastAsia"/>
          <w:sz w:val="28"/>
          <w:lang w:eastAsia="zh-CN"/>
        </w:rPr>
        <w:t>(二)、旅游演艺项目目标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keyword》旅游演艺项目首要业务目标是在市场中占据有利地位，实现产品/服务的成功推广和销售。通过不断提升产品质量、创新性，旅游演艺项目追求成为行业中的领导者，赢得更多客户的青睐。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在科技迅速发展的时代，旅游演艺项目着眼于技术创新。通过持续的研发和技术升级，旅游演艺项目旨在推出更具创新性的产品或服务，以满足市场对新鲜、先进解决方案的需求。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为了建立可持续的客户关系，旅游演艺项目设定了客户满意度目标。通过提供卓越的产品质量和优质的客户服务，旅游演艺项目追求赢得客户的信任和忠诚度，确保他们的满意度达到行业领先水平。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旅游演艺项目注重社会责任和可持续发展。通过实施环保、社会责任旅游演艺项目，旅游演艺项目致力于在经济发展的同时保护环境，促进社会公平，实现可持续经营。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旅游演艺项目的团队是实现目标的核心驱动力。因此，旅游演艺项目设定了团队发展目标，包括提升团队成员的专业技能、培养领导力，以及搭建协同高效的团队工作氛围。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0398"/>
      <w:r>
        <w:rPr>
          <w:rFonts w:ascii="仿宋" w:eastAsia="仿宋" w:hAnsi="仿宋" w:cs="仿宋" w:hint="eastAsia"/>
          <w:sz w:val="28"/>
          <w:lang w:eastAsia="zh-CN"/>
        </w:rPr>
        <w:t>(三)、旅游演艺项目提出的理由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旅游演艺项目提出的理由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的提出源于对市场机遇的深刻洞察。当前市场中存在的需求缺口和行业发展趋势表明，有巨大的商业机会等待被开发。通过准确捕捉市场机遇，旅游演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旅游演艺项目的理念基于对技术创新的信仰。通过持续的研发和技术投入，旅游演艺项目有望推出更具创新性的产品或服务。在科技飞速发展的当下，旅游演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的提出是为了增强企业的行业竞争力。通过提升产品或服务的质量和独特性，旅游演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响应了消费者需求的变化。随着社会和科技的不断发展，消费者对产品和服务的需求也在发生变化。通过深入了解并及时回应消费者的新需求，旅游演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旅游演艺项目的提出是企业战略发展规划的一部分。在面对日益激烈的市场竞争和不断变化的商业环境中，旅游演艺项目作为企业战略的一环，旨在为企业开辟新的增长领域，巩固企业在行业中的地位。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的提出不仅仅是基于商业考量，还注重社会责任。通过推出环保、社会责任等方面的旅游演艺项目，旅游演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旅游演艺项目的提出反映了对利益相关者期望的关注。包括客户、员工、投资者等利益相关者在企业发展中都有着各自的期望，旅游演艺项目力求在满足这些期望的同时，取得更大的共赢。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4100"/>
      <w:r>
        <w:rPr>
          <w:rFonts w:ascii="仿宋" w:eastAsia="仿宋" w:hAnsi="仿宋" w:cs="仿宋" w:hint="eastAsia"/>
          <w:sz w:val="28"/>
          <w:lang w:eastAsia="zh-CN"/>
        </w:rPr>
        <w:t>(四)、旅游演艺项目意义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在实施旅游演艺项目的过程中，我们不仅仅是在追逐商业成功，更是为企业和社会的多个层面创造了深远的意义。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的首要意义在于提升企业的市场竞争力。通过持续的创新和对产品质量的高标准要求，旅游演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旅游演艺项目的推进将促使行业技术水平的提升。通过引入先进技术和创新性解决方案，旅游演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旅游演艺项目不仅创造了大量就业机会，提高了就业水平，还注重社会责任和环保。通过参与社会公益事业和推动环保旅游演艺项目，旅游演艺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综合而言，旅游演艺项目意义重大，不仅推动了企业的发展，也为行业和社会的进步贡献了积极力量。这是一个全面而深刻的影响，将在未来产生可持续的正面效应。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6607"/>
      <w:r>
        <w:rPr>
          <w:rFonts w:ascii="仿宋" w:eastAsia="仿宋" w:hAnsi="仿宋" w:cs="仿宋" w:hint="eastAsia"/>
          <w:sz w:val="28"/>
          <w:lang w:eastAsia="zh-CN"/>
        </w:rPr>
        <w:t>(五)、旅游演艺项目背景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在当今迅猛发展的商业环境中，旅游演艺项目的动因根植于对多方面因素的审慎考量。这个旅游演艺项目的提出并非孤立的决策，而是对企业所处背景深入思考的产物。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市场的不断演变是旅游演艺项目背后的首要原因。科技的迅速发展和全球市场的快速变化使得企业必须灵活应对。旅游演艺项目应运而生，旨在通过创新性的解决方案迎合市场的多变需求，赢得竞争中的先机。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竞争的激烈程度也是旅游演艺项目背景中不可忽视的一环。企业需要在激烈竞争中脱颖而出，为此，旅游演艺项目致力于打破常规，提供独特的价值主张，以吸引客户并确保市场份额的增长。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技术的迅速发展为企业带来了机遇与挑战。作为旅游演艺项目启动的背景之一，对新兴技术的应用将有助于提升企业的技术水平，使其在不断演进的商业环境中保持竞争优势。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此外，社会对企业责任的期望也在逐渐升高。旅游演艺项目充分融入了社会责任的理念，通过可持续经营和社会公益旅游演艺项目，企图为社会贡献一份力量，在商业成功的同时关注社会价值。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6167"/>
      <w:r>
        <w:rPr>
          <w:rFonts w:ascii="仿宋" w:eastAsia="仿宋" w:hAnsi="仿宋" w:cs="仿宋" w:hint="eastAsia"/>
          <w:sz w:val="28"/>
          <w:lang w:eastAsia="zh-CN"/>
        </w:rPr>
        <w:t>三、旅游演艺项目土建工程</w:t>
      </w:r>
      <w:bookmarkEnd w:id="12"/>
    </w:p>
    <w:p>
      <w:pPr>
        <w:pStyle w:val="Heading2"/>
        <w:rPr>
          <w:rFonts w:ascii="仿宋" w:eastAsia="仿宋" w:hAnsi="仿宋" w:cs="仿宋" w:hint="eastAsia"/>
          <w:lang w:eastAsia="zh-CN"/>
        </w:rPr>
      </w:pPr>
      <w:bookmarkStart w:id="13" w:name="_Toc949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在旅游演艺项目的建筑工程设计中，我们将秉承一系列重要的设计原则，以确保旅游演艺项目建筑在功能、美观、可持续性等方面达到最佳效果。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首要原则是确保建筑的功能性得到最大化的发挥。我们将充分理解旅游演艺项目的实际需求，合理布局各个功能区域，保证建筑在满足业务需求的同时，提供高效的工作环境。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在建筑设计中，我们将综合考虑建设和运营成本。通过精细的经济效益分析，确保设计方案在高效利用资源的同时，对旅游演艺项目的长期盈利能力有积极的贡献。</w:t>
      </w:r>
    </w:p>
    <w:p>
      <w:pPr>
        <w:pStyle w:val="Heading2"/>
        <w:ind w:firstLine="560" w:firstLineChars="200"/>
        <w:rPr>
          <w:rFonts w:ascii="仿宋" w:eastAsia="仿宋" w:hAnsi="仿宋" w:cs="仿宋" w:hint="eastAsia"/>
          <w:sz w:val="28"/>
          <w:lang w:eastAsia="zh-CN"/>
        </w:rPr>
      </w:pPr>
      <w:bookmarkStart w:id="14" w:name="_Toc613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演艺项目的土建工程设计中，我们将精准设定设计年限，结合旅游演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旅游演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64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旅游演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旅游演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旅游演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706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本期工程旅游演艺项目预计总建筑面积XXX平方米，其中：计容建筑面积XXX平方米，计划建筑工程投资XX万元，占旅游演艺项目总投资的XX%。</w:t>
      </w:r>
    </w:p>
    <w:p>
      <w:pPr>
        <w:pStyle w:val="Heading1"/>
        <w:ind w:firstLine="560" w:firstLineChars="200"/>
        <w:rPr>
          <w:rFonts w:ascii="仿宋" w:eastAsia="仿宋" w:hAnsi="仿宋" w:cs="仿宋" w:hint="eastAsia"/>
          <w:sz w:val="28"/>
          <w:lang w:eastAsia="zh-CN"/>
        </w:rPr>
      </w:pPr>
      <w:bookmarkStart w:id="17" w:name="_Toc16890"/>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1853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旅游演艺项目的技术管理特点体现在其创新导向。通过引入最先进的技术趋势和解决方案，旅游演艺项目致力于提升科技含量、提高质量和效率水平。这意味着我们将采用最新的工具和方法，确保旅游演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旅游演艺项目技术管理的显著特征。通过整合不同领域的技术资源，我们实现了跨学科的协同工作。这有助于优化技术架构，提高整体效能。此外，整合性策略还促进了不同技术团队之间的紧密沟通和高效合作，确保旅游演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旅游演艺项目所采用的技术。通过不断优化技术方案，旅游演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https://d.book118.com/825144111000011102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旅游演艺项目计划设计方案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旅游演艺项目计划设计方案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旅游演艺项目计划设计方案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旅游演艺项目计划设计方案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旅游演艺项目计划设计方案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旅游演艺项目计划设计方案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旅游演艺项目计划设计方案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旅游演艺项目计划设计方案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旅游演艺项目计划设计方案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旅游演艺项目计划设计方案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旅游演艺项目计划设计方案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旅游演艺项目计划设计方案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旅游演艺项目计划设计方案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旅游演艺项目计划设计方案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旅游演艺项目计划设计方案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旅游演艺项目计划设计方案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旅游演艺项目计划设计方案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CE0C47"/>
    <w:rsid w:val="4CCE0C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144111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2024-01-29T12:00:00Z</dcterms:created>
  <dcterms:modified xsi:type="dcterms:W3CDTF">2024-01-29T12:00:44Z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C198A52D90454745AF0C42732C34DA4E_11</vt:lpwstr>
  </property>
  <property fmtid="{D5CDD505-2E9C-101B-9397-08002B2CF9AE}" pid="3" name="KSOProductBuildVer">
    <vt:lpwstr>2052-12.1.0.16250</vt:lpwstr>
  </property>
</Properties>
</file>