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信息家电产品项目规划设计方案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63" w:history="1">
        <w:r>
          <w:rPr>
            <w:rFonts w:ascii="仿宋" w:eastAsia="仿宋" w:hAnsi="仿宋" w:cs="仿宋" w:hint="eastAsia"/>
            <w:lang w:eastAsia="zh-CN"/>
          </w:rPr>
          <w:t>概论</w:t>
        </w:r>
        <w:r>
          <w:tab/>
        </w:r>
        <w:r>
          <w:fldChar w:fldCharType="begin"/>
        </w:r>
        <w:r>
          <w:instrText xml:space="preserve"> PAGEREF _Toc24663 \h </w:instrText>
        </w:r>
        <w:r>
          <w:fldChar w:fldCharType="separate"/>
        </w:r>
        <w:r>
          <w:t>3</w:t>
        </w:r>
        <w:r>
          <w:fldChar w:fldCharType="end"/>
        </w:r>
      </w:hyperlink>
    </w:p>
    <w:p>
      <w:pPr>
        <w:pStyle w:val="TOC1"/>
        <w:tabs>
          <w:tab w:val="right" w:leader="dot" w:pos="8306"/>
        </w:tabs>
      </w:pPr>
      <w:hyperlink w:anchor="_Toc2634" w:history="1">
        <w:r>
          <w:rPr>
            <w:rFonts w:ascii="仿宋" w:eastAsia="仿宋" w:hAnsi="仿宋" w:cs="仿宋" w:hint="eastAsia"/>
            <w:lang w:eastAsia="zh-CN"/>
          </w:rPr>
          <w:t>一、市场分析、调研</w:t>
        </w:r>
        <w:r>
          <w:tab/>
        </w:r>
        <w:r>
          <w:fldChar w:fldCharType="begin"/>
        </w:r>
        <w:r>
          <w:instrText xml:space="preserve"> PAGEREF _Toc2634 \h </w:instrText>
        </w:r>
        <w:r>
          <w:fldChar w:fldCharType="separate"/>
        </w:r>
        <w:r>
          <w:t>3</w:t>
        </w:r>
        <w:r>
          <w:fldChar w:fldCharType="end"/>
        </w:r>
      </w:hyperlink>
    </w:p>
    <w:p>
      <w:pPr>
        <w:pStyle w:val="TOC2"/>
        <w:tabs>
          <w:tab w:val="right" w:leader="dot" w:pos="8306"/>
        </w:tabs>
      </w:pPr>
      <w:hyperlink w:anchor="_Toc10449" w:history="1">
        <w:r>
          <w:rPr>
            <w:rFonts w:ascii="仿宋" w:eastAsia="仿宋" w:hAnsi="仿宋" w:cs="仿宋" w:hint="eastAsia"/>
            <w:lang w:eastAsia="zh-CN"/>
          </w:rPr>
          <w:t>(一)、信息家电产品行业分析</w:t>
        </w:r>
        <w:r>
          <w:tab/>
        </w:r>
        <w:r>
          <w:fldChar w:fldCharType="begin"/>
        </w:r>
        <w:r>
          <w:instrText xml:space="preserve"> PAGEREF _Toc10449 \h </w:instrText>
        </w:r>
        <w:r>
          <w:fldChar w:fldCharType="separate"/>
        </w:r>
        <w:r>
          <w:t>3</w:t>
        </w:r>
        <w:r>
          <w:fldChar w:fldCharType="end"/>
        </w:r>
      </w:hyperlink>
    </w:p>
    <w:p>
      <w:pPr>
        <w:pStyle w:val="TOC2"/>
        <w:tabs>
          <w:tab w:val="right" w:leader="dot" w:pos="8306"/>
        </w:tabs>
      </w:pPr>
      <w:hyperlink w:anchor="_Toc30734" w:history="1">
        <w:r>
          <w:rPr>
            <w:rFonts w:ascii="仿宋" w:eastAsia="仿宋" w:hAnsi="仿宋" w:cs="仿宋" w:hint="eastAsia"/>
            <w:lang w:eastAsia="zh-CN"/>
          </w:rPr>
          <w:t>(二)、信息家电产品市场分析预测</w:t>
        </w:r>
        <w:r>
          <w:tab/>
        </w:r>
        <w:r>
          <w:fldChar w:fldCharType="begin"/>
        </w:r>
        <w:r>
          <w:instrText xml:space="preserve"> PAGEREF _Toc30734 \h </w:instrText>
        </w:r>
        <w:r>
          <w:fldChar w:fldCharType="separate"/>
        </w:r>
        <w:r>
          <w:t>4</w:t>
        </w:r>
        <w:r>
          <w:fldChar w:fldCharType="end"/>
        </w:r>
      </w:hyperlink>
    </w:p>
    <w:p>
      <w:pPr>
        <w:pStyle w:val="TOC1"/>
        <w:tabs>
          <w:tab w:val="right" w:leader="dot" w:pos="8306"/>
        </w:tabs>
      </w:pPr>
      <w:hyperlink w:anchor="_Toc18960" w:history="1">
        <w:r>
          <w:rPr>
            <w:rFonts w:ascii="仿宋" w:eastAsia="仿宋" w:hAnsi="仿宋" w:cs="仿宋" w:hint="eastAsia"/>
            <w:lang w:eastAsia="zh-CN"/>
          </w:rPr>
          <w:t>二、信息家电产品项目建设背景及必要性分析</w:t>
        </w:r>
        <w:r>
          <w:tab/>
        </w:r>
        <w:r>
          <w:fldChar w:fldCharType="begin"/>
        </w:r>
        <w:r>
          <w:instrText xml:space="preserve"> PAGEREF _Toc18960 \h </w:instrText>
        </w:r>
        <w:r>
          <w:fldChar w:fldCharType="separate"/>
        </w:r>
        <w:r>
          <w:t>5</w:t>
        </w:r>
        <w:r>
          <w:fldChar w:fldCharType="end"/>
        </w:r>
      </w:hyperlink>
    </w:p>
    <w:p>
      <w:pPr>
        <w:pStyle w:val="TOC2"/>
        <w:tabs>
          <w:tab w:val="right" w:leader="dot" w:pos="8306"/>
        </w:tabs>
      </w:pPr>
      <w:hyperlink w:anchor="_Toc5198" w:history="1">
        <w:r>
          <w:rPr>
            <w:rFonts w:ascii="仿宋" w:eastAsia="仿宋" w:hAnsi="仿宋" w:cs="仿宋" w:hint="eastAsia"/>
            <w:lang w:eastAsia="zh-CN"/>
          </w:rPr>
          <w:t>(一)、信息家电产品项目背景分析</w:t>
        </w:r>
        <w:r>
          <w:tab/>
        </w:r>
        <w:r>
          <w:fldChar w:fldCharType="begin"/>
        </w:r>
        <w:r>
          <w:instrText xml:space="preserve"> PAGEREF _Toc5198 \h </w:instrText>
        </w:r>
        <w:r>
          <w:fldChar w:fldCharType="separate"/>
        </w:r>
        <w:r>
          <w:t>5</w:t>
        </w:r>
        <w:r>
          <w:fldChar w:fldCharType="end"/>
        </w:r>
      </w:hyperlink>
    </w:p>
    <w:p>
      <w:pPr>
        <w:pStyle w:val="TOC2"/>
        <w:tabs>
          <w:tab w:val="right" w:leader="dot" w:pos="8306"/>
        </w:tabs>
      </w:pPr>
      <w:hyperlink w:anchor="_Toc13941" w:history="1">
        <w:r>
          <w:rPr>
            <w:rFonts w:ascii="仿宋" w:eastAsia="仿宋" w:hAnsi="仿宋" w:cs="仿宋" w:hint="eastAsia"/>
            <w:lang w:eastAsia="zh-CN"/>
          </w:rPr>
          <w:t>(二)、信息家电产品项目建设必要性分析</w:t>
        </w:r>
        <w:r>
          <w:tab/>
        </w:r>
        <w:r>
          <w:fldChar w:fldCharType="begin"/>
        </w:r>
        <w:r>
          <w:instrText xml:space="preserve"> PAGEREF _Toc13941 \h </w:instrText>
        </w:r>
        <w:r>
          <w:fldChar w:fldCharType="separate"/>
        </w:r>
        <w:r>
          <w:t>6</w:t>
        </w:r>
        <w:r>
          <w:fldChar w:fldCharType="end"/>
        </w:r>
      </w:hyperlink>
    </w:p>
    <w:p>
      <w:pPr>
        <w:pStyle w:val="TOC1"/>
        <w:tabs>
          <w:tab w:val="right" w:leader="dot" w:pos="8306"/>
        </w:tabs>
      </w:pPr>
      <w:hyperlink w:anchor="_Toc18507" w:history="1">
        <w:r>
          <w:rPr>
            <w:rFonts w:ascii="仿宋" w:eastAsia="仿宋" w:hAnsi="仿宋" w:cs="仿宋" w:hint="eastAsia"/>
            <w:lang w:eastAsia="zh-CN"/>
          </w:rPr>
          <w:t>三、信息家电产品项目选址可行性分析</w:t>
        </w:r>
        <w:r>
          <w:tab/>
        </w:r>
        <w:r>
          <w:fldChar w:fldCharType="begin"/>
        </w:r>
        <w:r>
          <w:instrText xml:space="preserve"> PAGEREF _Toc18507 \h </w:instrText>
        </w:r>
        <w:r>
          <w:fldChar w:fldCharType="separate"/>
        </w:r>
        <w:r>
          <w:t>8</w:t>
        </w:r>
        <w:r>
          <w:fldChar w:fldCharType="end"/>
        </w:r>
      </w:hyperlink>
    </w:p>
    <w:p>
      <w:pPr>
        <w:pStyle w:val="TOC2"/>
        <w:tabs>
          <w:tab w:val="right" w:leader="dot" w:pos="8306"/>
        </w:tabs>
      </w:pPr>
      <w:hyperlink w:anchor="_Toc31002" w:history="1">
        <w:r>
          <w:rPr>
            <w:rFonts w:ascii="仿宋" w:eastAsia="仿宋" w:hAnsi="仿宋" w:cs="仿宋" w:hint="eastAsia"/>
            <w:lang w:eastAsia="zh-CN"/>
          </w:rPr>
          <w:t>(一)、信息家电产品项目选址</w:t>
        </w:r>
        <w:r>
          <w:tab/>
        </w:r>
        <w:r>
          <w:fldChar w:fldCharType="begin"/>
        </w:r>
        <w:r>
          <w:instrText xml:space="preserve"> PAGEREF _Toc31002 \h </w:instrText>
        </w:r>
        <w:r>
          <w:fldChar w:fldCharType="separate"/>
        </w:r>
        <w:r>
          <w:t>8</w:t>
        </w:r>
        <w:r>
          <w:fldChar w:fldCharType="end"/>
        </w:r>
      </w:hyperlink>
    </w:p>
    <w:p>
      <w:pPr>
        <w:pStyle w:val="TOC2"/>
        <w:tabs>
          <w:tab w:val="right" w:leader="dot" w:pos="8306"/>
        </w:tabs>
      </w:pPr>
      <w:hyperlink w:anchor="_Toc1576" w:history="1">
        <w:r>
          <w:rPr>
            <w:rFonts w:ascii="仿宋" w:eastAsia="仿宋" w:hAnsi="仿宋" w:cs="仿宋" w:hint="eastAsia"/>
            <w:lang w:eastAsia="zh-CN"/>
          </w:rPr>
          <w:t>(二)、用地控制指标</w:t>
        </w:r>
        <w:r>
          <w:tab/>
        </w:r>
        <w:r>
          <w:fldChar w:fldCharType="begin"/>
        </w:r>
        <w:r>
          <w:instrText xml:space="preserve"> PAGEREF _Toc1576 \h </w:instrText>
        </w:r>
        <w:r>
          <w:fldChar w:fldCharType="separate"/>
        </w:r>
        <w:r>
          <w:t>8</w:t>
        </w:r>
        <w:r>
          <w:fldChar w:fldCharType="end"/>
        </w:r>
      </w:hyperlink>
    </w:p>
    <w:p>
      <w:pPr>
        <w:pStyle w:val="TOC2"/>
        <w:tabs>
          <w:tab w:val="right" w:leader="dot" w:pos="8306"/>
        </w:tabs>
      </w:pPr>
      <w:hyperlink w:anchor="_Toc18751" w:history="1">
        <w:r>
          <w:rPr>
            <w:rFonts w:ascii="仿宋" w:eastAsia="仿宋" w:hAnsi="仿宋" w:cs="仿宋" w:hint="eastAsia"/>
            <w:lang w:eastAsia="zh-CN"/>
          </w:rPr>
          <w:t>(三)、节约用地措施</w:t>
        </w:r>
        <w:r>
          <w:tab/>
        </w:r>
        <w:r>
          <w:fldChar w:fldCharType="begin"/>
        </w:r>
        <w:r>
          <w:instrText xml:space="preserve"> PAGEREF _Toc18751 \h </w:instrText>
        </w:r>
        <w:r>
          <w:fldChar w:fldCharType="separate"/>
        </w:r>
        <w:r>
          <w:t>10</w:t>
        </w:r>
        <w:r>
          <w:fldChar w:fldCharType="end"/>
        </w:r>
      </w:hyperlink>
    </w:p>
    <w:p>
      <w:pPr>
        <w:pStyle w:val="TOC2"/>
        <w:tabs>
          <w:tab w:val="right" w:leader="dot" w:pos="8306"/>
        </w:tabs>
      </w:pPr>
      <w:hyperlink w:anchor="_Toc10023" w:history="1">
        <w:r>
          <w:rPr>
            <w:rFonts w:ascii="仿宋" w:eastAsia="仿宋" w:hAnsi="仿宋" w:cs="仿宋" w:hint="eastAsia"/>
            <w:lang w:eastAsia="zh-CN"/>
          </w:rPr>
          <w:t>(四)、总图布置方案</w:t>
        </w:r>
        <w:r>
          <w:tab/>
        </w:r>
        <w:r>
          <w:fldChar w:fldCharType="begin"/>
        </w:r>
        <w:r>
          <w:instrText xml:space="preserve"> PAGEREF _Toc10023 \h </w:instrText>
        </w:r>
        <w:r>
          <w:fldChar w:fldCharType="separate"/>
        </w:r>
        <w:r>
          <w:t>11</w:t>
        </w:r>
        <w:r>
          <w:fldChar w:fldCharType="end"/>
        </w:r>
      </w:hyperlink>
    </w:p>
    <w:p>
      <w:pPr>
        <w:pStyle w:val="TOC2"/>
        <w:tabs>
          <w:tab w:val="right" w:leader="dot" w:pos="8306"/>
        </w:tabs>
      </w:pPr>
      <w:hyperlink w:anchor="_Toc9751" w:history="1">
        <w:r>
          <w:rPr>
            <w:rFonts w:ascii="仿宋" w:eastAsia="仿宋" w:hAnsi="仿宋" w:cs="仿宋" w:hint="eastAsia"/>
            <w:lang w:eastAsia="zh-CN"/>
          </w:rPr>
          <w:t>(五)、选址综合评价</w:t>
        </w:r>
        <w:r>
          <w:tab/>
        </w:r>
        <w:r>
          <w:fldChar w:fldCharType="begin"/>
        </w:r>
        <w:r>
          <w:instrText xml:space="preserve"> PAGEREF _Toc9751 \h </w:instrText>
        </w:r>
        <w:r>
          <w:fldChar w:fldCharType="separate"/>
        </w:r>
        <w:r>
          <w:t>12</w:t>
        </w:r>
        <w:r>
          <w:fldChar w:fldCharType="end"/>
        </w:r>
      </w:hyperlink>
    </w:p>
    <w:p>
      <w:pPr>
        <w:pStyle w:val="TOC1"/>
        <w:tabs>
          <w:tab w:val="right" w:leader="dot" w:pos="8306"/>
        </w:tabs>
      </w:pPr>
      <w:hyperlink w:anchor="_Toc29890" w:history="1">
        <w:r>
          <w:rPr>
            <w:rFonts w:ascii="仿宋" w:eastAsia="仿宋" w:hAnsi="仿宋" w:cs="仿宋" w:hint="eastAsia"/>
            <w:lang w:eastAsia="zh-CN"/>
          </w:rPr>
          <w:t>四、信息家电产品项目文档管理</w:t>
        </w:r>
        <w:r>
          <w:tab/>
        </w:r>
        <w:r>
          <w:fldChar w:fldCharType="begin"/>
        </w:r>
        <w:r>
          <w:instrText xml:space="preserve"> PAGEREF _Toc29890 \h </w:instrText>
        </w:r>
        <w:r>
          <w:fldChar w:fldCharType="separate"/>
        </w:r>
        <w:r>
          <w:t>13</w:t>
        </w:r>
        <w:r>
          <w:fldChar w:fldCharType="end"/>
        </w:r>
      </w:hyperlink>
    </w:p>
    <w:p>
      <w:pPr>
        <w:pStyle w:val="TOC2"/>
        <w:tabs>
          <w:tab w:val="right" w:leader="dot" w:pos="8306"/>
        </w:tabs>
      </w:pPr>
      <w:hyperlink w:anchor="_Toc9725" w:history="1">
        <w:r>
          <w:rPr>
            <w:rFonts w:ascii="仿宋" w:eastAsia="仿宋" w:hAnsi="仿宋" w:cs="仿宋" w:hint="eastAsia"/>
            <w:lang w:eastAsia="zh-CN"/>
          </w:rPr>
          <w:t>(一)、文档编制与审查</w:t>
        </w:r>
        <w:r>
          <w:tab/>
        </w:r>
        <w:r>
          <w:fldChar w:fldCharType="begin"/>
        </w:r>
        <w:r>
          <w:instrText xml:space="preserve"> PAGEREF _Toc9725 \h </w:instrText>
        </w:r>
        <w:r>
          <w:fldChar w:fldCharType="separate"/>
        </w:r>
        <w:r>
          <w:t>13</w:t>
        </w:r>
        <w:r>
          <w:fldChar w:fldCharType="end"/>
        </w:r>
      </w:hyperlink>
    </w:p>
    <w:p>
      <w:pPr>
        <w:pStyle w:val="TOC2"/>
        <w:tabs>
          <w:tab w:val="right" w:leader="dot" w:pos="8306"/>
        </w:tabs>
      </w:pPr>
      <w:hyperlink w:anchor="_Toc31625" w:history="1">
        <w:r>
          <w:rPr>
            <w:rFonts w:ascii="仿宋" w:eastAsia="仿宋" w:hAnsi="仿宋" w:cs="仿宋" w:hint="eastAsia"/>
            <w:lang w:eastAsia="zh-CN"/>
          </w:rPr>
          <w:t>(二)、文档发布与分发</w:t>
        </w:r>
        <w:r>
          <w:tab/>
        </w:r>
        <w:r>
          <w:fldChar w:fldCharType="begin"/>
        </w:r>
        <w:r>
          <w:instrText xml:space="preserve"> PAGEREF _Toc31625 \h </w:instrText>
        </w:r>
        <w:r>
          <w:fldChar w:fldCharType="separate"/>
        </w:r>
        <w:r>
          <w:t>14</w:t>
        </w:r>
        <w:r>
          <w:fldChar w:fldCharType="end"/>
        </w:r>
      </w:hyperlink>
    </w:p>
    <w:p>
      <w:pPr>
        <w:pStyle w:val="TOC2"/>
        <w:tabs>
          <w:tab w:val="right" w:leader="dot" w:pos="8306"/>
        </w:tabs>
      </w:pPr>
      <w:hyperlink w:anchor="_Toc15453" w:history="1">
        <w:r>
          <w:rPr>
            <w:rFonts w:ascii="仿宋" w:eastAsia="仿宋" w:hAnsi="仿宋" w:cs="仿宋" w:hint="eastAsia"/>
            <w:lang w:eastAsia="zh-CN"/>
          </w:rPr>
          <w:t>(三)、文档存档与归档</w:t>
        </w:r>
        <w:r>
          <w:tab/>
        </w:r>
        <w:r>
          <w:fldChar w:fldCharType="begin"/>
        </w:r>
        <w:r>
          <w:instrText xml:space="preserve"> PAGEREF _Toc15453 \h </w:instrText>
        </w:r>
        <w:r>
          <w:fldChar w:fldCharType="separate"/>
        </w:r>
        <w:r>
          <w:t>15</w:t>
        </w:r>
        <w:r>
          <w:fldChar w:fldCharType="end"/>
        </w:r>
      </w:hyperlink>
    </w:p>
    <w:p>
      <w:pPr>
        <w:pStyle w:val="TOC1"/>
        <w:tabs>
          <w:tab w:val="right" w:leader="dot" w:pos="8306"/>
        </w:tabs>
      </w:pPr>
      <w:hyperlink w:anchor="_Toc32235" w:history="1">
        <w:r>
          <w:rPr>
            <w:rFonts w:ascii="仿宋" w:eastAsia="仿宋" w:hAnsi="仿宋" w:cs="仿宋" w:hint="eastAsia"/>
            <w:lang w:eastAsia="zh-CN"/>
          </w:rPr>
          <w:t>五、工艺说明</w:t>
        </w:r>
        <w:r>
          <w:tab/>
        </w:r>
        <w:r>
          <w:fldChar w:fldCharType="begin"/>
        </w:r>
        <w:r>
          <w:instrText xml:space="preserve"> PAGEREF _Toc32235 \h </w:instrText>
        </w:r>
        <w:r>
          <w:fldChar w:fldCharType="separate"/>
        </w:r>
        <w:r>
          <w:t>17</w:t>
        </w:r>
        <w:r>
          <w:fldChar w:fldCharType="end"/>
        </w:r>
      </w:hyperlink>
    </w:p>
    <w:p>
      <w:pPr>
        <w:pStyle w:val="TOC2"/>
        <w:tabs>
          <w:tab w:val="right" w:leader="dot" w:pos="8306"/>
        </w:tabs>
      </w:pPr>
      <w:hyperlink w:anchor="_Toc5074" w:history="1">
        <w:r>
          <w:rPr>
            <w:rFonts w:ascii="仿宋" w:eastAsia="仿宋" w:hAnsi="仿宋" w:cs="仿宋" w:hint="eastAsia"/>
            <w:lang w:eastAsia="zh-CN"/>
          </w:rPr>
          <w:t>(一)、技术管理特点</w:t>
        </w:r>
        <w:r>
          <w:tab/>
        </w:r>
        <w:r>
          <w:fldChar w:fldCharType="begin"/>
        </w:r>
        <w:r>
          <w:instrText xml:space="preserve"> PAGEREF _Toc5074 \h </w:instrText>
        </w:r>
        <w:r>
          <w:fldChar w:fldCharType="separate"/>
        </w:r>
        <w:r>
          <w:t>17</w:t>
        </w:r>
        <w:r>
          <w:fldChar w:fldCharType="end"/>
        </w:r>
      </w:hyperlink>
    </w:p>
    <w:p>
      <w:pPr>
        <w:pStyle w:val="TOC2"/>
        <w:tabs>
          <w:tab w:val="right" w:leader="dot" w:pos="8306"/>
        </w:tabs>
      </w:pPr>
      <w:hyperlink w:anchor="_Toc20056" w:history="1">
        <w:r>
          <w:rPr>
            <w:rFonts w:ascii="仿宋" w:eastAsia="仿宋" w:hAnsi="仿宋" w:cs="仿宋" w:hint="eastAsia"/>
            <w:lang w:eastAsia="zh-CN"/>
          </w:rPr>
          <w:t>(二)、信息家电产品项目工艺技术设计方案</w:t>
        </w:r>
        <w:r>
          <w:tab/>
        </w:r>
        <w:r>
          <w:fldChar w:fldCharType="begin"/>
        </w:r>
        <w:r>
          <w:instrText xml:space="preserve"> PAGEREF _Toc20056 \h </w:instrText>
        </w:r>
        <w:r>
          <w:fldChar w:fldCharType="separate"/>
        </w:r>
        <w:r>
          <w:t>18</w:t>
        </w:r>
        <w:r>
          <w:fldChar w:fldCharType="end"/>
        </w:r>
      </w:hyperlink>
    </w:p>
    <w:p>
      <w:pPr>
        <w:pStyle w:val="TOC2"/>
        <w:tabs>
          <w:tab w:val="right" w:leader="dot" w:pos="8306"/>
        </w:tabs>
      </w:pPr>
      <w:hyperlink w:anchor="_Toc17993" w:history="1">
        <w:r>
          <w:rPr>
            <w:rFonts w:ascii="仿宋" w:eastAsia="仿宋" w:hAnsi="仿宋" w:cs="仿宋" w:hint="eastAsia"/>
            <w:lang w:eastAsia="zh-CN"/>
          </w:rPr>
          <w:t>(三)、设备选型方案</w:t>
        </w:r>
        <w:r>
          <w:tab/>
        </w:r>
        <w:r>
          <w:fldChar w:fldCharType="begin"/>
        </w:r>
        <w:r>
          <w:instrText xml:space="preserve"> PAGEREF _Toc17993 \h </w:instrText>
        </w:r>
        <w:r>
          <w:fldChar w:fldCharType="separate"/>
        </w:r>
        <w:r>
          <w:t>19</w:t>
        </w:r>
        <w:r>
          <w:fldChar w:fldCharType="end"/>
        </w:r>
      </w:hyperlink>
    </w:p>
    <w:p>
      <w:pPr>
        <w:pStyle w:val="TOC1"/>
        <w:tabs>
          <w:tab w:val="right" w:leader="dot" w:pos="8306"/>
        </w:tabs>
      </w:pPr>
      <w:hyperlink w:anchor="_Toc21338" w:history="1">
        <w:r>
          <w:rPr>
            <w:rFonts w:ascii="仿宋" w:eastAsia="仿宋" w:hAnsi="仿宋" w:cs="仿宋" w:hint="eastAsia"/>
            <w:lang w:eastAsia="zh-CN"/>
          </w:rPr>
          <w:t>六、信息家电产品项目可持续发展</w:t>
        </w:r>
        <w:r>
          <w:tab/>
        </w:r>
        <w:r>
          <w:fldChar w:fldCharType="begin"/>
        </w:r>
        <w:r>
          <w:instrText xml:space="preserve"> PAGEREF _Toc21338 \h </w:instrText>
        </w:r>
        <w:r>
          <w:fldChar w:fldCharType="separate"/>
        </w:r>
        <w:r>
          <w:t>20</w:t>
        </w:r>
        <w:r>
          <w:fldChar w:fldCharType="end"/>
        </w:r>
      </w:hyperlink>
    </w:p>
    <w:p>
      <w:pPr>
        <w:pStyle w:val="TOC2"/>
        <w:tabs>
          <w:tab w:val="right" w:leader="dot" w:pos="8306"/>
        </w:tabs>
      </w:pPr>
      <w:hyperlink w:anchor="_Toc19242" w:history="1">
        <w:r>
          <w:rPr>
            <w:rFonts w:ascii="仿宋" w:eastAsia="仿宋" w:hAnsi="仿宋" w:cs="仿宋" w:hint="eastAsia"/>
            <w:lang w:eastAsia="zh-CN"/>
          </w:rPr>
          <w:t>(一)、可持续战略与实践</w:t>
        </w:r>
        <w:r>
          <w:tab/>
        </w:r>
        <w:r>
          <w:fldChar w:fldCharType="begin"/>
        </w:r>
        <w:r>
          <w:instrText xml:space="preserve"> PAGEREF _Toc19242 \h </w:instrText>
        </w:r>
        <w:r>
          <w:fldChar w:fldCharType="separate"/>
        </w:r>
        <w:r>
          <w:t>20</w:t>
        </w:r>
        <w:r>
          <w:fldChar w:fldCharType="end"/>
        </w:r>
      </w:hyperlink>
    </w:p>
    <w:p>
      <w:pPr>
        <w:pStyle w:val="TOC2"/>
        <w:tabs>
          <w:tab w:val="right" w:leader="dot" w:pos="8306"/>
        </w:tabs>
      </w:pPr>
      <w:hyperlink w:anchor="_Toc19867" w:history="1">
        <w:r>
          <w:rPr>
            <w:rFonts w:ascii="仿宋" w:eastAsia="仿宋" w:hAnsi="仿宋" w:cs="仿宋" w:hint="eastAsia"/>
            <w:lang w:eastAsia="zh-CN"/>
          </w:rPr>
          <w:t>(二)、环保与社会责任</w:t>
        </w:r>
        <w:r>
          <w:tab/>
        </w:r>
        <w:r>
          <w:fldChar w:fldCharType="begin"/>
        </w:r>
        <w:r>
          <w:instrText xml:space="preserve"> PAGEREF _Toc19867 \h </w:instrText>
        </w:r>
        <w:r>
          <w:fldChar w:fldCharType="separate"/>
        </w:r>
        <w:r>
          <w:t>21</w:t>
        </w:r>
        <w:r>
          <w:fldChar w:fldCharType="end"/>
        </w:r>
      </w:hyperlink>
    </w:p>
    <w:p>
      <w:pPr>
        <w:pStyle w:val="TOC1"/>
        <w:tabs>
          <w:tab w:val="right" w:leader="dot" w:pos="8306"/>
        </w:tabs>
      </w:pPr>
      <w:hyperlink w:anchor="_Toc29653" w:history="1">
        <w:r>
          <w:rPr>
            <w:rFonts w:ascii="仿宋" w:eastAsia="仿宋" w:hAnsi="仿宋" w:cs="仿宋" w:hint="eastAsia"/>
            <w:lang w:eastAsia="zh-CN"/>
          </w:rPr>
          <w:t>七、生产安全保护</w:t>
        </w:r>
        <w:r>
          <w:tab/>
        </w:r>
        <w:r>
          <w:fldChar w:fldCharType="begin"/>
        </w:r>
        <w:r>
          <w:instrText xml:space="preserve"> PAGEREF _Toc29653 \h </w:instrText>
        </w:r>
        <w:r>
          <w:fldChar w:fldCharType="separate"/>
        </w:r>
        <w:r>
          <w:t>22</w:t>
        </w:r>
        <w:r>
          <w:fldChar w:fldCharType="end"/>
        </w:r>
      </w:hyperlink>
    </w:p>
    <w:p>
      <w:pPr>
        <w:pStyle w:val="TOC2"/>
        <w:tabs>
          <w:tab w:val="right" w:leader="dot" w:pos="8306"/>
        </w:tabs>
      </w:pPr>
      <w:hyperlink w:anchor="_Toc30448" w:history="1">
        <w:r>
          <w:rPr>
            <w:rFonts w:ascii="仿宋" w:eastAsia="仿宋" w:hAnsi="仿宋" w:cs="仿宋" w:hint="eastAsia"/>
            <w:lang w:eastAsia="zh-CN"/>
          </w:rPr>
          <w:t>(一)、消防安全</w:t>
        </w:r>
        <w:r>
          <w:tab/>
        </w:r>
        <w:r>
          <w:fldChar w:fldCharType="begin"/>
        </w:r>
        <w:r>
          <w:instrText xml:space="preserve"> PAGEREF _Toc30448 \h </w:instrText>
        </w:r>
        <w:r>
          <w:fldChar w:fldCharType="separate"/>
        </w:r>
        <w:r>
          <w:t>22</w:t>
        </w:r>
        <w:r>
          <w:fldChar w:fldCharType="end"/>
        </w:r>
      </w:hyperlink>
    </w:p>
    <w:p>
      <w:pPr>
        <w:pStyle w:val="TOC2"/>
        <w:tabs>
          <w:tab w:val="right" w:leader="dot" w:pos="8306"/>
        </w:tabs>
      </w:pPr>
      <w:hyperlink w:anchor="_Toc20723" w:history="1">
        <w:r>
          <w:rPr>
            <w:rFonts w:ascii="仿宋" w:eastAsia="仿宋" w:hAnsi="仿宋" w:cs="仿宋" w:hint="eastAsia"/>
            <w:lang w:eastAsia="zh-CN"/>
          </w:rPr>
          <w:t>(二)、防火防爆总图布置措施</w:t>
        </w:r>
        <w:r>
          <w:tab/>
        </w:r>
        <w:r>
          <w:fldChar w:fldCharType="begin"/>
        </w:r>
        <w:r>
          <w:instrText xml:space="preserve"> PAGEREF _Toc20723 \h </w:instrText>
        </w:r>
        <w:r>
          <w:fldChar w:fldCharType="separate"/>
        </w:r>
        <w:r>
          <w:t>24</w:t>
        </w:r>
        <w:r>
          <w:fldChar w:fldCharType="end"/>
        </w:r>
      </w:hyperlink>
    </w:p>
    <w:p>
      <w:pPr>
        <w:pStyle w:val="TOC2"/>
        <w:tabs>
          <w:tab w:val="right" w:leader="dot" w:pos="8306"/>
        </w:tabs>
      </w:pPr>
      <w:hyperlink w:anchor="_Toc2783" w:history="1">
        <w:r>
          <w:rPr>
            <w:rFonts w:ascii="仿宋" w:eastAsia="仿宋" w:hAnsi="仿宋" w:cs="仿宋" w:hint="eastAsia"/>
            <w:lang w:eastAsia="zh-CN"/>
          </w:rPr>
          <w:t>(三)、自然灾害防范措施</w:t>
        </w:r>
        <w:r>
          <w:tab/>
        </w:r>
        <w:r>
          <w:fldChar w:fldCharType="begin"/>
        </w:r>
        <w:r>
          <w:instrText xml:space="preserve"> PAGEREF _Toc2783 \h </w:instrText>
        </w:r>
        <w:r>
          <w:fldChar w:fldCharType="separate"/>
        </w:r>
        <w:r>
          <w:t>25</w:t>
        </w:r>
        <w:r>
          <w:fldChar w:fldCharType="end"/>
        </w:r>
      </w:hyperlink>
    </w:p>
    <w:p>
      <w:pPr>
        <w:pStyle w:val="TOC2"/>
        <w:tabs>
          <w:tab w:val="right" w:leader="dot" w:pos="8306"/>
        </w:tabs>
      </w:pPr>
      <w:hyperlink w:anchor="_Toc28525" w:history="1">
        <w:r>
          <w:rPr>
            <w:rFonts w:ascii="仿宋" w:eastAsia="仿宋" w:hAnsi="仿宋" w:cs="仿宋" w:hint="eastAsia"/>
            <w:lang w:eastAsia="zh-CN"/>
          </w:rPr>
          <w:t>(四)、安全色及安全标志使用要求</w:t>
        </w:r>
        <w:r>
          <w:tab/>
        </w:r>
        <w:r>
          <w:fldChar w:fldCharType="begin"/>
        </w:r>
        <w:r>
          <w:instrText xml:space="preserve"> PAGEREF _Toc28525 \h </w:instrText>
        </w:r>
        <w:r>
          <w:fldChar w:fldCharType="separate"/>
        </w:r>
        <w:r>
          <w:t>26</w:t>
        </w:r>
        <w:r>
          <w:fldChar w:fldCharType="end"/>
        </w:r>
      </w:hyperlink>
    </w:p>
    <w:p>
      <w:pPr>
        <w:pStyle w:val="TOC2"/>
        <w:tabs>
          <w:tab w:val="right" w:leader="dot" w:pos="8306"/>
        </w:tabs>
      </w:pPr>
      <w:hyperlink w:anchor="_Toc3134" w:history="1">
        <w:r>
          <w:rPr>
            <w:rFonts w:ascii="仿宋" w:eastAsia="仿宋" w:hAnsi="仿宋" w:cs="仿宋" w:hint="eastAsia"/>
            <w:lang w:eastAsia="zh-CN"/>
          </w:rPr>
          <w:t>(五)、防尘防毒措施</w:t>
        </w:r>
        <w:r>
          <w:tab/>
        </w:r>
        <w:r>
          <w:fldChar w:fldCharType="begin"/>
        </w:r>
        <w:r>
          <w:instrText xml:space="preserve"> PAGEREF _Toc3134 \h </w:instrText>
        </w:r>
        <w:r>
          <w:fldChar w:fldCharType="separate"/>
        </w:r>
        <w:r>
          <w:t>27</w:t>
        </w:r>
        <w:r>
          <w:fldChar w:fldCharType="end"/>
        </w:r>
      </w:hyperlink>
    </w:p>
    <w:p>
      <w:pPr>
        <w:pStyle w:val="TOC2"/>
        <w:tabs>
          <w:tab w:val="right" w:leader="dot" w:pos="8306"/>
        </w:tabs>
      </w:pPr>
      <w:hyperlink w:anchor="_Toc4619" w:history="1">
        <w:r>
          <w:rPr>
            <w:rFonts w:ascii="仿宋" w:eastAsia="仿宋" w:hAnsi="仿宋" w:cs="仿宋" w:hint="eastAsia"/>
            <w:lang w:eastAsia="zh-CN"/>
          </w:rPr>
          <w:t>(六)、防静电、触电防护及防雷措施</w:t>
        </w:r>
        <w:r>
          <w:tab/>
        </w:r>
        <w:r>
          <w:fldChar w:fldCharType="begin"/>
        </w:r>
        <w:r>
          <w:instrText xml:space="preserve"> PAGEREF _Toc4619 \h </w:instrText>
        </w:r>
        <w:r>
          <w:fldChar w:fldCharType="separate"/>
        </w:r>
        <w:r>
          <w:t>28</w:t>
        </w:r>
        <w:r>
          <w:fldChar w:fldCharType="end"/>
        </w:r>
      </w:hyperlink>
    </w:p>
    <w:p>
      <w:pPr>
        <w:pStyle w:val="TOC2"/>
        <w:tabs>
          <w:tab w:val="right" w:leader="dot" w:pos="8306"/>
        </w:tabs>
      </w:pPr>
      <w:hyperlink w:anchor="_Toc30937" w:history="1">
        <w:r>
          <w:rPr>
            <w:rFonts w:ascii="仿宋" w:eastAsia="仿宋" w:hAnsi="仿宋" w:cs="仿宋" w:hint="eastAsia"/>
            <w:lang w:eastAsia="zh-CN"/>
          </w:rPr>
          <w:t>(七)、机械设备安全保障措施</w:t>
        </w:r>
        <w:r>
          <w:tab/>
        </w:r>
        <w:r>
          <w:fldChar w:fldCharType="begin"/>
        </w:r>
        <w:r>
          <w:instrText xml:space="preserve"> PAGEREF _Toc30937 \h </w:instrText>
        </w:r>
        <w:r>
          <w:fldChar w:fldCharType="separate"/>
        </w:r>
        <w:r>
          <w:t>29</w:t>
        </w:r>
        <w:r>
          <w:fldChar w:fldCharType="end"/>
        </w:r>
      </w:hyperlink>
    </w:p>
    <w:p>
      <w:pPr>
        <w:pStyle w:val="TOC1"/>
        <w:tabs>
          <w:tab w:val="right" w:leader="dot" w:pos="8306"/>
        </w:tabs>
      </w:pPr>
      <w:hyperlink w:anchor="_Toc29951" w:history="1">
        <w:r>
          <w:rPr>
            <w:rFonts w:ascii="仿宋" w:eastAsia="仿宋" w:hAnsi="仿宋" w:cs="仿宋" w:hint="eastAsia"/>
            <w:lang w:eastAsia="zh-CN"/>
          </w:rPr>
          <w:t>八、信息家电产品项目财务管理</w:t>
        </w:r>
        <w:r>
          <w:tab/>
        </w:r>
        <w:r>
          <w:fldChar w:fldCharType="begin"/>
        </w:r>
        <w:r>
          <w:instrText xml:space="preserve"> PAGEREF _Toc29951 \h </w:instrText>
        </w:r>
        <w:r>
          <w:fldChar w:fldCharType="separate"/>
        </w:r>
        <w:r>
          <w:t>30</w:t>
        </w:r>
        <w:r>
          <w:fldChar w:fldCharType="end"/>
        </w:r>
      </w:hyperlink>
    </w:p>
    <w:p>
      <w:pPr>
        <w:pStyle w:val="TOC2"/>
        <w:tabs>
          <w:tab w:val="right" w:leader="dot" w:pos="8306"/>
        </w:tabs>
      </w:pPr>
      <w:hyperlink w:anchor="_Toc25415" w:history="1">
        <w:r>
          <w:rPr>
            <w:rFonts w:ascii="仿宋" w:eastAsia="仿宋" w:hAnsi="仿宋" w:cs="仿宋" w:hint="eastAsia"/>
            <w:lang w:eastAsia="zh-CN"/>
          </w:rPr>
          <w:t>(一)、资金需求大</w:t>
        </w:r>
        <w:r>
          <w:tab/>
        </w:r>
        <w:r>
          <w:fldChar w:fldCharType="begin"/>
        </w:r>
        <w:r>
          <w:instrText xml:space="preserve"> PAGEREF _Toc25415 \h </w:instrText>
        </w:r>
        <w:r>
          <w:fldChar w:fldCharType="separate"/>
        </w:r>
        <w:r>
          <w:t>30</w:t>
        </w:r>
        <w:r>
          <w:fldChar w:fldCharType="end"/>
        </w:r>
      </w:hyperlink>
    </w:p>
    <w:p>
      <w:pPr>
        <w:pStyle w:val="TOC2"/>
        <w:tabs>
          <w:tab w:val="right" w:leader="dot" w:pos="8306"/>
        </w:tabs>
      </w:pPr>
      <w:hyperlink w:anchor="_Toc21236" w:history="1">
        <w:r>
          <w:rPr>
            <w:rFonts w:ascii="仿宋" w:eastAsia="仿宋" w:hAnsi="仿宋" w:cs="仿宋" w:hint="eastAsia"/>
            <w:lang w:eastAsia="zh-CN"/>
          </w:rPr>
          <w:t>(二)、研发周期长</w:t>
        </w:r>
        <w:r>
          <w:tab/>
        </w:r>
        <w:r>
          <w:fldChar w:fldCharType="begin"/>
        </w:r>
        <w:r>
          <w:instrText xml:space="preserve"> PAGEREF _Toc21236 \h </w:instrText>
        </w:r>
        <w:r>
          <w:fldChar w:fldCharType="separate"/>
        </w:r>
        <w:r>
          <w:t>31</w:t>
        </w:r>
        <w:r>
          <w:fldChar w:fldCharType="end"/>
        </w:r>
      </w:hyperlink>
    </w:p>
    <w:p>
      <w:pPr>
        <w:pStyle w:val="TOC2"/>
        <w:tabs>
          <w:tab w:val="right" w:leader="dot" w:pos="8306"/>
        </w:tabs>
      </w:pPr>
      <w:hyperlink w:anchor="_Toc27725" w:history="1">
        <w:r>
          <w:rPr>
            <w:rFonts w:ascii="仿宋" w:eastAsia="仿宋" w:hAnsi="仿宋" w:cs="仿宋" w:hint="eastAsia"/>
            <w:lang w:eastAsia="zh-CN"/>
          </w:rPr>
          <w:t>(三)、市场风险大</w:t>
        </w:r>
        <w:r>
          <w:tab/>
        </w:r>
        <w:r>
          <w:fldChar w:fldCharType="begin"/>
        </w:r>
        <w:r>
          <w:instrText xml:space="preserve"> PAGEREF _Toc27725 \h </w:instrText>
        </w:r>
        <w:r>
          <w:fldChar w:fldCharType="separate"/>
        </w:r>
        <w:r>
          <w:t>33</w:t>
        </w:r>
        <w:r>
          <w:fldChar w:fldCharType="end"/>
        </w:r>
      </w:hyperlink>
    </w:p>
    <w:p>
      <w:pPr>
        <w:pStyle w:val="TOC2"/>
        <w:tabs>
          <w:tab w:val="right" w:leader="dot" w:pos="8306"/>
        </w:tabs>
      </w:pPr>
      <w:hyperlink w:anchor="_Toc24402" w:history="1">
        <w:r>
          <w:rPr>
            <w:rFonts w:ascii="仿宋" w:eastAsia="仿宋" w:hAnsi="仿宋" w:cs="仿宋" w:hint="eastAsia"/>
            <w:lang w:eastAsia="zh-CN"/>
          </w:rPr>
          <w:t>(四)、利润率高</w:t>
        </w:r>
        <w:r>
          <w:tab/>
        </w:r>
        <w:r>
          <w:fldChar w:fldCharType="begin"/>
        </w:r>
        <w:r>
          <w:instrText xml:space="preserve"> PAGEREF _Toc24402 \h </w:instrText>
        </w:r>
        <w:r>
          <w:fldChar w:fldCharType="separate"/>
        </w:r>
        <w:r>
          <w:t>35</w:t>
        </w:r>
        <w:r>
          <w:fldChar w:fldCharType="end"/>
        </w:r>
      </w:hyperlink>
    </w:p>
    <w:p>
      <w:pPr>
        <w:pStyle w:val="TOC1"/>
        <w:tabs>
          <w:tab w:val="right" w:leader="dot" w:pos="8306"/>
        </w:tabs>
      </w:pPr>
      <w:hyperlink w:anchor="_Toc8327" w:history="1">
        <w:r>
          <w:rPr>
            <w:rFonts w:ascii="仿宋" w:eastAsia="仿宋" w:hAnsi="仿宋" w:cs="仿宋" w:hint="eastAsia"/>
            <w:lang w:eastAsia="zh-CN"/>
          </w:rPr>
          <w:t>九、信息家电产品项目环境影响分析</w:t>
        </w:r>
        <w:r>
          <w:tab/>
        </w:r>
        <w:r>
          <w:fldChar w:fldCharType="begin"/>
        </w:r>
        <w:r>
          <w:instrText xml:space="preserve"> PAGEREF _Toc8327 \h </w:instrText>
        </w:r>
        <w:r>
          <w:fldChar w:fldCharType="separate"/>
        </w:r>
        <w:r>
          <w:t>38</w:t>
        </w:r>
        <w:r>
          <w:fldChar w:fldCharType="end"/>
        </w:r>
      </w:hyperlink>
    </w:p>
    <w:p>
      <w:pPr>
        <w:pStyle w:val="TOC2"/>
        <w:tabs>
          <w:tab w:val="right" w:leader="dot" w:pos="8306"/>
        </w:tabs>
      </w:pPr>
      <w:hyperlink w:anchor="_Toc18383" w:history="1">
        <w:r>
          <w:rPr>
            <w:rFonts w:ascii="仿宋" w:eastAsia="仿宋" w:hAnsi="仿宋" w:cs="仿宋" w:hint="eastAsia"/>
            <w:lang w:eastAsia="zh-CN"/>
          </w:rPr>
          <w:t>(一)、建设区域环境质量现状</w:t>
        </w:r>
        <w:r>
          <w:tab/>
        </w:r>
        <w:r>
          <w:fldChar w:fldCharType="begin"/>
        </w:r>
        <w:r>
          <w:instrText xml:space="preserve"> PAGEREF _Toc18383 \h </w:instrText>
        </w:r>
        <w:r>
          <w:fldChar w:fldCharType="separate"/>
        </w:r>
        <w:r>
          <w:t>38</w:t>
        </w:r>
        <w:r>
          <w:fldChar w:fldCharType="end"/>
        </w:r>
      </w:hyperlink>
    </w:p>
    <w:p>
      <w:pPr>
        <w:pStyle w:val="TOC2"/>
        <w:tabs>
          <w:tab w:val="right" w:leader="dot" w:pos="8306"/>
        </w:tabs>
      </w:pPr>
      <w:hyperlink w:anchor="_Toc9263" w:history="1">
        <w:r>
          <w:rPr>
            <w:rFonts w:ascii="仿宋" w:eastAsia="仿宋" w:hAnsi="仿宋" w:cs="仿宋" w:hint="eastAsia"/>
            <w:lang w:eastAsia="zh-CN"/>
          </w:rPr>
          <w:t>(二)、建设期环境保护</w:t>
        </w:r>
        <w:r>
          <w:tab/>
        </w:r>
        <w:r>
          <w:fldChar w:fldCharType="begin"/>
        </w:r>
        <w:r>
          <w:instrText xml:space="preserve"> PAGEREF _Toc9263 \h </w:instrText>
        </w:r>
        <w:r>
          <w:fldChar w:fldCharType="separate"/>
        </w:r>
        <w:r>
          <w:t>39</w:t>
        </w:r>
        <w:r>
          <w:fldChar w:fldCharType="end"/>
        </w:r>
      </w:hyperlink>
    </w:p>
    <w:p>
      <w:pPr>
        <w:pStyle w:val="TOC2"/>
        <w:tabs>
          <w:tab w:val="right" w:leader="dot" w:pos="8306"/>
        </w:tabs>
      </w:pPr>
      <w:hyperlink w:anchor="_Toc8088" w:history="1">
        <w:r>
          <w:rPr>
            <w:rFonts w:ascii="仿宋" w:eastAsia="仿宋" w:hAnsi="仿宋" w:cs="仿宋" w:hint="eastAsia"/>
            <w:lang w:eastAsia="zh-CN"/>
          </w:rPr>
          <w:t>(三)、运营期环境保护</w:t>
        </w:r>
        <w:r>
          <w:tab/>
        </w:r>
        <w:r>
          <w:fldChar w:fldCharType="begin"/>
        </w:r>
        <w:r>
          <w:instrText xml:space="preserve"> PAGEREF _Toc8088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80" w:history="1">
        <w:r>
          <w:rPr>
            <w:rFonts w:ascii="仿宋" w:eastAsia="仿宋" w:hAnsi="仿宋" w:cs="仿宋" w:hint="eastAsia"/>
            <w:lang w:eastAsia="zh-CN"/>
          </w:rPr>
          <w:t>(四)、信息家电产品项目建设对区域经济的影响</w:t>
        </w:r>
        <w:r>
          <w:tab/>
        </w:r>
        <w:r>
          <w:fldChar w:fldCharType="begin"/>
        </w:r>
        <w:r>
          <w:instrText xml:space="preserve"> PAGEREF _Toc9780 \h </w:instrText>
        </w:r>
        <w:r>
          <w:fldChar w:fldCharType="separate"/>
        </w:r>
        <w:r>
          <w:t>42</w:t>
        </w:r>
        <w:r>
          <w:fldChar w:fldCharType="end"/>
        </w:r>
      </w:hyperlink>
    </w:p>
    <w:p>
      <w:pPr>
        <w:pStyle w:val="TOC2"/>
        <w:tabs>
          <w:tab w:val="right" w:leader="dot" w:pos="8306"/>
        </w:tabs>
      </w:pPr>
      <w:hyperlink w:anchor="_Toc26760" w:history="1">
        <w:r>
          <w:rPr>
            <w:rFonts w:ascii="仿宋" w:eastAsia="仿宋" w:hAnsi="仿宋" w:cs="仿宋" w:hint="eastAsia"/>
            <w:lang w:eastAsia="zh-CN"/>
          </w:rPr>
          <w:t>(五)、废弃物处理</w:t>
        </w:r>
        <w:r>
          <w:tab/>
        </w:r>
        <w:r>
          <w:fldChar w:fldCharType="begin"/>
        </w:r>
        <w:r>
          <w:instrText xml:space="preserve"> PAGEREF _Toc26760 \h </w:instrText>
        </w:r>
        <w:r>
          <w:fldChar w:fldCharType="separate"/>
        </w:r>
        <w:r>
          <w:t>44</w:t>
        </w:r>
        <w:r>
          <w:fldChar w:fldCharType="end"/>
        </w:r>
      </w:hyperlink>
    </w:p>
    <w:p>
      <w:pPr>
        <w:pStyle w:val="TOC2"/>
        <w:tabs>
          <w:tab w:val="right" w:leader="dot" w:pos="8306"/>
        </w:tabs>
      </w:pPr>
      <w:hyperlink w:anchor="_Toc7431" w:history="1">
        <w:r>
          <w:rPr>
            <w:rFonts w:ascii="仿宋" w:eastAsia="仿宋" w:hAnsi="仿宋" w:cs="仿宋" w:hint="eastAsia"/>
            <w:lang w:eastAsia="zh-CN"/>
          </w:rPr>
          <w:t>(六)、特殊环境影响分析</w:t>
        </w:r>
        <w:r>
          <w:tab/>
        </w:r>
        <w:r>
          <w:fldChar w:fldCharType="begin"/>
        </w:r>
        <w:r>
          <w:instrText xml:space="preserve"> PAGEREF _Toc7431 \h </w:instrText>
        </w:r>
        <w:r>
          <w:fldChar w:fldCharType="separate"/>
        </w:r>
        <w:r>
          <w:t>45</w:t>
        </w:r>
        <w:r>
          <w:fldChar w:fldCharType="end"/>
        </w:r>
      </w:hyperlink>
    </w:p>
    <w:p>
      <w:pPr>
        <w:pStyle w:val="TOC2"/>
        <w:tabs>
          <w:tab w:val="right" w:leader="dot" w:pos="8306"/>
        </w:tabs>
      </w:pPr>
      <w:hyperlink w:anchor="_Toc21318" w:history="1">
        <w:r>
          <w:rPr>
            <w:rFonts w:ascii="仿宋" w:eastAsia="仿宋" w:hAnsi="仿宋" w:cs="仿宋" w:hint="eastAsia"/>
            <w:lang w:eastAsia="zh-CN"/>
          </w:rPr>
          <w:t>(七)、清洁生产</w:t>
        </w:r>
        <w:r>
          <w:tab/>
        </w:r>
        <w:r>
          <w:fldChar w:fldCharType="begin"/>
        </w:r>
        <w:r>
          <w:instrText xml:space="preserve"> PAGEREF _Toc21318 \h </w:instrText>
        </w:r>
        <w:r>
          <w:fldChar w:fldCharType="separate"/>
        </w:r>
        <w:r>
          <w:t>46</w:t>
        </w:r>
        <w:r>
          <w:fldChar w:fldCharType="end"/>
        </w:r>
      </w:hyperlink>
    </w:p>
    <w:p>
      <w:pPr>
        <w:pStyle w:val="TOC2"/>
        <w:tabs>
          <w:tab w:val="right" w:leader="dot" w:pos="8306"/>
        </w:tabs>
      </w:pPr>
      <w:hyperlink w:anchor="_Toc8899" w:history="1">
        <w:r>
          <w:rPr>
            <w:rFonts w:ascii="仿宋" w:eastAsia="仿宋" w:hAnsi="仿宋" w:cs="仿宋" w:hint="eastAsia"/>
            <w:lang w:eastAsia="zh-CN"/>
          </w:rPr>
          <w:t>(八)、环境保护综合评价</w:t>
        </w:r>
        <w:r>
          <w:tab/>
        </w:r>
        <w:r>
          <w:fldChar w:fldCharType="begin"/>
        </w:r>
        <w:r>
          <w:instrText xml:space="preserve"> PAGEREF _Toc8899 \h </w:instrText>
        </w:r>
        <w:r>
          <w:fldChar w:fldCharType="separate"/>
        </w:r>
        <w:r>
          <w:t>47</w:t>
        </w:r>
        <w:r>
          <w:fldChar w:fldCharType="end"/>
        </w:r>
      </w:hyperlink>
    </w:p>
    <w:p>
      <w:pPr>
        <w:pStyle w:val="TOC1"/>
        <w:tabs>
          <w:tab w:val="right" w:leader="dot" w:pos="8306"/>
        </w:tabs>
      </w:pPr>
      <w:hyperlink w:anchor="_Toc21838" w:history="1">
        <w:r>
          <w:rPr>
            <w:rFonts w:ascii="仿宋" w:eastAsia="仿宋" w:hAnsi="仿宋" w:cs="仿宋" w:hint="eastAsia"/>
            <w:lang w:eastAsia="zh-CN"/>
          </w:rPr>
          <w:t>十、信息家电产品项目人力资源管理</w:t>
        </w:r>
        <w:r>
          <w:tab/>
        </w:r>
        <w:r>
          <w:fldChar w:fldCharType="begin"/>
        </w:r>
        <w:r>
          <w:instrText xml:space="preserve"> PAGEREF _Toc21838 \h </w:instrText>
        </w:r>
        <w:r>
          <w:fldChar w:fldCharType="separate"/>
        </w:r>
        <w:r>
          <w:t>48</w:t>
        </w:r>
        <w:r>
          <w:fldChar w:fldCharType="end"/>
        </w:r>
      </w:hyperlink>
    </w:p>
    <w:p>
      <w:pPr>
        <w:pStyle w:val="TOC2"/>
        <w:tabs>
          <w:tab w:val="right" w:leader="dot" w:pos="8306"/>
        </w:tabs>
      </w:pPr>
      <w:hyperlink w:anchor="_Toc13210" w:history="1">
        <w:r>
          <w:rPr>
            <w:rFonts w:ascii="仿宋" w:eastAsia="仿宋" w:hAnsi="仿宋" w:cs="仿宋" w:hint="eastAsia"/>
            <w:lang w:eastAsia="zh-CN"/>
          </w:rPr>
          <w:t>(一)、建立健全的预算管理制度</w:t>
        </w:r>
        <w:r>
          <w:tab/>
        </w:r>
        <w:r>
          <w:fldChar w:fldCharType="begin"/>
        </w:r>
        <w:r>
          <w:instrText xml:space="preserve"> PAGEREF _Toc13210 \h </w:instrText>
        </w:r>
        <w:r>
          <w:fldChar w:fldCharType="separate"/>
        </w:r>
        <w:r>
          <w:t>48</w:t>
        </w:r>
        <w:r>
          <w:fldChar w:fldCharType="end"/>
        </w:r>
      </w:hyperlink>
    </w:p>
    <w:p>
      <w:pPr>
        <w:pStyle w:val="TOC2"/>
        <w:tabs>
          <w:tab w:val="right" w:leader="dot" w:pos="8306"/>
        </w:tabs>
      </w:pPr>
      <w:hyperlink w:anchor="_Toc27683" w:history="1">
        <w:r>
          <w:rPr>
            <w:rFonts w:ascii="仿宋" w:eastAsia="仿宋" w:hAnsi="仿宋" w:cs="仿宋" w:hint="eastAsia"/>
            <w:lang w:eastAsia="zh-CN"/>
          </w:rPr>
          <w:t>(二)、加强资金流动监控</w:t>
        </w:r>
        <w:r>
          <w:tab/>
        </w:r>
        <w:r>
          <w:fldChar w:fldCharType="begin"/>
        </w:r>
        <w:r>
          <w:instrText xml:space="preserve"> PAGEREF _Toc27683 \h </w:instrText>
        </w:r>
        <w:r>
          <w:fldChar w:fldCharType="separate"/>
        </w:r>
        <w:r>
          <w:t>50</w:t>
        </w:r>
        <w:r>
          <w:fldChar w:fldCharType="end"/>
        </w:r>
      </w:hyperlink>
    </w:p>
    <w:p>
      <w:pPr>
        <w:pStyle w:val="TOC2"/>
        <w:tabs>
          <w:tab w:val="right" w:leader="dot" w:pos="8306"/>
        </w:tabs>
      </w:pPr>
      <w:hyperlink w:anchor="_Toc26798" w:history="1">
        <w:r>
          <w:rPr>
            <w:rFonts w:ascii="仿宋" w:eastAsia="仿宋" w:hAnsi="仿宋" w:cs="仿宋" w:hint="eastAsia"/>
            <w:lang w:eastAsia="zh-CN"/>
          </w:rPr>
          <w:t>(三)、制定完善的风险控制机制</w:t>
        </w:r>
        <w:r>
          <w:tab/>
        </w:r>
        <w:r>
          <w:fldChar w:fldCharType="begin"/>
        </w:r>
        <w:r>
          <w:instrText xml:space="preserve"> PAGEREF _Toc26798 \h </w:instrText>
        </w:r>
        <w:r>
          <w:fldChar w:fldCharType="separate"/>
        </w:r>
        <w:r>
          <w:t>51</w:t>
        </w:r>
        <w:r>
          <w:fldChar w:fldCharType="end"/>
        </w:r>
      </w:hyperlink>
    </w:p>
    <w:p>
      <w:pPr>
        <w:pStyle w:val="TOC2"/>
        <w:tabs>
          <w:tab w:val="right" w:leader="dot" w:pos="8306"/>
        </w:tabs>
      </w:pPr>
      <w:hyperlink w:anchor="_Toc24390" w:history="1">
        <w:r>
          <w:rPr>
            <w:rFonts w:ascii="仿宋" w:eastAsia="仿宋" w:hAnsi="仿宋" w:cs="仿宋" w:hint="eastAsia"/>
            <w:lang w:eastAsia="zh-CN"/>
          </w:rPr>
          <w:t>(四)、优化成本管理</w:t>
        </w:r>
        <w:r>
          <w:tab/>
        </w:r>
        <w:r>
          <w:fldChar w:fldCharType="begin"/>
        </w:r>
        <w:r>
          <w:instrText xml:space="preserve"> PAGEREF _Toc24390 \h </w:instrText>
        </w:r>
        <w:r>
          <w:fldChar w:fldCharType="separate"/>
        </w:r>
        <w:r>
          <w:t>53</w:t>
        </w:r>
        <w:r>
          <w:fldChar w:fldCharType="end"/>
        </w:r>
      </w:hyperlink>
    </w:p>
    <w:p>
      <w:pPr>
        <w:pStyle w:val="TOC1"/>
        <w:tabs>
          <w:tab w:val="right" w:leader="dot" w:pos="8306"/>
        </w:tabs>
      </w:pPr>
      <w:hyperlink w:anchor="_Toc23238" w:history="1">
        <w:r>
          <w:rPr>
            <w:rFonts w:ascii="仿宋" w:eastAsia="仿宋" w:hAnsi="仿宋" w:cs="仿宋" w:hint="eastAsia"/>
            <w:lang w:eastAsia="zh-CN"/>
          </w:rPr>
          <w:t>十一、信息家电产品项目风险管理</w:t>
        </w:r>
        <w:r>
          <w:tab/>
        </w:r>
        <w:r>
          <w:fldChar w:fldCharType="begin"/>
        </w:r>
        <w:r>
          <w:instrText xml:space="preserve"> PAGEREF _Toc23238 \h </w:instrText>
        </w:r>
        <w:r>
          <w:fldChar w:fldCharType="separate"/>
        </w:r>
        <w:r>
          <w:t>54</w:t>
        </w:r>
        <w:r>
          <w:fldChar w:fldCharType="end"/>
        </w:r>
      </w:hyperlink>
    </w:p>
    <w:p>
      <w:pPr>
        <w:pStyle w:val="TOC2"/>
        <w:tabs>
          <w:tab w:val="right" w:leader="dot" w:pos="8306"/>
        </w:tabs>
      </w:pPr>
      <w:hyperlink w:anchor="_Toc7839" w:history="1">
        <w:r>
          <w:rPr>
            <w:rFonts w:ascii="仿宋" w:eastAsia="仿宋" w:hAnsi="仿宋" w:cs="仿宋" w:hint="eastAsia"/>
            <w:lang w:eastAsia="zh-CN"/>
          </w:rPr>
          <w:t>(一)、风险识别与评估</w:t>
        </w:r>
        <w:r>
          <w:tab/>
        </w:r>
        <w:r>
          <w:fldChar w:fldCharType="begin"/>
        </w:r>
        <w:r>
          <w:instrText xml:space="preserve"> PAGEREF _Toc7839 \h </w:instrText>
        </w:r>
        <w:r>
          <w:fldChar w:fldCharType="separate"/>
        </w:r>
        <w:r>
          <w:t>54</w:t>
        </w:r>
        <w:r>
          <w:fldChar w:fldCharType="end"/>
        </w:r>
      </w:hyperlink>
    </w:p>
    <w:p>
      <w:pPr>
        <w:pStyle w:val="TOC2"/>
        <w:tabs>
          <w:tab w:val="right" w:leader="dot" w:pos="8306"/>
        </w:tabs>
      </w:pPr>
      <w:hyperlink w:anchor="_Toc29557" w:history="1">
        <w:r>
          <w:rPr>
            <w:rFonts w:ascii="仿宋" w:eastAsia="仿宋" w:hAnsi="仿宋" w:cs="仿宋" w:hint="eastAsia"/>
            <w:lang w:eastAsia="zh-CN"/>
          </w:rPr>
          <w:t>(二)、风险应对策略</w:t>
        </w:r>
        <w:r>
          <w:tab/>
        </w:r>
        <w:r>
          <w:fldChar w:fldCharType="begin"/>
        </w:r>
        <w:r>
          <w:instrText xml:space="preserve"> PAGEREF _Toc29557 \h </w:instrText>
        </w:r>
        <w:r>
          <w:fldChar w:fldCharType="separate"/>
        </w:r>
        <w:r>
          <w:t>55</w:t>
        </w:r>
        <w:r>
          <w:fldChar w:fldCharType="end"/>
        </w:r>
      </w:hyperlink>
    </w:p>
    <w:p>
      <w:pPr>
        <w:pStyle w:val="TOC2"/>
        <w:tabs>
          <w:tab w:val="right" w:leader="dot" w:pos="8306"/>
        </w:tabs>
      </w:pPr>
      <w:hyperlink w:anchor="_Toc2432" w:history="1">
        <w:r>
          <w:rPr>
            <w:rFonts w:ascii="仿宋" w:eastAsia="仿宋" w:hAnsi="仿宋" w:cs="仿宋" w:hint="eastAsia"/>
            <w:lang w:eastAsia="zh-CN"/>
          </w:rPr>
          <w:t>(三)、风险监控与控制</w:t>
        </w:r>
        <w:r>
          <w:tab/>
        </w:r>
        <w:r>
          <w:fldChar w:fldCharType="begin"/>
        </w:r>
        <w:r>
          <w:instrText xml:space="preserve"> PAGEREF _Toc2432 \h </w:instrText>
        </w:r>
        <w:r>
          <w:fldChar w:fldCharType="separate"/>
        </w:r>
        <w:r>
          <w:t>57</w:t>
        </w:r>
        <w:r>
          <w:fldChar w:fldCharType="end"/>
        </w:r>
      </w:hyperlink>
    </w:p>
    <w:p>
      <w:pPr>
        <w:pStyle w:val="TOC1"/>
        <w:tabs>
          <w:tab w:val="right" w:leader="dot" w:pos="8306"/>
        </w:tabs>
      </w:pPr>
      <w:hyperlink w:anchor="_Toc2663" w:history="1">
        <w:r>
          <w:rPr>
            <w:rFonts w:ascii="仿宋" w:eastAsia="仿宋" w:hAnsi="仿宋" w:cs="仿宋" w:hint="eastAsia"/>
            <w:lang w:eastAsia="zh-CN"/>
          </w:rPr>
          <w:t>十二、信息家电产品项目计划安排</w:t>
        </w:r>
        <w:r>
          <w:tab/>
        </w:r>
        <w:r>
          <w:fldChar w:fldCharType="begin"/>
        </w:r>
        <w:r>
          <w:instrText xml:space="preserve"> PAGEREF _Toc2663 \h </w:instrText>
        </w:r>
        <w:r>
          <w:fldChar w:fldCharType="separate"/>
        </w:r>
        <w:r>
          <w:t>58</w:t>
        </w:r>
        <w:r>
          <w:fldChar w:fldCharType="end"/>
        </w:r>
      </w:hyperlink>
    </w:p>
    <w:p>
      <w:pPr>
        <w:pStyle w:val="TOC2"/>
        <w:tabs>
          <w:tab w:val="right" w:leader="dot" w:pos="8306"/>
        </w:tabs>
      </w:pPr>
      <w:hyperlink w:anchor="_Toc15843" w:history="1">
        <w:r>
          <w:rPr>
            <w:rFonts w:ascii="仿宋" w:eastAsia="仿宋" w:hAnsi="仿宋" w:cs="仿宋" w:hint="eastAsia"/>
            <w:lang w:eastAsia="zh-CN"/>
          </w:rPr>
          <w:t>(一)、建设周期</w:t>
        </w:r>
        <w:r>
          <w:tab/>
        </w:r>
        <w:r>
          <w:fldChar w:fldCharType="begin"/>
        </w:r>
        <w:r>
          <w:instrText xml:space="preserve"> PAGEREF _Toc15843 \h </w:instrText>
        </w:r>
        <w:r>
          <w:fldChar w:fldCharType="separate"/>
        </w:r>
        <w:r>
          <w:t>58</w:t>
        </w:r>
        <w:r>
          <w:fldChar w:fldCharType="end"/>
        </w:r>
      </w:hyperlink>
    </w:p>
    <w:p>
      <w:pPr>
        <w:pStyle w:val="TOC2"/>
        <w:tabs>
          <w:tab w:val="right" w:leader="dot" w:pos="8306"/>
        </w:tabs>
      </w:pPr>
      <w:hyperlink w:anchor="_Toc5674" w:history="1">
        <w:r>
          <w:rPr>
            <w:rFonts w:ascii="仿宋" w:eastAsia="仿宋" w:hAnsi="仿宋" w:cs="仿宋" w:hint="eastAsia"/>
            <w:lang w:eastAsia="zh-CN"/>
          </w:rPr>
          <w:t>(二)、建设进度</w:t>
        </w:r>
        <w:r>
          <w:tab/>
        </w:r>
        <w:r>
          <w:fldChar w:fldCharType="begin"/>
        </w:r>
        <w:r>
          <w:instrText xml:space="preserve"> PAGEREF _Toc5674 \h </w:instrText>
        </w:r>
        <w:r>
          <w:fldChar w:fldCharType="separate"/>
        </w:r>
        <w:r>
          <w:t>59</w:t>
        </w:r>
        <w:r>
          <w:fldChar w:fldCharType="end"/>
        </w:r>
      </w:hyperlink>
    </w:p>
    <w:p>
      <w:pPr>
        <w:pStyle w:val="TOC2"/>
        <w:tabs>
          <w:tab w:val="right" w:leader="dot" w:pos="8306"/>
        </w:tabs>
      </w:pPr>
      <w:hyperlink w:anchor="_Toc16151" w:history="1">
        <w:r>
          <w:rPr>
            <w:rFonts w:ascii="仿宋" w:eastAsia="仿宋" w:hAnsi="仿宋" w:cs="仿宋" w:hint="eastAsia"/>
            <w:lang w:eastAsia="zh-CN"/>
          </w:rPr>
          <w:t>(三)、进度安排注意事项</w:t>
        </w:r>
        <w:r>
          <w:tab/>
        </w:r>
        <w:r>
          <w:fldChar w:fldCharType="begin"/>
        </w:r>
        <w:r>
          <w:instrText xml:space="preserve"> PAGEREF _Toc16151 \h </w:instrText>
        </w:r>
        <w:r>
          <w:fldChar w:fldCharType="separate"/>
        </w:r>
        <w:r>
          <w:t>60</w:t>
        </w:r>
        <w:r>
          <w:fldChar w:fldCharType="end"/>
        </w:r>
      </w:hyperlink>
    </w:p>
    <w:p>
      <w:pPr>
        <w:pStyle w:val="TOC2"/>
        <w:tabs>
          <w:tab w:val="right" w:leader="dot" w:pos="8306"/>
        </w:tabs>
      </w:pPr>
      <w:hyperlink w:anchor="_Toc20790" w:history="1">
        <w:r>
          <w:rPr>
            <w:rFonts w:ascii="仿宋" w:eastAsia="仿宋" w:hAnsi="仿宋" w:cs="仿宋" w:hint="eastAsia"/>
            <w:lang w:eastAsia="zh-CN"/>
          </w:rPr>
          <w:t>(四)、人力资源配置</w:t>
        </w:r>
        <w:r>
          <w:tab/>
        </w:r>
        <w:r>
          <w:fldChar w:fldCharType="begin"/>
        </w:r>
        <w:r>
          <w:instrText xml:space="preserve"> PAGEREF _Toc20790 \h </w:instrText>
        </w:r>
        <w:r>
          <w:fldChar w:fldCharType="separate"/>
        </w:r>
        <w:r>
          <w:t>61</w:t>
        </w:r>
        <w:r>
          <w:fldChar w:fldCharType="end"/>
        </w:r>
      </w:hyperlink>
    </w:p>
    <w:p>
      <w:pPr>
        <w:pStyle w:val="TOC1"/>
        <w:tabs>
          <w:tab w:val="right" w:leader="dot" w:pos="8306"/>
        </w:tabs>
      </w:pPr>
      <w:hyperlink w:anchor="_Toc19858" w:history="1">
        <w:r>
          <w:rPr>
            <w:rFonts w:ascii="仿宋" w:eastAsia="仿宋" w:hAnsi="仿宋" w:cs="仿宋" w:hint="eastAsia"/>
            <w:lang w:eastAsia="zh-CN"/>
          </w:rPr>
          <w:t>十三、信息家电产品项目治理与监督</w:t>
        </w:r>
        <w:r>
          <w:tab/>
        </w:r>
        <w:r>
          <w:fldChar w:fldCharType="begin"/>
        </w:r>
        <w:r>
          <w:instrText xml:space="preserve"> PAGEREF _Toc19858 \h </w:instrText>
        </w:r>
        <w:r>
          <w:fldChar w:fldCharType="separate"/>
        </w:r>
        <w:r>
          <w:t>62</w:t>
        </w:r>
        <w:r>
          <w:fldChar w:fldCharType="end"/>
        </w:r>
      </w:hyperlink>
    </w:p>
    <w:p>
      <w:pPr>
        <w:pStyle w:val="TOC2"/>
        <w:tabs>
          <w:tab w:val="right" w:leader="dot" w:pos="8306"/>
        </w:tabs>
      </w:pPr>
      <w:hyperlink w:anchor="_Toc29699" w:history="1">
        <w:r>
          <w:rPr>
            <w:rFonts w:ascii="仿宋" w:eastAsia="仿宋" w:hAnsi="仿宋" w:cs="仿宋" w:hint="eastAsia"/>
            <w:lang w:eastAsia="zh-CN"/>
          </w:rPr>
          <w:t>(一)、信息家电产品项目治理结构</w:t>
        </w:r>
        <w:r>
          <w:tab/>
        </w:r>
        <w:r>
          <w:fldChar w:fldCharType="begin"/>
        </w:r>
        <w:r>
          <w:instrText xml:space="preserve"> PAGEREF _Toc29699 \h </w:instrText>
        </w:r>
        <w:r>
          <w:fldChar w:fldCharType="separate"/>
        </w:r>
        <w:r>
          <w:t>62</w:t>
        </w:r>
        <w:r>
          <w:fldChar w:fldCharType="end"/>
        </w:r>
      </w:hyperlink>
    </w:p>
    <w:p>
      <w:pPr>
        <w:pStyle w:val="TOC2"/>
        <w:tabs>
          <w:tab w:val="right" w:leader="dot" w:pos="8306"/>
        </w:tabs>
      </w:pPr>
      <w:hyperlink w:anchor="_Toc21266" w:history="1">
        <w:r>
          <w:rPr>
            <w:rFonts w:ascii="仿宋" w:eastAsia="仿宋" w:hAnsi="仿宋" w:cs="仿宋" w:hint="eastAsia"/>
            <w:lang w:eastAsia="zh-CN"/>
          </w:rPr>
          <w:t>(二)、监督与审计</w:t>
        </w:r>
        <w:r>
          <w:tab/>
        </w:r>
        <w:r>
          <w:fldChar w:fldCharType="begin"/>
        </w:r>
        <w:r>
          <w:instrText xml:space="preserve"> PAGEREF _Toc21266 \h </w:instrText>
        </w:r>
        <w:r>
          <w:fldChar w:fldCharType="separate"/>
        </w:r>
        <w:r>
          <w:t>64</w:t>
        </w:r>
        <w:r>
          <w:fldChar w:fldCharType="end"/>
        </w:r>
      </w:hyperlink>
    </w:p>
    <w:p>
      <w:pPr>
        <w:pStyle w:val="TOC1"/>
        <w:tabs>
          <w:tab w:val="right" w:leader="dot" w:pos="8306"/>
        </w:tabs>
      </w:pPr>
      <w:hyperlink w:anchor="_Toc4078" w:history="1">
        <w:r>
          <w:rPr>
            <w:rFonts w:ascii="仿宋" w:eastAsia="仿宋" w:hAnsi="仿宋" w:cs="仿宋" w:hint="eastAsia"/>
            <w:lang w:eastAsia="zh-CN"/>
          </w:rPr>
          <w:t>十四、信息家电产品项目实施保障措施</w:t>
        </w:r>
        <w:r>
          <w:tab/>
        </w:r>
        <w:r>
          <w:fldChar w:fldCharType="begin"/>
        </w:r>
        <w:r>
          <w:instrText xml:space="preserve"> PAGEREF _Toc4078 \h </w:instrText>
        </w:r>
        <w:r>
          <w:fldChar w:fldCharType="separate"/>
        </w:r>
        <w:r>
          <w:t>65</w:t>
        </w:r>
        <w:r>
          <w:fldChar w:fldCharType="end"/>
        </w:r>
      </w:hyperlink>
    </w:p>
    <w:p>
      <w:pPr>
        <w:pStyle w:val="TOC2"/>
        <w:tabs>
          <w:tab w:val="right" w:leader="dot" w:pos="8306"/>
        </w:tabs>
      </w:pPr>
      <w:hyperlink w:anchor="_Toc6065" w:history="1">
        <w:r>
          <w:rPr>
            <w:rFonts w:ascii="仿宋" w:eastAsia="仿宋" w:hAnsi="仿宋" w:cs="仿宋" w:hint="eastAsia"/>
            <w:lang w:eastAsia="zh-CN"/>
          </w:rPr>
          <w:t>(一)、信息家电产品项目实施保障机制</w:t>
        </w:r>
        <w:r>
          <w:tab/>
        </w:r>
        <w:r>
          <w:fldChar w:fldCharType="begin"/>
        </w:r>
        <w:r>
          <w:instrText xml:space="preserve"> PAGEREF _Toc6065 \h </w:instrText>
        </w:r>
        <w:r>
          <w:fldChar w:fldCharType="separate"/>
        </w:r>
        <w:r>
          <w:t>65</w:t>
        </w:r>
        <w:r>
          <w:fldChar w:fldCharType="end"/>
        </w:r>
      </w:hyperlink>
    </w:p>
    <w:p>
      <w:pPr>
        <w:pStyle w:val="TOC2"/>
        <w:tabs>
          <w:tab w:val="right" w:leader="dot" w:pos="8306"/>
        </w:tabs>
      </w:pPr>
      <w:hyperlink w:anchor="_Toc8211" w:history="1">
        <w:r>
          <w:rPr>
            <w:rFonts w:ascii="仿宋" w:eastAsia="仿宋" w:hAnsi="仿宋" w:cs="仿宋" w:hint="eastAsia"/>
            <w:lang w:eastAsia="zh-CN"/>
          </w:rPr>
          <w:t>(二)、信息家电产品项目法律合规要求</w:t>
        </w:r>
        <w:r>
          <w:tab/>
        </w:r>
        <w:r>
          <w:fldChar w:fldCharType="begin"/>
        </w:r>
        <w:r>
          <w:instrText xml:space="preserve"> PAGEREF _Toc8211 \h </w:instrText>
        </w:r>
        <w:r>
          <w:fldChar w:fldCharType="separate"/>
        </w:r>
        <w:r>
          <w:t>69</w:t>
        </w:r>
        <w:r>
          <w:fldChar w:fldCharType="end"/>
        </w:r>
      </w:hyperlink>
    </w:p>
    <w:p>
      <w:pPr>
        <w:pStyle w:val="TOC2"/>
        <w:tabs>
          <w:tab w:val="right" w:leader="dot" w:pos="8306"/>
        </w:tabs>
      </w:pPr>
      <w:hyperlink w:anchor="_Toc22492" w:history="1">
        <w:r>
          <w:rPr>
            <w:rFonts w:ascii="仿宋" w:eastAsia="仿宋" w:hAnsi="仿宋" w:cs="仿宋" w:hint="eastAsia"/>
            <w:lang w:eastAsia="zh-CN"/>
          </w:rPr>
          <w:t>(三)、信息家电产品项目合同管理与法律事务</w:t>
        </w:r>
        <w:r>
          <w:tab/>
        </w:r>
        <w:r>
          <w:fldChar w:fldCharType="begin"/>
        </w:r>
        <w:r>
          <w:instrText xml:space="preserve"> PAGEREF _Toc22492 \h </w:instrText>
        </w:r>
        <w:r>
          <w:fldChar w:fldCharType="separate"/>
        </w:r>
        <w:r>
          <w:t>73</w:t>
        </w:r>
        <w:r>
          <w:fldChar w:fldCharType="end"/>
        </w:r>
      </w:hyperlink>
    </w:p>
    <w:p>
      <w:pPr>
        <w:pStyle w:val="TOC2"/>
        <w:tabs>
          <w:tab w:val="right" w:leader="dot" w:pos="8306"/>
        </w:tabs>
      </w:pPr>
      <w:hyperlink w:anchor="_Toc28135" w:history="1">
        <w:r>
          <w:rPr>
            <w:rFonts w:ascii="仿宋" w:eastAsia="仿宋" w:hAnsi="仿宋" w:cs="仿宋" w:hint="eastAsia"/>
            <w:lang w:eastAsia="zh-CN"/>
          </w:rPr>
          <w:t>(四)、信息家电产品项目知识产权保护策略</w:t>
        </w:r>
        <w:r>
          <w:tab/>
        </w:r>
        <w:r>
          <w:fldChar w:fldCharType="begin"/>
        </w:r>
        <w:r>
          <w:instrText xml:space="preserve"> PAGEREF _Toc28135 \h </w:instrText>
        </w:r>
        <w:r>
          <w:fldChar w:fldCharType="separate"/>
        </w:r>
        <w:r>
          <w:t>79</w:t>
        </w:r>
        <w:r>
          <w:fldChar w:fldCharType="end"/>
        </w:r>
      </w:hyperlink>
    </w:p>
    <w:p>
      <w:pPr>
        <w:pStyle w:val="TOC1"/>
        <w:tabs>
          <w:tab w:val="right" w:leader="dot" w:pos="8306"/>
        </w:tabs>
      </w:pPr>
      <w:hyperlink w:anchor="_Toc8965" w:history="1">
        <w:r>
          <w:rPr>
            <w:rFonts w:ascii="仿宋" w:eastAsia="仿宋" w:hAnsi="仿宋" w:cs="仿宋" w:hint="eastAsia"/>
            <w:lang w:eastAsia="zh-CN"/>
          </w:rPr>
          <w:t>十五、营销与推广策略</w:t>
        </w:r>
        <w:r>
          <w:tab/>
        </w:r>
        <w:r>
          <w:fldChar w:fldCharType="begin"/>
        </w:r>
        <w:r>
          <w:instrText xml:space="preserve"> PAGEREF _Toc8965 \h </w:instrText>
        </w:r>
        <w:r>
          <w:fldChar w:fldCharType="separate"/>
        </w:r>
        <w:r>
          <w:t>82</w:t>
        </w:r>
        <w:r>
          <w:fldChar w:fldCharType="end"/>
        </w:r>
      </w:hyperlink>
    </w:p>
    <w:p>
      <w:pPr>
        <w:pStyle w:val="TOC2"/>
        <w:tabs>
          <w:tab w:val="right" w:leader="dot" w:pos="8306"/>
        </w:tabs>
      </w:pPr>
      <w:hyperlink w:anchor="_Toc20378" w:history="1">
        <w:r>
          <w:rPr>
            <w:rFonts w:ascii="仿宋" w:eastAsia="仿宋" w:hAnsi="仿宋" w:cs="仿宋" w:hint="eastAsia"/>
            <w:lang w:eastAsia="zh-CN"/>
          </w:rPr>
          <w:t>(一)、产品/服务定位与特点</w:t>
        </w:r>
        <w:r>
          <w:tab/>
        </w:r>
        <w:r>
          <w:fldChar w:fldCharType="begin"/>
        </w:r>
        <w:r>
          <w:instrText xml:space="preserve"> PAGEREF _Toc20378 \h </w:instrText>
        </w:r>
        <w:r>
          <w:fldChar w:fldCharType="separate"/>
        </w:r>
        <w:r>
          <w:t>82</w:t>
        </w:r>
        <w:r>
          <w:fldChar w:fldCharType="end"/>
        </w:r>
      </w:hyperlink>
    </w:p>
    <w:p>
      <w:pPr>
        <w:pStyle w:val="TOC2"/>
        <w:tabs>
          <w:tab w:val="right" w:leader="dot" w:pos="8306"/>
        </w:tabs>
      </w:pPr>
      <w:hyperlink w:anchor="_Toc4354" w:history="1">
        <w:r>
          <w:rPr>
            <w:rFonts w:ascii="仿宋" w:eastAsia="仿宋" w:hAnsi="仿宋" w:cs="仿宋" w:hint="eastAsia"/>
            <w:lang w:eastAsia="zh-CN"/>
          </w:rPr>
          <w:t>(二)、市场定位与竞争分析</w:t>
        </w:r>
        <w:r>
          <w:tab/>
        </w:r>
        <w:r>
          <w:fldChar w:fldCharType="begin"/>
        </w:r>
        <w:r>
          <w:instrText xml:space="preserve"> PAGEREF _Toc4354 \h </w:instrText>
        </w:r>
        <w:r>
          <w:fldChar w:fldCharType="separate"/>
        </w:r>
        <w:r>
          <w:t>83</w:t>
        </w:r>
        <w:r>
          <w:fldChar w:fldCharType="end"/>
        </w:r>
      </w:hyperlink>
    </w:p>
    <w:p>
      <w:pPr>
        <w:pStyle w:val="TOC2"/>
        <w:tabs>
          <w:tab w:val="right" w:leader="dot" w:pos="8306"/>
        </w:tabs>
      </w:pPr>
      <w:hyperlink w:anchor="_Toc13959" w:history="1">
        <w:r>
          <w:rPr>
            <w:rFonts w:ascii="仿宋" w:eastAsia="仿宋" w:hAnsi="仿宋" w:cs="仿宋" w:hint="eastAsia"/>
            <w:lang w:eastAsia="zh-CN"/>
          </w:rPr>
          <w:t>(三)、营销渠道与策略</w:t>
        </w:r>
        <w:r>
          <w:tab/>
        </w:r>
        <w:r>
          <w:fldChar w:fldCharType="begin"/>
        </w:r>
        <w:r>
          <w:instrText xml:space="preserve"> PAGEREF _Toc13959 \h </w:instrText>
        </w:r>
        <w:r>
          <w:fldChar w:fldCharType="separate"/>
        </w:r>
        <w:r>
          <w:t>85</w:t>
        </w:r>
        <w:r>
          <w:fldChar w:fldCharType="end"/>
        </w:r>
      </w:hyperlink>
    </w:p>
    <w:p>
      <w:pPr>
        <w:pStyle w:val="TOC2"/>
        <w:tabs>
          <w:tab w:val="right" w:leader="dot" w:pos="8306"/>
        </w:tabs>
      </w:pPr>
      <w:hyperlink w:anchor="_Toc2862" w:history="1">
        <w:r>
          <w:rPr>
            <w:rFonts w:ascii="仿宋" w:eastAsia="仿宋" w:hAnsi="仿宋" w:cs="仿宋" w:hint="eastAsia"/>
            <w:lang w:eastAsia="zh-CN"/>
          </w:rPr>
          <w:t>(四)、推广与宣传活动</w:t>
        </w:r>
        <w:r>
          <w:tab/>
        </w:r>
        <w:r>
          <w:fldChar w:fldCharType="begin"/>
        </w:r>
        <w:r>
          <w:instrText xml:space="preserve"> PAGEREF _Toc2862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3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0449"/>
      <w:r>
        <w:rPr>
          <w:rFonts w:ascii="仿宋" w:eastAsia="仿宋" w:hAnsi="仿宋" w:cs="仿宋" w:hint="eastAsia"/>
          <w:lang w:eastAsia="zh-CN"/>
        </w:rPr>
        <w:t>(一)、信息家电产品行业分析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信息家电产品行业一直以来都是市场的关注焦点。行业内的发展趋势、竞争态势以及潜在机会都对信息家电产品项目的推进产生深远的影响。通过深入研究行业的整体概貌，我们将更好地理解行业的核心特征，为信息家电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信息家电产品行业，技术一直是推动创新和发展的关键因素。我们将对当前技术趋势进行详尽分析，包括但不限于人工智能、大数据应用、先进制造技术等。这有助于信息家电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信息家电产品项目成功的基础。我们将对主要竞争对手进行深入研究，包括其市场份额、产品特点、市场定位等。通过全面了解竞争对手的优势和劣势，信息家电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0734"/>
      <w:r>
        <w:rPr>
          <w:rFonts w:ascii="仿宋" w:eastAsia="仿宋" w:hAnsi="仿宋" w:cs="仿宋" w:hint="eastAsia"/>
          <w:sz w:val="28"/>
          <w:lang w:eastAsia="zh-CN"/>
        </w:rPr>
        <w:t>(二)、信息家电产品市场分析预测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信息家电产品市场未来的增长趋势。这包括市场的整体规模、各细分领域的发展趋势等。信息家电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信息家电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信息家电产品项目实施过程中需要充分考虑的因素。我们将对市场风险进行全面评估，包括但不限于政策法规风险、市场竞争风险、技术变革风险等。通过对潜在风险的深入分析，信息家电产品项目可以制定相应的风险缓解策略，降低不确定性对信息家电产品项目的影响。</w:t>
      </w:r>
    </w:p>
    <w:p>
      <w:pPr>
        <w:pStyle w:val="Heading1"/>
        <w:ind w:firstLine="560" w:firstLineChars="200"/>
        <w:rPr>
          <w:rFonts w:ascii="仿宋" w:eastAsia="仿宋" w:hAnsi="仿宋" w:cs="仿宋" w:hint="eastAsia"/>
          <w:sz w:val="28"/>
          <w:lang w:eastAsia="zh-CN"/>
        </w:rPr>
      </w:pPr>
      <w:bookmarkStart w:id="5" w:name="_Toc18960"/>
      <w:r>
        <w:rPr>
          <w:rFonts w:ascii="仿宋" w:eastAsia="仿宋" w:hAnsi="仿宋" w:cs="仿宋" w:hint="eastAsia"/>
          <w:sz w:val="28"/>
          <w:lang w:eastAsia="zh-CN"/>
        </w:rPr>
        <w:t>二、信息家电产品项目建设背景及必要性分析</w:t>
      </w:r>
      <w:bookmarkEnd w:id="5"/>
    </w:p>
    <w:p>
      <w:pPr>
        <w:pStyle w:val="Heading2"/>
        <w:rPr>
          <w:rFonts w:ascii="仿宋" w:eastAsia="仿宋" w:hAnsi="仿宋" w:cs="仿宋" w:hint="eastAsia"/>
          <w:lang w:eastAsia="zh-CN"/>
        </w:rPr>
      </w:pPr>
      <w:bookmarkStart w:id="6" w:name="_Toc5198"/>
      <w:r>
        <w:rPr>
          <w:rFonts w:ascii="仿宋" w:eastAsia="仿宋" w:hAnsi="仿宋" w:cs="仿宋" w:hint="eastAsia"/>
          <w:lang w:eastAsia="zh-CN"/>
        </w:rPr>
        <w:t>(一)、信息家电产品项目背景分析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家电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信息家电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信息家电产品项目在这个潮流中的定位。同时，我们将关注行业内涌现的新兴机遇，以便信息家电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信息家电产品项目提供了强大的发展动力。我们将聚焦于行业内最新的技术发展趋势，包括但不限于人工智能、大数据分析、物联网等领域。通过深度的技术研究，我们将确保信息家电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信息家电产品项目发展的源泉。我们将投入更多的精力对市场需求进行深入剖析，超越表面的需求，深入挖掘潜在的市场痛点和机遇。通过对市场需求的细致了解，信息家电产品项目将更有针对性地设计解决方案，满足市场的多样化需求，从而更好地促进信息家电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信息家电产品项目战略至关重要。我们将对竞争态势进行更为深入的分析，包括但不限于市场份额、产品特点、客户满意度等多个维度。通过深度的竞争分析，信息家电产品项目将能够更准确地把握市场脉搏，制定具有竞争力的信息家电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信息家电产品项目的发展具有直接的影响。我们将进行更为全面的法规和政策分析，了解行业发展中的潜在法律风险和合规挑战。通过充分了解和遵守相关法规，信息家电产品项目将确保在法律框架内合法合规运营，为信息家电产品项目的稳健发展提供有力支持。</w:t>
      </w:r>
    </w:p>
    <w:p>
      <w:pPr>
        <w:pStyle w:val="Heading2"/>
        <w:ind w:firstLine="560" w:firstLineChars="200"/>
        <w:rPr>
          <w:rFonts w:ascii="仿宋" w:eastAsia="仿宋" w:hAnsi="仿宋" w:cs="仿宋" w:hint="eastAsia"/>
          <w:sz w:val="28"/>
          <w:lang w:eastAsia="zh-CN"/>
        </w:rPr>
      </w:pPr>
      <w:bookmarkStart w:id="7" w:name="_Toc13941"/>
      <w:r>
        <w:rPr>
          <w:rFonts w:ascii="仿宋" w:eastAsia="仿宋" w:hAnsi="仿宋" w:cs="仿宋" w:hint="eastAsia"/>
          <w:sz w:val="28"/>
          <w:lang w:eastAsia="zh-CN"/>
        </w:rPr>
        <w:t>(二)、信息家电产品项目建设必要性分析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家电产品项目建设的迫切性源于对行业发展趋势的深刻洞察。我们正处于一个行业变革的时代，科技创新、数字化转型成为企业发展的关键动力。信息家电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家电产品项目建设不仅仅是为了跟上潮流，更是为了通过技术创新推动企业的持续发展。通过引入先进的技术和解决方案，信息家电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信息家电产品项目的建设成为必然选择，通过提高产品质量、拓展服务领域，从而在竞争中获得更多的机会。信息家电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信息家电产品项目建设的必要性体现在对客户需求更精准的满足。通过信息家电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家电产品项目建设的背后是对企业持续创新的追求。只有通过不断创新，企业才能在竞争中立于不败之地。信息家电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8507"/>
      <w:r>
        <w:rPr>
          <w:rFonts w:ascii="仿宋" w:eastAsia="仿宋" w:hAnsi="仿宋" w:cs="仿宋" w:hint="eastAsia"/>
          <w:sz w:val="28"/>
          <w:lang w:eastAsia="zh-CN"/>
        </w:rPr>
        <w:t>三、信息家电产品项目选址可行性分析</w:t>
      </w:r>
      <w:bookmarkEnd w:id="8"/>
    </w:p>
    <w:p>
      <w:pPr>
        <w:pStyle w:val="Heading2"/>
        <w:rPr>
          <w:rFonts w:ascii="仿宋" w:eastAsia="仿宋" w:hAnsi="仿宋" w:cs="仿宋" w:hint="eastAsia"/>
          <w:lang w:eastAsia="zh-CN"/>
        </w:rPr>
      </w:pPr>
      <w:bookmarkStart w:id="9" w:name="_Toc31002"/>
      <w:r>
        <w:rPr>
          <w:rFonts w:ascii="仿宋" w:eastAsia="仿宋" w:hAnsi="仿宋" w:cs="仿宋" w:hint="eastAsia"/>
          <w:lang w:eastAsia="zh-CN"/>
        </w:rPr>
        <w:t>(一)、信息家电产品项目选址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该信息家电产品项目选址位于XX省XX市XX区XXX街道</w:t>
      </w:r>
    </w:p>
    <w:p>
      <w:pPr>
        <w:pStyle w:val="Heading2"/>
        <w:ind w:firstLine="560" w:firstLineChars="200"/>
        <w:rPr>
          <w:rFonts w:ascii="仿宋" w:eastAsia="仿宋" w:hAnsi="仿宋" w:cs="仿宋" w:hint="eastAsia"/>
          <w:sz w:val="28"/>
          <w:lang w:eastAsia="zh-CN"/>
        </w:rPr>
      </w:pPr>
      <w:bookmarkStart w:id="10" w:name="_Toc1576"/>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信息家电产品项目的征地面积将根据信息家电产品项目的实际规模和需求进行精确规划。具体面积XXX平方米，旨在确保信息家电产品项目不仅能够满足当前的发展需求，还能够预留空间以适应未来的扩展。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净用地面积是在征地面积基础上去除不可利用面积后的实际可开发用地。具体面积XXX平方米，考虑到环保、交通、安全等多方面因素，以确保信息家电产品项目在整体利用效率上达到最优。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信息家电产品项目计划建设的建筑总规模具体面积XXX平方米。这一规模的确定综合考虑了信息家电产品项目的性质、规模，以及城市规划的相关要求，确保建筑布局与周边环境协调一致。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绿地率是信息家电产品项目用地中被规划为绿地的比例。具体面积XXX平方米，旨在通过合理规划绿地，改善信息家电产品项目周边环境，提升居民生活质量，并符合城市整体绿化规划。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容积率是用地上可以建设的建筑总体积与用地面积之比。具体面积XXX，通过合理的容积率规划，确保信息家电产品项目建筑规模与周边环境和谐共生。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信息家电产品项目选址与当地城市规划相一致，具体面积XXX平方米。通过与城市规划部门深入沟通，确保信息家电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信息家电产品项目选址符合当地产业政策，具体面积XXX平方米。这包括信息家电产品项目对当地经济的促进作用，以及对相关产业的带动效应，确保信息家电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用地总体要求必须符合环保和可持续发展的原则，具体面积XXX平方米。通过采用绿色建筑设计、节能减排等措施，确保信息家电产品项目在建设和运营过程中对环境的影响最小化，达到可持续发展的要求。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确保信息家电产品项目选址具备必要的公共设施配套，具体面积XXX平方米。这包括交通便利性、教育、医疗等基础设施，以提高居民生活品质，使得信息家电产品项目选址更具吸引力。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考虑用地总体要求对当地社会稳定性的影响，具体面积XXX平方米。通过深入了解当地社区反馈，确保信息家电产品项目的选址和建设过程对当地社会和谐稳定产生积极作用。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信息家电产品项目选址不仅符合法规和规划，还在实际操作中具有可行性。这一全面规划将为信息家电产品项目的成功实施提供坚实的基础，确保信息家电产品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8751"/>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信息家电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信息家电产品项目的设备规划和空间设计中，我们将采取灵活设备布局的措施。设备布局将根据实际需求进行灵活设计，避免不必要的浪费。通过合理规划设备摆放位置，我们将提高设备的利用率，减少设备间距，以确保信息家电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信息家电产品项目内部引入共享设施的概念，例如共享会议室、办公区等。通过这种方式，我们可以减少对资源的重复建设，提高资源共享效率，从而减小信息家电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0023"/>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信息家电产品项目的总图布置中，我们将不同功能区域进行明确的规划，以最大程度满足信息家电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9751"/>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信息家电产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信息家电产品项目对环境的影响是综合评价的重要因素之一。我们将详细考虑选址周边的自然环境、生态保护区、水源地等情况，确保信息家电产品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对选址的评价还需充分考虑当地政府的产业政策和法规。我们将详细了解信息家电产品项目所在地的相关政策，确保信息家电产品项目的规划和运营与当地法规相符，降低不必要的法律风险。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考虑到社会稳定性对企业运营的重要性，我们将评估选址地区的社会安全情况、劳工关系、社区反馈等方面，以确保信息家电产品项目的建设和运营不会受到社会稳定性的负面影响。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最后，我们将综合考虑用地成本，包括土地购置费用、土地开发成本等。通过对用地成本的详细评估，我们能够做出更为精确的经济效益分析，为信息家电产品项目的投资决策提供有力支持。</w:t>
      </w:r>
    </w:p>
    <w:p>
      <w:pPr>
        <w:pStyle w:val="Heading1"/>
        <w:ind w:firstLine="560" w:firstLineChars="200"/>
        <w:rPr>
          <w:rFonts w:ascii="仿宋" w:eastAsia="仿宋" w:hAnsi="仿宋" w:cs="仿宋" w:hint="eastAsia"/>
          <w:sz w:val="28"/>
          <w:lang w:eastAsia="zh-CN"/>
        </w:rPr>
      </w:pPr>
      <w:bookmarkStart w:id="14" w:name="_Toc29890"/>
      <w:r>
        <w:rPr>
          <w:rFonts w:ascii="仿宋" w:eastAsia="仿宋" w:hAnsi="仿宋" w:cs="仿宋" w:hint="eastAsia"/>
          <w:sz w:val="28"/>
          <w:lang w:eastAsia="zh-CN"/>
        </w:rPr>
        <w:t>四、信息家电产品项目文档管理</w:t>
      </w:r>
      <w:bookmarkEnd w:id="14"/>
    </w:p>
    <w:p>
      <w:pPr>
        <w:pStyle w:val="Heading2"/>
        <w:rPr>
          <w:rFonts w:ascii="仿宋" w:eastAsia="仿宋" w:hAnsi="仿宋" w:cs="仿宋" w:hint="eastAsia"/>
          <w:lang w:eastAsia="zh-CN"/>
        </w:rPr>
      </w:pPr>
      <w:bookmarkStart w:id="15" w:name="_Toc9725"/>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信息家电产品项目高度重视文档的质量和准确性，以支持信息家电产品项目的各项活动和决策。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家电产品项目文档的编制始于信息家电产品项目计划的初期，我们制定了详细的文档编制计划，明确了每个文档的内容、格式和编写责任人。在信息家电产品项目启动阶段，我们首先编制了信息家电产品项目章程，明确定义了信息家电产品项目的目标、范围、风险等关键要素。随后，信息家电产品项目团队根据计划陆续编制了需求文档、设计文档、测试文档等各类文档，确保信息家电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信息家电产品项目管理中的重要环节，旨在确保信息家电产品项目文档符合质量标准和信息家电产品项目需求。在信息家电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信息家电产品项目相关利益方和专业领域的专家对文档进行独立审查。这有助于获取更全面、客观的反馈，确保信息家电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信息家电产品项目在文档编制与审查方面建立了严格的管理机制，通过规范的流程和多维度的审查，确保信息家电产品项目文档的质量、准确性和可靠性，为信息家电产品项目的顺利推进提供了有力支持。</w:t>
      </w:r>
    </w:p>
    <w:p>
      <w:pPr>
        <w:pStyle w:val="Heading2"/>
        <w:ind w:firstLine="560" w:firstLineChars="200"/>
        <w:rPr>
          <w:rFonts w:ascii="仿宋" w:eastAsia="仿宋" w:hAnsi="仿宋" w:cs="仿宋" w:hint="eastAsia"/>
          <w:sz w:val="28"/>
          <w:lang w:eastAsia="zh-CN"/>
        </w:rPr>
      </w:pPr>
      <w:bookmarkStart w:id="16" w:name="_Toc31625"/>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在信息家电产品项目中，我们致力于优化文档发布与分发过程，以确保信息的高效传递和团队间协作的顺畅进行。以下是我们采取的关键优化策略：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我们通过多渠道发布文档，包括电子邮件、信息家电产品项目管理平台、内部网站等，以满足不同团队成员的偏好和需求。多渠道发布确保了信息的全面覆盖。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我们采用了精细的权限控制，确保只有授权人员可以访问敏感信息。这种安全措施保护了信息家电产品项目文档的机密性，防止了未经授权的信息泄露。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5453"/>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信息家电产品项目生命周期中一个至关重要的环节，直接关系到信息家电产品项目信息的长期保存和历史记录的完整性。在信息家电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https://d.book118.com/825202011340011041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信息家电产品项目规划设计方案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信息家电产品项目规划设计方案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信息家电产品项目规划设计方案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信息家电产品项目规划设计方案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信息家电产品项目规划设计方案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信息家电产品项目规划设计方案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信息家电产品项目规划设计方案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信息家电产品项目规划设计方案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信息家电产品项目规划设计方案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信息家电产品项目规划设计方案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信息家电产品项目规划设计方案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信息家电产品项目规划设计方案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信息家电产品项目规划设计方案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信息家电产品项目规划设计方案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信息家电产品项目规划设计方案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信息家电产品项目规划设计方案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信息家电产品项目规划设计方案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84494C"/>
    <w:rsid w:val="688449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520201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2024-01-11T01:15:00Z</dcterms:created>
  <dcterms:modified xsi:type="dcterms:W3CDTF">2024-01-11T01:16:02Z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47D7731A03BC4AD5978CB47A657F6C98_11</vt:lpwstr>
  </property>
  <property fmtid="{D5CDD505-2E9C-101B-9397-08002B2CF9AE}" pid="3" name="KSOProductBuildVer">
    <vt:lpwstr>2052-12.1.0.16120</vt:lpwstr>
  </property>
</Properties>
</file>