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影视后期制作项目规划设计纲要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11" w:history="1">
        <w:r>
          <w:rPr>
            <w:rFonts w:ascii="仿宋" w:eastAsia="仿宋" w:hAnsi="仿宋" w:cs="仿宋" w:hint="eastAsia"/>
            <w:lang w:eastAsia="zh-CN"/>
          </w:rPr>
          <w:t>概论</w:t>
        </w:r>
        <w:r>
          <w:tab/>
        </w:r>
        <w:r>
          <w:fldChar w:fldCharType="begin"/>
        </w:r>
        <w:r>
          <w:instrText xml:space="preserve"> PAGEREF _Toc5911 \h </w:instrText>
        </w:r>
        <w:r>
          <w:fldChar w:fldCharType="separate"/>
        </w:r>
        <w:r>
          <w:t>3</w:t>
        </w:r>
        <w:r>
          <w:fldChar w:fldCharType="end"/>
        </w:r>
      </w:hyperlink>
    </w:p>
    <w:p>
      <w:pPr>
        <w:pStyle w:val="TOC1"/>
        <w:tabs>
          <w:tab w:val="right" w:leader="dot" w:pos="8306"/>
        </w:tabs>
      </w:pPr>
      <w:hyperlink w:anchor="_Toc20870" w:history="1">
        <w:r>
          <w:rPr>
            <w:rFonts w:ascii="仿宋" w:eastAsia="仿宋" w:hAnsi="仿宋" w:cs="仿宋" w:hint="eastAsia"/>
            <w:lang w:eastAsia="zh-CN"/>
          </w:rPr>
          <w:t>一、影视后期制作项目建设单位说明</w:t>
        </w:r>
        <w:r>
          <w:tab/>
        </w:r>
        <w:r>
          <w:fldChar w:fldCharType="begin"/>
        </w:r>
        <w:r>
          <w:instrText xml:space="preserve"> PAGEREF _Toc20870 \h </w:instrText>
        </w:r>
        <w:r>
          <w:fldChar w:fldCharType="separate"/>
        </w:r>
        <w:r>
          <w:t>3</w:t>
        </w:r>
        <w:r>
          <w:fldChar w:fldCharType="end"/>
        </w:r>
      </w:hyperlink>
    </w:p>
    <w:p>
      <w:pPr>
        <w:pStyle w:val="TOC2"/>
        <w:tabs>
          <w:tab w:val="right" w:leader="dot" w:pos="8306"/>
        </w:tabs>
      </w:pPr>
      <w:hyperlink w:anchor="_Toc23587" w:history="1">
        <w:r>
          <w:rPr>
            <w:rFonts w:ascii="仿宋" w:eastAsia="仿宋" w:hAnsi="仿宋" w:cs="仿宋" w:hint="eastAsia"/>
            <w:lang w:eastAsia="zh-CN"/>
          </w:rPr>
          <w:t>(一)、影视后期制作项目承办单位基本情况</w:t>
        </w:r>
        <w:r>
          <w:tab/>
        </w:r>
        <w:r>
          <w:fldChar w:fldCharType="begin"/>
        </w:r>
        <w:r>
          <w:instrText xml:space="preserve"> PAGEREF _Toc23587 \h </w:instrText>
        </w:r>
        <w:r>
          <w:fldChar w:fldCharType="separate"/>
        </w:r>
        <w:r>
          <w:t>3</w:t>
        </w:r>
        <w:r>
          <w:fldChar w:fldCharType="end"/>
        </w:r>
      </w:hyperlink>
    </w:p>
    <w:p>
      <w:pPr>
        <w:pStyle w:val="TOC2"/>
        <w:tabs>
          <w:tab w:val="right" w:leader="dot" w:pos="8306"/>
        </w:tabs>
      </w:pPr>
      <w:hyperlink w:anchor="_Toc24698" w:history="1">
        <w:r>
          <w:rPr>
            <w:rFonts w:ascii="仿宋" w:eastAsia="仿宋" w:hAnsi="仿宋" w:cs="仿宋" w:hint="eastAsia"/>
            <w:lang w:eastAsia="zh-CN"/>
          </w:rPr>
          <w:t>(二)、公司经济效益分析</w:t>
        </w:r>
        <w:r>
          <w:tab/>
        </w:r>
        <w:r>
          <w:fldChar w:fldCharType="begin"/>
        </w:r>
        <w:r>
          <w:instrText xml:space="preserve"> PAGEREF _Toc24698 \h </w:instrText>
        </w:r>
        <w:r>
          <w:fldChar w:fldCharType="separate"/>
        </w:r>
        <w:r>
          <w:t>4</w:t>
        </w:r>
        <w:r>
          <w:fldChar w:fldCharType="end"/>
        </w:r>
      </w:hyperlink>
    </w:p>
    <w:p>
      <w:pPr>
        <w:pStyle w:val="TOC1"/>
        <w:tabs>
          <w:tab w:val="right" w:leader="dot" w:pos="8306"/>
        </w:tabs>
      </w:pPr>
      <w:hyperlink w:anchor="_Toc12575" w:history="1">
        <w:r>
          <w:rPr>
            <w:rFonts w:ascii="仿宋" w:eastAsia="仿宋" w:hAnsi="仿宋" w:cs="仿宋" w:hint="eastAsia"/>
            <w:lang w:eastAsia="zh-CN"/>
          </w:rPr>
          <w:t>二、影视后期制作项目可持续发展</w:t>
        </w:r>
        <w:r>
          <w:tab/>
        </w:r>
        <w:r>
          <w:fldChar w:fldCharType="begin"/>
        </w:r>
        <w:r>
          <w:instrText xml:space="preserve"> PAGEREF _Toc12575 \h </w:instrText>
        </w:r>
        <w:r>
          <w:fldChar w:fldCharType="separate"/>
        </w:r>
        <w:r>
          <w:t>5</w:t>
        </w:r>
        <w:r>
          <w:fldChar w:fldCharType="end"/>
        </w:r>
      </w:hyperlink>
    </w:p>
    <w:p>
      <w:pPr>
        <w:pStyle w:val="TOC2"/>
        <w:tabs>
          <w:tab w:val="right" w:leader="dot" w:pos="8306"/>
        </w:tabs>
      </w:pPr>
      <w:hyperlink w:anchor="_Toc1955" w:history="1">
        <w:r>
          <w:rPr>
            <w:rFonts w:ascii="仿宋" w:eastAsia="仿宋" w:hAnsi="仿宋" w:cs="仿宋" w:hint="eastAsia"/>
            <w:lang w:eastAsia="zh-CN"/>
          </w:rPr>
          <w:t>(一)、可持续战略与实践</w:t>
        </w:r>
        <w:r>
          <w:tab/>
        </w:r>
        <w:r>
          <w:fldChar w:fldCharType="begin"/>
        </w:r>
        <w:r>
          <w:instrText xml:space="preserve"> PAGEREF _Toc1955 \h </w:instrText>
        </w:r>
        <w:r>
          <w:fldChar w:fldCharType="separate"/>
        </w:r>
        <w:r>
          <w:t>5</w:t>
        </w:r>
        <w:r>
          <w:fldChar w:fldCharType="end"/>
        </w:r>
      </w:hyperlink>
    </w:p>
    <w:p>
      <w:pPr>
        <w:pStyle w:val="TOC2"/>
        <w:tabs>
          <w:tab w:val="right" w:leader="dot" w:pos="8306"/>
        </w:tabs>
      </w:pPr>
      <w:hyperlink w:anchor="_Toc18031" w:history="1">
        <w:r>
          <w:rPr>
            <w:rFonts w:ascii="仿宋" w:eastAsia="仿宋" w:hAnsi="仿宋" w:cs="仿宋" w:hint="eastAsia"/>
            <w:lang w:eastAsia="zh-CN"/>
          </w:rPr>
          <w:t>(二)、环保与社会责任</w:t>
        </w:r>
        <w:r>
          <w:tab/>
        </w:r>
        <w:r>
          <w:fldChar w:fldCharType="begin"/>
        </w:r>
        <w:r>
          <w:instrText xml:space="preserve"> PAGEREF _Toc18031 \h </w:instrText>
        </w:r>
        <w:r>
          <w:fldChar w:fldCharType="separate"/>
        </w:r>
        <w:r>
          <w:t>5</w:t>
        </w:r>
        <w:r>
          <w:fldChar w:fldCharType="end"/>
        </w:r>
      </w:hyperlink>
    </w:p>
    <w:p>
      <w:pPr>
        <w:pStyle w:val="TOC1"/>
        <w:tabs>
          <w:tab w:val="right" w:leader="dot" w:pos="8306"/>
        </w:tabs>
      </w:pPr>
      <w:hyperlink w:anchor="_Toc12278" w:history="1">
        <w:r>
          <w:rPr>
            <w:rFonts w:ascii="仿宋" w:eastAsia="仿宋" w:hAnsi="仿宋" w:cs="仿宋" w:hint="eastAsia"/>
            <w:lang w:eastAsia="zh-CN"/>
          </w:rPr>
          <w:t>三、工艺说明</w:t>
        </w:r>
        <w:r>
          <w:tab/>
        </w:r>
        <w:r>
          <w:fldChar w:fldCharType="begin"/>
        </w:r>
        <w:r>
          <w:instrText xml:space="preserve"> PAGEREF _Toc12278 \h </w:instrText>
        </w:r>
        <w:r>
          <w:fldChar w:fldCharType="separate"/>
        </w:r>
        <w:r>
          <w:t>6</w:t>
        </w:r>
        <w:r>
          <w:fldChar w:fldCharType="end"/>
        </w:r>
      </w:hyperlink>
    </w:p>
    <w:p>
      <w:pPr>
        <w:pStyle w:val="TOC2"/>
        <w:tabs>
          <w:tab w:val="right" w:leader="dot" w:pos="8306"/>
        </w:tabs>
      </w:pPr>
      <w:hyperlink w:anchor="_Toc31436" w:history="1">
        <w:r>
          <w:rPr>
            <w:rFonts w:ascii="仿宋" w:eastAsia="仿宋" w:hAnsi="仿宋" w:cs="仿宋" w:hint="eastAsia"/>
            <w:lang w:eastAsia="zh-CN"/>
          </w:rPr>
          <w:t>(一)、技术管理特点</w:t>
        </w:r>
        <w:r>
          <w:tab/>
        </w:r>
        <w:r>
          <w:fldChar w:fldCharType="begin"/>
        </w:r>
        <w:r>
          <w:instrText xml:space="preserve"> PAGEREF _Toc31436 \h </w:instrText>
        </w:r>
        <w:r>
          <w:fldChar w:fldCharType="separate"/>
        </w:r>
        <w:r>
          <w:t>6</w:t>
        </w:r>
        <w:r>
          <w:fldChar w:fldCharType="end"/>
        </w:r>
      </w:hyperlink>
    </w:p>
    <w:p>
      <w:pPr>
        <w:pStyle w:val="TOC2"/>
        <w:tabs>
          <w:tab w:val="right" w:leader="dot" w:pos="8306"/>
        </w:tabs>
      </w:pPr>
      <w:hyperlink w:anchor="_Toc22651" w:history="1">
        <w:r>
          <w:rPr>
            <w:rFonts w:ascii="仿宋" w:eastAsia="仿宋" w:hAnsi="仿宋" w:cs="仿宋" w:hint="eastAsia"/>
            <w:lang w:eastAsia="zh-CN"/>
          </w:rPr>
          <w:t>(二)、影视后期制作项目工艺技术设计方案</w:t>
        </w:r>
        <w:r>
          <w:tab/>
        </w:r>
        <w:r>
          <w:fldChar w:fldCharType="begin"/>
        </w:r>
        <w:r>
          <w:instrText xml:space="preserve"> PAGEREF _Toc22651 \h </w:instrText>
        </w:r>
        <w:r>
          <w:fldChar w:fldCharType="separate"/>
        </w:r>
        <w:r>
          <w:t>7</w:t>
        </w:r>
        <w:r>
          <w:fldChar w:fldCharType="end"/>
        </w:r>
      </w:hyperlink>
    </w:p>
    <w:p>
      <w:pPr>
        <w:pStyle w:val="TOC2"/>
        <w:tabs>
          <w:tab w:val="right" w:leader="dot" w:pos="8306"/>
        </w:tabs>
      </w:pPr>
      <w:hyperlink w:anchor="_Toc18316" w:history="1">
        <w:r>
          <w:rPr>
            <w:rFonts w:ascii="仿宋" w:eastAsia="仿宋" w:hAnsi="仿宋" w:cs="仿宋" w:hint="eastAsia"/>
            <w:lang w:eastAsia="zh-CN"/>
          </w:rPr>
          <w:t>(三)、设备选型方案</w:t>
        </w:r>
        <w:r>
          <w:tab/>
        </w:r>
        <w:r>
          <w:fldChar w:fldCharType="begin"/>
        </w:r>
        <w:r>
          <w:instrText xml:space="preserve"> PAGEREF _Toc18316 \h </w:instrText>
        </w:r>
        <w:r>
          <w:fldChar w:fldCharType="separate"/>
        </w:r>
        <w:r>
          <w:t>9</w:t>
        </w:r>
        <w:r>
          <w:fldChar w:fldCharType="end"/>
        </w:r>
      </w:hyperlink>
    </w:p>
    <w:p>
      <w:pPr>
        <w:pStyle w:val="TOC1"/>
        <w:tabs>
          <w:tab w:val="right" w:leader="dot" w:pos="8306"/>
        </w:tabs>
      </w:pPr>
      <w:hyperlink w:anchor="_Toc23024" w:history="1">
        <w:r>
          <w:rPr>
            <w:rFonts w:ascii="仿宋" w:eastAsia="仿宋" w:hAnsi="仿宋" w:cs="仿宋" w:hint="eastAsia"/>
            <w:lang w:eastAsia="zh-CN"/>
          </w:rPr>
          <w:t>四、影视后期制作项目概论</w:t>
        </w:r>
        <w:r>
          <w:tab/>
        </w:r>
        <w:r>
          <w:fldChar w:fldCharType="begin"/>
        </w:r>
        <w:r>
          <w:instrText xml:space="preserve"> PAGEREF _Toc23024 \h </w:instrText>
        </w:r>
        <w:r>
          <w:fldChar w:fldCharType="separate"/>
        </w:r>
        <w:r>
          <w:t>10</w:t>
        </w:r>
        <w:r>
          <w:fldChar w:fldCharType="end"/>
        </w:r>
      </w:hyperlink>
    </w:p>
    <w:p>
      <w:pPr>
        <w:pStyle w:val="TOC2"/>
        <w:tabs>
          <w:tab w:val="right" w:leader="dot" w:pos="8306"/>
        </w:tabs>
      </w:pPr>
      <w:hyperlink w:anchor="_Toc23596" w:history="1">
        <w:r>
          <w:rPr>
            <w:rFonts w:ascii="仿宋" w:eastAsia="仿宋" w:hAnsi="仿宋" w:cs="仿宋" w:hint="eastAsia"/>
            <w:lang w:eastAsia="zh-CN"/>
          </w:rPr>
          <w:t>(一)、影视后期制作项目概况</w:t>
        </w:r>
        <w:r>
          <w:tab/>
        </w:r>
        <w:r>
          <w:fldChar w:fldCharType="begin"/>
        </w:r>
        <w:r>
          <w:instrText xml:space="preserve"> PAGEREF _Toc23596 \h </w:instrText>
        </w:r>
        <w:r>
          <w:fldChar w:fldCharType="separate"/>
        </w:r>
        <w:r>
          <w:t>10</w:t>
        </w:r>
        <w:r>
          <w:fldChar w:fldCharType="end"/>
        </w:r>
      </w:hyperlink>
    </w:p>
    <w:p>
      <w:pPr>
        <w:pStyle w:val="TOC2"/>
        <w:tabs>
          <w:tab w:val="right" w:leader="dot" w:pos="8306"/>
        </w:tabs>
      </w:pPr>
      <w:hyperlink w:anchor="_Toc24754" w:history="1">
        <w:r>
          <w:rPr>
            <w:rFonts w:ascii="仿宋" w:eastAsia="仿宋" w:hAnsi="仿宋" w:cs="仿宋" w:hint="eastAsia"/>
            <w:lang w:eastAsia="zh-CN"/>
          </w:rPr>
          <w:t>(二)、影视后期制作项目目标</w:t>
        </w:r>
        <w:r>
          <w:tab/>
        </w:r>
        <w:r>
          <w:fldChar w:fldCharType="begin"/>
        </w:r>
        <w:r>
          <w:instrText xml:space="preserve"> PAGEREF _Toc24754 \h </w:instrText>
        </w:r>
        <w:r>
          <w:fldChar w:fldCharType="separate"/>
        </w:r>
        <w:r>
          <w:t>12</w:t>
        </w:r>
        <w:r>
          <w:fldChar w:fldCharType="end"/>
        </w:r>
      </w:hyperlink>
    </w:p>
    <w:p>
      <w:pPr>
        <w:pStyle w:val="TOC2"/>
        <w:tabs>
          <w:tab w:val="right" w:leader="dot" w:pos="8306"/>
        </w:tabs>
      </w:pPr>
      <w:hyperlink w:anchor="_Toc19233" w:history="1">
        <w:r>
          <w:rPr>
            <w:rFonts w:ascii="仿宋" w:eastAsia="仿宋" w:hAnsi="仿宋" w:cs="仿宋" w:hint="eastAsia"/>
            <w:lang w:eastAsia="zh-CN"/>
          </w:rPr>
          <w:t>(三)、影视后期制作项目提出的理由</w:t>
        </w:r>
        <w:r>
          <w:tab/>
        </w:r>
        <w:r>
          <w:fldChar w:fldCharType="begin"/>
        </w:r>
        <w:r>
          <w:instrText xml:space="preserve"> PAGEREF _Toc19233 \h </w:instrText>
        </w:r>
        <w:r>
          <w:fldChar w:fldCharType="separate"/>
        </w:r>
        <w:r>
          <w:t>13</w:t>
        </w:r>
        <w:r>
          <w:fldChar w:fldCharType="end"/>
        </w:r>
      </w:hyperlink>
    </w:p>
    <w:p>
      <w:pPr>
        <w:pStyle w:val="TOC2"/>
        <w:tabs>
          <w:tab w:val="right" w:leader="dot" w:pos="8306"/>
        </w:tabs>
      </w:pPr>
      <w:hyperlink w:anchor="_Toc5828" w:history="1">
        <w:r>
          <w:rPr>
            <w:rFonts w:ascii="仿宋" w:eastAsia="仿宋" w:hAnsi="仿宋" w:cs="仿宋" w:hint="eastAsia"/>
            <w:lang w:eastAsia="zh-CN"/>
          </w:rPr>
          <w:t>(四)、影视后期制作项目意义</w:t>
        </w:r>
        <w:r>
          <w:tab/>
        </w:r>
        <w:r>
          <w:fldChar w:fldCharType="begin"/>
        </w:r>
        <w:r>
          <w:instrText xml:space="preserve"> PAGEREF _Toc5828 \h </w:instrText>
        </w:r>
        <w:r>
          <w:fldChar w:fldCharType="separate"/>
        </w:r>
        <w:r>
          <w:t>15</w:t>
        </w:r>
        <w:r>
          <w:fldChar w:fldCharType="end"/>
        </w:r>
      </w:hyperlink>
    </w:p>
    <w:p>
      <w:pPr>
        <w:pStyle w:val="TOC2"/>
        <w:tabs>
          <w:tab w:val="right" w:leader="dot" w:pos="8306"/>
        </w:tabs>
      </w:pPr>
      <w:hyperlink w:anchor="_Toc31291" w:history="1">
        <w:r>
          <w:rPr>
            <w:rFonts w:ascii="仿宋" w:eastAsia="仿宋" w:hAnsi="仿宋" w:cs="仿宋" w:hint="eastAsia"/>
            <w:lang w:eastAsia="zh-CN"/>
          </w:rPr>
          <w:t>(五)、影视后期制作项目背景</w:t>
        </w:r>
        <w:r>
          <w:tab/>
        </w:r>
        <w:r>
          <w:fldChar w:fldCharType="begin"/>
        </w:r>
        <w:r>
          <w:instrText xml:space="preserve"> PAGEREF _Toc31291 \h </w:instrText>
        </w:r>
        <w:r>
          <w:fldChar w:fldCharType="separate"/>
        </w:r>
        <w:r>
          <w:t>16</w:t>
        </w:r>
        <w:r>
          <w:fldChar w:fldCharType="end"/>
        </w:r>
      </w:hyperlink>
    </w:p>
    <w:p>
      <w:pPr>
        <w:pStyle w:val="TOC1"/>
        <w:tabs>
          <w:tab w:val="right" w:leader="dot" w:pos="8306"/>
        </w:tabs>
      </w:pPr>
      <w:hyperlink w:anchor="_Toc1830" w:history="1">
        <w:r>
          <w:rPr>
            <w:rFonts w:ascii="仿宋" w:eastAsia="仿宋" w:hAnsi="仿宋" w:cs="仿宋" w:hint="eastAsia"/>
            <w:lang w:eastAsia="zh-CN"/>
          </w:rPr>
          <w:t>五、影视后期制作项目土建工程</w:t>
        </w:r>
        <w:r>
          <w:tab/>
        </w:r>
        <w:r>
          <w:fldChar w:fldCharType="begin"/>
        </w:r>
        <w:r>
          <w:instrText xml:space="preserve"> PAGEREF _Toc1830 \h </w:instrText>
        </w:r>
        <w:r>
          <w:fldChar w:fldCharType="separate"/>
        </w:r>
        <w:r>
          <w:t>17</w:t>
        </w:r>
        <w:r>
          <w:fldChar w:fldCharType="end"/>
        </w:r>
      </w:hyperlink>
    </w:p>
    <w:p>
      <w:pPr>
        <w:pStyle w:val="TOC2"/>
        <w:tabs>
          <w:tab w:val="right" w:leader="dot" w:pos="8306"/>
        </w:tabs>
      </w:pPr>
      <w:hyperlink w:anchor="_Toc23330" w:history="1">
        <w:r>
          <w:rPr>
            <w:rFonts w:ascii="仿宋" w:eastAsia="仿宋" w:hAnsi="仿宋" w:cs="仿宋" w:hint="eastAsia"/>
            <w:lang w:eastAsia="zh-CN"/>
          </w:rPr>
          <w:t>(一)、建筑工程设计原则</w:t>
        </w:r>
        <w:r>
          <w:tab/>
        </w:r>
        <w:r>
          <w:fldChar w:fldCharType="begin"/>
        </w:r>
        <w:r>
          <w:instrText xml:space="preserve"> PAGEREF _Toc23330 \h </w:instrText>
        </w:r>
        <w:r>
          <w:fldChar w:fldCharType="separate"/>
        </w:r>
        <w:r>
          <w:t>17</w:t>
        </w:r>
        <w:r>
          <w:fldChar w:fldCharType="end"/>
        </w:r>
      </w:hyperlink>
    </w:p>
    <w:p>
      <w:pPr>
        <w:pStyle w:val="TOC2"/>
        <w:tabs>
          <w:tab w:val="right" w:leader="dot" w:pos="8306"/>
        </w:tabs>
      </w:pPr>
      <w:hyperlink w:anchor="_Toc19683" w:history="1">
        <w:r>
          <w:rPr>
            <w:rFonts w:ascii="仿宋" w:eastAsia="仿宋" w:hAnsi="仿宋" w:cs="仿宋" w:hint="eastAsia"/>
            <w:lang w:eastAsia="zh-CN"/>
          </w:rPr>
          <w:t>(二)、土建工程设计年限及安全等级</w:t>
        </w:r>
        <w:r>
          <w:tab/>
        </w:r>
        <w:r>
          <w:fldChar w:fldCharType="begin"/>
        </w:r>
        <w:r>
          <w:instrText xml:space="preserve"> PAGEREF _Toc19683 \h </w:instrText>
        </w:r>
        <w:r>
          <w:fldChar w:fldCharType="separate"/>
        </w:r>
        <w:r>
          <w:t>18</w:t>
        </w:r>
        <w:r>
          <w:fldChar w:fldCharType="end"/>
        </w:r>
      </w:hyperlink>
    </w:p>
    <w:p>
      <w:pPr>
        <w:pStyle w:val="TOC2"/>
        <w:tabs>
          <w:tab w:val="right" w:leader="dot" w:pos="8306"/>
        </w:tabs>
      </w:pPr>
      <w:hyperlink w:anchor="_Toc21683" w:history="1">
        <w:r>
          <w:rPr>
            <w:rFonts w:ascii="仿宋" w:eastAsia="仿宋" w:hAnsi="仿宋" w:cs="仿宋" w:hint="eastAsia"/>
            <w:lang w:eastAsia="zh-CN"/>
          </w:rPr>
          <w:t>(三)、建筑工程设计总体要求</w:t>
        </w:r>
        <w:r>
          <w:tab/>
        </w:r>
        <w:r>
          <w:fldChar w:fldCharType="begin"/>
        </w:r>
        <w:r>
          <w:instrText xml:space="preserve"> PAGEREF _Toc21683 \h </w:instrText>
        </w:r>
        <w:r>
          <w:fldChar w:fldCharType="separate"/>
        </w:r>
        <w:r>
          <w:t>19</w:t>
        </w:r>
        <w:r>
          <w:fldChar w:fldCharType="end"/>
        </w:r>
      </w:hyperlink>
    </w:p>
    <w:p>
      <w:pPr>
        <w:pStyle w:val="TOC2"/>
        <w:tabs>
          <w:tab w:val="right" w:leader="dot" w:pos="8306"/>
        </w:tabs>
      </w:pPr>
      <w:hyperlink w:anchor="_Toc29558" w:history="1">
        <w:r>
          <w:rPr>
            <w:rFonts w:ascii="仿宋" w:eastAsia="仿宋" w:hAnsi="仿宋" w:cs="仿宋" w:hint="eastAsia"/>
            <w:lang w:eastAsia="zh-CN"/>
          </w:rPr>
          <w:t>(四)、土建工程建设指标</w:t>
        </w:r>
        <w:r>
          <w:tab/>
        </w:r>
        <w:r>
          <w:fldChar w:fldCharType="begin"/>
        </w:r>
        <w:r>
          <w:instrText xml:space="preserve"> PAGEREF _Toc29558 \h </w:instrText>
        </w:r>
        <w:r>
          <w:fldChar w:fldCharType="separate"/>
        </w:r>
        <w:r>
          <w:t>20</w:t>
        </w:r>
        <w:r>
          <w:fldChar w:fldCharType="end"/>
        </w:r>
      </w:hyperlink>
    </w:p>
    <w:p>
      <w:pPr>
        <w:pStyle w:val="TOC1"/>
        <w:tabs>
          <w:tab w:val="right" w:leader="dot" w:pos="8306"/>
        </w:tabs>
      </w:pPr>
      <w:hyperlink w:anchor="_Toc19526" w:history="1">
        <w:r>
          <w:rPr>
            <w:rFonts w:ascii="仿宋" w:eastAsia="仿宋" w:hAnsi="仿宋" w:cs="仿宋" w:hint="eastAsia"/>
            <w:lang w:eastAsia="zh-CN"/>
          </w:rPr>
          <w:t>六、市场分析、调研</w:t>
        </w:r>
        <w:r>
          <w:tab/>
        </w:r>
        <w:r>
          <w:fldChar w:fldCharType="begin"/>
        </w:r>
        <w:r>
          <w:instrText xml:space="preserve"> PAGEREF _Toc19526 \h </w:instrText>
        </w:r>
        <w:r>
          <w:fldChar w:fldCharType="separate"/>
        </w:r>
        <w:r>
          <w:t>20</w:t>
        </w:r>
        <w:r>
          <w:fldChar w:fldCharType="end"/>
        </w:r>
      </w:hyperlink>
    </w:p>
    <w:p>
      <w:pPr>
        <w:pStyle w:val="TOC2"/>
        <w:tabs>
          <w:tab w:val="right" w:leader="dot" w:pos="8306"/>
        </w:tabs>
      </w:pPr>
      <w:hyperlink w:anchor="_Toc23418" w:history="1">
        <w:r>
          <w:rPr>
            <w:rFonts w:ascii="仿宋" w:eastAsia="仿宋" w:hAnsi="仿宋" w:cs="仿宋" w:hint="eastAsia"/>
            <w:lang w:eastAsia="zh-CN"/>
          </w:rPr>
          <w:t>(一)、影视后期制作行业分析</w:t>
        </w:r>
        <w:r>
          <w:tab/>
        </w:r>
        <w:r>
          <w:fldChar w:fldCharType="begin"/>
        </w:r>
        <w:r>
          <w:instrText xml:space="preserve"> PAGEREF _Toc23418 \h </w:instrText>
        </w:r>
        <w:r>
          <w:fldChar w:fldCharType="separate"/>
        </w:r>
        <w:r>
          <w:t>20</w:t>
        </w:r>
        <w:r>
          <w:fldChar w:fldCharType="end"/>
        </w:r>
      </w:hyperlink>
    </w:p>
    <w:p>
      <w:pPr>
        <w:pStyle w:val="TOC2"/>
        <w:tabs>
          <w:tab w:val="right" w:leader="dot" w:pos="8306"/>
        </w:tabs>
      </w:pPr>
      <w:hyperlink w:anchor="_Toc30245" w:history="1">
        <w:r>
          <w:rPr>
            <w:rFonts w:ascii="仿宋" w:eastAsia="仿宋" w:hAnsi="仿宋" w:cs="仿宋" w:hint="eastAsia"/>
            <w:lang w:eastAsia="zh-CN"/>
          </w:rPr>
          <w:t>(二)、影视后期制作市场分析预测</w:t>
        </w:r>
        <w:r>
          <w:tab/>
        </w:r>
        <w:r>
          <w:fldChar w:fldCharType="begin"/>
        </w:r>
        <w:r>
          <w:instrText xml:space="preserve"> PAGEREF _Toc30245 \h </w:instrText>
        </w:r>
        <w:r>
          <w:fldChar w:fldCharType="separate"/>
        </w:r>
        <w:r>
          <w:t>21</w:t>
        </w:r>
        <w:r>
          <w:fldChar w:fldCharType="end"/>
        </w:r>
      </w:hyperlink>
    </w:p>
    <w:p>
      <w:pPr>
        <w:pStyle w:val="TOC1"/>
        <w:tabs>
          <w:tab w:val="right" w:leader="dot" w:pos="8306"/>
        </w:tabs>
      </w:pPr>
      <w:hyperlink w:anchor="_Toc19906" w:history="1">
        <w:r>
          <w:rPr>
            <w:rFonts w:ascii="仿宋" w:eastAsia="仿宋" w:hAnsi="仿宋" w:cs="仿宋" w:hint="eastAsia"/>
            <w:lang w:eastAsia="zh-CN"/>
          </w:rPr>
          <w:t>七、影视后期制作项目人力资源培养与发展</w:t>
        </w:r>
        <w:r>
          <w:tab/>
        </w:r>
        <w:r>
          <w:fldChar w:fldCharType="begin"/>
        </w:r>
        <w:r>
          <w:instrText xml:space="preserve"> PAGEREF _Toc19906 \h </w:instrText>
        </w:r>
        <w:r>
          <w:fldChar w:fldCharType="separate"/>
        </w:r>
        <w:r>
          <w:t>22</w:t>
        </w:r>
        <w:r>
          <w:fldChar w:fldCharType="end"/>
        </w:r>
      </w:hyperlink>
    </w:p>
    <w:p>
      <w:pPr>
        <w:pStyle w:val="TOC2"/>
        <w:tabs>
          <w:tab w:val="right" w:leader="dot" w:pos="8306"/>
        </w:tabs>
      </w:pPr>
      <w:hyperlink w:anchor="_Toc3772" w:history="1">
        <w:r>
          <w:rPr>
            <w:rFonts w:ascii="仿宋" w:eastAsia="仿宋" w:hAnsi="仿宋" w:cs="仿宋" w:hint="eastAsia"/>
            <w:lang w:eastAsia="zh-CN"/>
          </w:rPr>
          <w:t>(一)、人才需求与规划</w:t>
        </w:r>
        <w:r>
          <w:tab/>
        </w:r>
        <w:r>
          <w:fldChar w:fldCharType="begin"/>
        </w:r>
        <w:r>
          <w:instrText xml:space="preserve"> PAGEREF _Toc3772 \h </w:instrText>
        </w:r>
        <w:r>
          <w:fldChar w:fldCharType="separate"/>
        </w:r>
        <w:r>
          <w:t>22</w:t>
        </w:r>
        <w:r>
          <w:fldChar w:fldCharType="end"/>
        </w:r>
      </w:hyperlink>
    </w:p>
    <w:p>
      <w:pPr>
        <w:pStyle w:val="TOC2"/>
        <w:tabs>
          <w:tab w:val="right" w:leader="dot" w:pos="8306"/>
        </w:tabs>
      </w:pPr>
      <w:hyperlink w:anchor="_Toc30798" w:history="1">
        <w:r>
          <w:rPr>
            <w:rFonts w:ascii="仿宋" w:eastAsia="仿宋" w:hAnsi="仿宋" w:cs="仿宋" w:hint="eastAsia"/>
            <w:lang w:eastAsia="zh-CN"/>
          </w:rPr>
          <w:t>(二)、培训与发展计划</w:t>
        </w:r>
        <w:r>
          <w:tab/>
        </w:r>
        <w:r>
          <w:fldChar w:fldCharType="begin"/>
        </w:r>
        <w:r>
          <w:instrText xml:space="preserve"> PAGEREF _Toc30798 \h </w:instrText>
        </w:r>
        <w:r>
          <w:fldChar w:fldCharType="separate"/>
        </w:r>
        <w:r>
          <w:t>22</w:t>
        </w:r>
        <w:r>
          <w:fldChar w:fldCharType="end"/>
        </w:r>
      </w:hyperlink>
    </w:p>
    <w:p>
      <w:pPr>
        <w:pStyle w:val="TOC1"/>
        <w:tabs>
          <w:tab w:val="right" w:leader="dot" w:pos="8306"/>
        </w:tabs>
      </w:pPr>
      <w:hyperlink w:anchor="_Toc27209" w:history="1">
        <w:r>
          <w:rPr>
            <w:rFonts w:ascii="仿宋" w:eastAsia="仿宋" w:hAnsi="仿宋" w:cs="仿宋" w:hint="eastAsia"/>
            <w:lang w:eastAsia="zh-CN"/>
          </w:rPr>
          <w:t>八、影视后期制作项目技术管理</w:t>
        </w:r>
        <w:r>
          <w:tab/>
        </w:r>
        <w:r>
          <w:fldChar w:fldCharType="begin"/>
        </w:r>
        <w:r>
          <w:instrText xml:space="preserve"> PAGEREF _Toc27209 \h </w:instrText>
        </w:r>
        <w:r>
          <w:fldChar w:fldCharType="separate"/>
        </w:r>
        <w:r>
          <w:t>23</w:t>
        </w:r>
        <w:r>
          <w:fldChar w:fldCharType="end"/>
        </w:r>
      </w:hyperlink>
    </w:p>
    <w:p>
      <w:pPr>
        <w:pStyle w:val="TOC2"/>
        <w:tabs>
          <w:tab w:val="right" w:leader="dot" w:pos="8306"/>
        </w:tabs>
      </w:pPr>
      <w:hyperlink w:anchor="_Toc11186" w:history="1">
        <w:r>
          <w:rPr>
            <w:rFonts w:ascii="仿宋" w:eastAsia="仿宋" w:hAnsi="仿宋" w:cs="仿宋" w:hint="eastAsia"/>
            <w:lang w:eastAsia="zh-CN"/>
          </w:rPr>
          <w:t>(一)、技术方案选用方向</w:t>
        </w:r>
        <w:r>
          <w:tab/>
        </w:r>
        <w:r>
          <w:fldChar w:fldCharType="begin"/>
        </w:r>
        <w:r>
          <w:instrText xml:space="preserve"> PAGEREF _Toc11186 \h </w:instrText>
        </w:r>
        <w:r>
          <w:fldChar w:fldCharType="separate"/>
        </w:r>
        <w:r>
          <w:t>23</w:t>
        </w:r>
        <w:r>
          <w:fldChar w:fldCharType="end"/>
        </w:r>
      </w:hyperlink>
    </w:p>
    <w:p>
      <w:pPr>
        <w:pStyle w:val="TOC2"/>
        <w:tabs>
          <w:tab w:val="right" w:leader="dot" w:pos="8306"/>
        </w:tabs>
      </w:pPr>
      <w:hyperlink w:anchor="_Toc30490" w:history="1">
        <w:r>
          <w:rPr>
            <w:rFonts w:ascii="仿宋" w:eastAsia="仿宋" w:hAnsi="仿宋" w:cs="仿宋" w:hint="eastAsia"/>
            <w:lang w:eastAsia="zh-CN"/>
          </w:rPr>
          <w:t>(二)、工艺技术方案选用原则</w:t>
        </w:r>
        <w:r>
          <w:tab/>
        </w:r>
        <w:r>
          <w:fldChar w:fldCharType="begin"/>
        </w:r>
        <w:r>
          <w:instrText xml:space="preserve"> PAGEREF _Toc30490 \h </w:instrText>
        </w:r>
        <w:r>
          <w:fldChar w:fldCharType="separate"/>
        </w:r>
        <w:r>
          <w:t>25</w:t>
        </w:r>
        <w:r>
          <w:fldChar w:fldCharType="end"/>
        </w:r>
      </w:hyperlink>
    </w:p>
    <w:p>
      <w:pPr>
        <w:pStyle w:val="TOC2"/>
        <w:tabs>
          <w:tab w:val="right" w:leader="dot" w:pos="8306"/>
        </w:tabs>
      </w:pPr>
      <w:hyperlink w:anchor="_Toc9450" w:history="1">
        <w:r>
          <w:rPr>
            <w:rFonts w:ascii="仿宋" w:eastAsia="仿宋" w:hAnsi="仿宋" w:cs="仿宋" w:hint="eastAsia"/>
            <w:lang w:eastAsia="zh-CN"/>
          </w:rPr>
          <w:t>(三)、工艺技术方案要求</w:t>
        </w:r>
        <w:r>
          <w:tab/>
        </w:r>
        <w:r>
          <w:fldChar w:fldCharType="begin"/>
        </w:r>
        <w:r>
          <w:instrText xml:space="preserve"> PAGEREF _Toc9450 \h </w:instrText>
        </w:r>
        <w:r>
          <w:fldChar w:fldCharType="separate"/>
        </w:r>
        <w:r>
          <w:t>27</w:t>
        </w:r>
        <w:r>
          <w:fldChar w:fldCharType="end"/>
        </w:r>
      </w:hyperlink>
    </w:p>
    <w:p>
      <w:pPr>
        <w:pStyle w:val="TOC1"/>
        <w:tabs>
          <w:tab w:val="right" w:leader="dot" w:pos="8306"/>
        </w:tabs>
      </w:pPr>
      <w:hyperlink w:anchor="_Toc28307" w:history="1">
        <w:r>
          <w:rPr>
            <w:rFonts w:ascii="仿宋" w:eastAsia="仿宋" w:hAnsi="仿宋" w:cs="仿宋" w:hint="eastAsia"/>
            <w:lang w:eastAsia="zh-CN"/>
          </w:rPr>
          <w:t>九、影视后期制作项目环境影响分析</w:t>
        </w:r>
        <w:r>
          <w:tab/>
        </w:r>
        <w:r>
          <w:fldChar w:fldCharType="begin"/>
        </w:r>
        <w:r>
          <w:instrText xml:space="preserve"> PAGEREF _Toc28307 \h </w:instrText>
        </w:r>
        <w:r>
          <w:fldChar w:fldCharType="separate"/>
        </w:r>
        <w:r>
          <w:t>29</w:t>
        </w:r>
        <w:r>
          <w:fldChar w:fldCharType="end"/>
        </w:r>
      </w:hyperlink>
    </w:p>
    <w:p>
      <w:pPr>
        <w:pStyle w:val="TOC2"/>
        <w:tabs>
          <w:tab w:val="right" w:leader="dot" w:pos="8306"/>
        </w:tabs>
      </w:pPr>
      <w:hyperlink w:anchor="_Toc20154" w:history="1">
        <w:r>
          <w:rPr>
            <w:rFonts w:ascii="仿宋" w:eastAsia="仿宋" w:hAnsi="仿宋" w:cs="仿宋" w:hint="eastAsia"/>
            <w:lang w:eastAsia="zh-CN"/>
          </w:rPr>
          <w:t>(一)、建设区域环境质量现状</w:t>
        </w:r>
        <w:r>
          <w:tab/>
        </w:r>
        <w:r>
          <w:fldChar w:fldCharType="begin"/>
        </w:r>
        <w:r>
          <w:instrText xml:space="preserve"> PAGEREF _Toc20154 \h </w:instrText>
        </w:r>
        <w:r>
          <w:fldChar w:fldCharType="separate"/>
        </w:r>
        <w:r>
          <w:t>29</w:t>
        </w:r>
        <w:r>
          <w:fldChar w:fldCharType="end"/>
        </w:r>
      </w:hyperlink>
    </w:p>
    <w:p>
      <w:pPr>
        <w:pStyle w:val="TOC2"/>
        <w:tabs>
          <w:tab w:val="right" w:leader="dot" w:pos="8306"/>
        </w:tabs>
      </w:pPr>
      <w:hyperlink w:anchor="_Toc5014" w:history="1">
        <w:r>
          <w:rPr>
            <w:rFonts w:ascii="仿宋" w:eastAsia="仿宋" w:hAnsi="仿宋" w:cs="仿宋" w:hint="eastAsia"/>
            <w:lang w:eastAsia="zh-CN"/>
          </w:rPr>
          <w:t>(二)、建设期环境保护</w:t>
        </w:r>
        <w:r>
          <w:tab/>
        </w:r>
        <w:r>
          <w:fldChar w:fldCharType="begin"/>
        </w:r>
        <w:r>
          <w:instrText xml:space="preserve"> PAGEREF _Toc5014 \h </w:instrText>
        </w:r>
        <w:r>
          <w:fldChar w:fldCharType="separate"/>
        </w:r>
        <w:r>
          <w:t>30</w:t>
        </w:r>
        <w:r>
          <w:fldChar w:fldCharType="end"/>
        </w:r>
      </w:hyperlink>
    </w:p>
    <w:p>
      <w:pPr>
        <w:pStyle w:val="TOC2"/>
        <w:tabs>
          <w:tab w:val="right" w:leader="dot" w:pos="8306"/>
        </w:tabs>
      </w:pPr>
      <w:hyperlink w:anchor="_Toc32509" w:history="1">
        <w:r>
          <w:rPr>
            <w:rFonts w:ascii="仿宋" w:eastAsia="仿宋" w:hAnsi="仿宋" w:cs="仿宋" w:hint="eastAsia"/>
            <w:lang w:eastAsia="zh-CN"/>
          </w:rPr>
          <w:t>(三)、运营期环境保护</w:t>
        </w:r>
        <w:r>
          <w:tab/>
        </w:r>
        <w:r>
          <w:fldChar w:fldCharType="begin"/>
        </w:r>
        <w:r>
          <w:instrText xml:space="preserve"> PAGEREF _Toc32509 \h </w:instrText>
        </w:r>
        <w:r>
          <w:fldChar w:fldCharType="separate"/>
        </w:r>
        <w:r>
          <w:t>32</w:t>
        </w:r>
        <w:r>
          <w:fldChar w:fldCharType="end"/>
        </w:r>
      </w:hyperlink>
    </w:p>
    <w:p>
      <w:pPr>
        <w:pStyle w:val="TOC2"/>
        <w:tabs>
          <w:tab w:val="right" w:leader="dot" w:pos="8306"/>
        </w:tabs>
      </w:pPr>
      <w:hyperlink w:anchor="_Toc4358" w:history="1">
        <w:r>
          <w:rPr>
            <w:rFonts w:ascii="仿宋" w:eastAsia="仿宋" w:hAnsi="仿宋" w:cs="仿宋" w:hint="eastAsia"/>
            <w:lang w:eastAsia="zh-CN"/>
          </w:rPr>
          <w:t>(四)、影视后期制作项目建设对区域经济的影响</w:t>
        </w:r>
        <w:r>
          <w:tab/>
        </w:r>
        <w:r>
          <w:fldChar w:fldCharType="begin"/>
        </w:r>
        <w:r>
          <w:instrText xml:space="preserve"> PAGEREF _Toc4358 \h </w:instrText>
        </w:r>
        <w:r>
          <w:fldChar w:fldCharType="separate"/>
        </w:r>
        <w:r>
          <w:t>33</w:t>
        </w:r>
        <w:r>
          <w:fldChar w:fldCharType="end"/>
        </w:r>
      </w:hyperlink>
    </w:p>
    <w:p>
      <w:pPr>
        <w:pStyle w:val="TOC2"/>
        <w:tabs>
          <w:tab w:val="right" w:leader="dot" w:pos="8306"/>
        </w:tabs>
      </w:pPr>
      <w:hyperlink w:anchor="_Toc6044" w:history="1">
        <w:r>
          <w:rPr>
            <w:rFonts w:ascii="仿宋" w:eastAsia="仿宋" w:hAnsi="仿宋" w:cs="仿宋" w:hint="eastAsia"/>
            <w:lang w:eastAsia="zh-CN"/>
          </w:rPr>
          <w:t>(五)、废弃物处理</w:t>
        </w:r>
        <w:r>
          <w:tab/>
        </w:r>
        <w:r>
          <w:fldChar w:fldCharType="begin"/>
        </w:r>
        <w:r>
          <w:instrText xml:space="preserve"> PAGEREF _Toc6044 \h </w:instrText>
        </w:r>
        <w:r>
          <w:fldChar w:fldCharType="separate"/>
        </w:r>
        <w:r>
          <w:t>35</w:t>
        </w:r>
        <w:r>
          <w:fldChar w:fldCharType="end"/>
        </w:r>
      </w:hyperlink>
    </w:p>
    <w:p>
      <w:pPr>
        <w:pStyle w:val="TOC2"/>
        <w:tabs>
          <w:tab w:val="right" w:leader="dot" w:pos="8306"/>
        </w:tabs>
      </w:pPr>
      <w:hyperlink w:anchor="_Toc24952" w:history="1">
        <w:r>
          <w:rPr>
            <w:rFonts w:ascii="仿宋" w:eastAsia="仿宋" w:hAnsi="仿宋" w:cs="仿宋" w:hint="eastAsia"/>
            <w:lang w:eastAsia="zh-CN"/>
          </w:rPr>
          <w:t>(六)、特殊环境影响分析</w:t>
        </w:r>
        <w:r>
          <w:tab/>
        </w:r>
        <w:r>
          <w:fldChar w:fldCharType="begin"/>
        </w:r>
        <w:r>
          <w:instrText xml:space="preserve"> PAGEREF _Toc24952 \h </w:instrText>
        </w:r>
        <w:r>
          <w:fldChar w:fldCharType="separate"/>
        </w:r>
        <w:r>
          <w:t>36</w:t>
        </w:r>
        <w:r>
          <w:fldChar w:fldCharType="end"/>
        </w:r>
      </w:hyperlink>
    </w:p>
    <w:p>
      <w:pPr>
        <w:pStyle w:val="TOC2"/>
        <w:tabs>
          <w:tab w:val="right" w:leader="dot" w:pos="8306"/>
        </w:tabs>
      </w:pPr>
      <w:hyperlink w:anchor="_Toc28670" w:history="1">
        <w:r>
          <w:rPr>
            <w:rFonts w:ascii="仿宋" w:eastAsia="仿宋" w:hAnsi="仿宋" w:cs="仿宋" w:hint="eastAsia"/>
            <w:lang w:eastAsia="zh-CN"/>
          </w:rPr>
          <w:t>(七)、清洁生产</w:t>
        </w:r>
        <w:r>
          <w:tab/>
        </w:r>
        <w:r>
          <w:fldChar w:fldCharType="begin"/>
        </w:r>
        <w:r>
          <w:instrText xml:space="preserve"> PAGEREF _Toc28670 \h </w:instrText>
        </w:r>
        <w:r>
          <w:fldChar w:fldCharType="separate"/>
        </w:r>
        <w:r>
          <w:t>37</w:t>
        </w:r>
        <w:r>
          <w:fldChar w:fldCharType="end"/>
        </w:r>
      </w:hyperlink>
    </w:p>
    <w:p>
      <w:pPr>
        <w:pStyle w:val="TOC2"/>
        <w:tabs>
          <w:tab w:val="right" w:leader="dot" w:pos="8306"/>
        </w:tabs>
      </w:pPr>
      <w:hyperlink w:anchor="_Toc12621" w:history="1">
        <w:r>
          <w:rPr>
            <w:rFonts w:ascii="仿宋" w:eastAsia="仿宋" w:hAnsi="仿宋" w:cs="仿宋" w:hint="eastAsia"/>
            <w:lang w:eastAsia="zh-CN"/>
          </w:rPr>
          <w:t>(八)、环境保护综合评价</w:t>
        </w:r>
        <w:r>
          <w:tab/>
        </w:r>
        <w:r>
          <w:fldChar w:fldCharType="begin"/>
        </w:r>
        <w:r>
          <w:instrText xml:space="preserve"> PAGEREF _Toc12621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94" w:history="1">
        <w:r>
          <w:rPr>
            <w:rFonts w:ascii="仿宋" w:eastAsia="仿宋" w:hAnsi="仿宋" w:cs="仿宋" w:hint="eastAsia"/>
            <w:lang w:eastAsia="zh-CN"/>
          </w:rPr>
          <w:t>十、影视后期制作项目财务管理</w:t>
        </w:r>
        <w:r>
          <w:tab/>
        </w:r>
        <w:r>
          <w:fldChar w:fldCharType="begin"/>
        </w:r>
        <w:r>
          <w:instrText xml:space="preserve"> PAGEREF _Toc21294 \h </w:instrText>
        </w:r>
        <w:r>
          <w:fldChar w:fldCharType="separate"/>
        </w:r>
        <w:r>
          <w:t>40</w:t>
        </w:r>
        <w:r>
          <w:fldChar w:fldCharType="end"/>
        </w:r>
      </w:hyperlink>
    </w:p>
    <w:p>
      <w:pPr>
        <w:pStyle w:val="TOC2"/>
        <w:tabs>
          <w:tab w:val="right" w:leader="dot" w:pos="8306"/>
        </w:tabs>
      </w:pPr>
      <w:hyperlink w:anchor="_Toc30415" w:history="1">
        <w:r>
          <w:rPr>
            <w:rFonts w:ascii="仿宋" w:eastAsia="仿宋" w:hAnsi="仿宋" w:cs="仿宋" w:hint="eastAsia"/>
            <w:lang w:eastAsia="zh-CN"/>
          </w:rPr>
          <w:t>(一)、资金需求大</w:t>
        </w:r>
        <w:r>
          <w:tab/>
        </w:r>
        <w:r>
          <w:fldChar w:fldCharType="begin"/>
        </w:r>
        <w:r>
          <w:instrText xml:space="preserve"> PAGEREF _Toc30415 \h </w:instrText>
        </w:r>
        <w:r>
          <w:fldChar w:fldCharType="separate"/>
        </w:r>
        <w:r>
          <w:t>40</w:t>
        </w:r>
        <w:r>
          <w:fldChar w:fldCharType="end"/>
        </w:r>
      </w:hyperlink>
    </w:p>
    <w:p>
      <w:pPr>
        <w:pStyle w:val="TOC2"/>
        <w:tabs>
          <w:tab w:val="right" w:leader="dot" w:pos="8306"/>
        </w:tabs>
      </w:pPr>
      <w:hyperlink w:anchor="_Toc17" w:history="1">
        <w:r>
          <w:rPr>
            <w:rFonts w:ascii="仿宋" w:eastAsia="仿宋" w:hAnsi="仿宋" w:cs="仿宋" w:hint="eastAsia"/>
            <w:lang w:eastAsia="zh-CN"/>
          </w:rPr>
          <w:t>(二)、研发周期长</w:t>
        </w:r>
        <w:r>
          <w:tab/>
        </w:r>
        <w:r>
          <w:fldChar w:fldCharType="begin"/>
        </w:r>
        <w:r>
          <w:instrText xml:space="preserve"> PAGEREF _Toc17 \h </w:instrText>
        </w:r>
        <w:r>
          <w:fldChar w:fldCharType="separate"/>
        </w:r>
        <w:r>
          <w:t>41</w:t>
        </w:r>
        <w:r>
          <w:fldChar w:fldCharType="end"/>
        </w:r>
      </w:hyperlink>
    </w:p>
    <w:p>
      <w:pPr>
        <w:pStyle w:val="TOC2"/>
        <w:tabs>
          <w:tab w:val="right" w:leader="dot" w:pos="8306"/>
        </w:tabs>
      </w:pPr>
      <w:hyperlink w:anchor="_Toc6152" w:history="1">
        <w:r>
          <w:rPr>
            <w:rFonts w:ascii="仿宋" w:eastAsia="仿宋" w:hAnsi="仿宋" w:cs="仿宋" w:hint="eastAsia"/>
            <w:lang w:eastAsia="zh-CN"/>
          </w:rPr>
          <w:t>(三)、市场风险大</w:t>
        </w:r>
        <w:r>
          <w:tab/>
        </w:r>
        <w:r>
          <w:fldChar w:fldCharType="begin"/>
        </w:r>
        <w:r>
          <w:instrText xml:space="preserve"> PAGEREF _Toc6152 \h </w:instrText>
        </w:r>
        <w:r>
          <w:fldChar w:fldCharType="separate"/>
        </w:r>
        <w:r>
          <w:t>42</w:t>
        </w:r>
        <w:r>
          <w:fldChar w:fldCharType="end"/>
        </w:r>
      </w:hyperlink>
    </w:p>
    <w:p>
      <w:pPr>
        <w:pStyle w:val="TOC2"/>
        <w:tabs>
          <w:tab w:val="right" w:leader="dot" w:pos="8306"/>
        </w:tabs>
      </w:pPr>
      <w:hyperlink w:anchor="_Toc17501" w:history="1">
        <w:r>
          <w:rPr>
            <w:rFonts w:ascii="仿宋" w:eastAsia="仿宋" w:hAnsi="仿宋" w:cs="仿宋" w:hint="eastAsia"/>
            <w:lang w:eastAsia="zh-CN"/>
          </w:rPr>
          <w:t>(四)、利润率高</w:t>
        </w:r>
        <w:r>
          <w:tab/>
        </w:r>
        <w:r>
          <w:fldChar w:fldCharType="begin"/>
        </w:r>
        <w:r>
          <w:instrText xml:space="preserve"> PAGEREF _Toc17501 \h </w:instrText>
        </w:r>
        <w:r>
          <w:fldChar w:fldCharType="separate"/>
        </w:r>
        <w:r>
          <w:t>45</w:t>
        </w:r>
        <w:r>
          <w:fldChar w:fldCharType="end"/>
        </w:r>
      </w:hyperlink>
    </w:p>
    <w:p>
      <w:pPr>
        <w:pStyle w:val="TOC1"/>
        <w:tabs>
          <w:tab w:val="right" w:leader="dot" w:pos="8306"/>
        </w:tabs>
      </w:pPr>
      <w:hyperlink w:anchor="_Toc29795" w:history="1">
        <w:r>
          <w:rPr>
            <w:rFonts w:ascii="仿宋" w:eastAsia="仿宋" w:hAnsi="仿宋" w:cs="仿宋" w:hint="eastAsia"/>
            <w:lang w:eastAsia="zh-CN"/>
          </w:rPr>
          <w:t>十一、影视后期制作项目社会影响</w:t>
        </w:r>
        <w:r>
          <w:tab/>
        </w:r>
        <w:r>
          <w:fldChar w:fldCharType="begin"/>
        </w:r>
        <w:r>
          <w:instrText xml:space="preserve"> PAGEREF _Toc29795 \h </w:instrText>
        </w:r>
        <w:r>
          <w:fldChar w:fldCharType="separate"/>
        </w:r>
        <w:r>
          <w:t>47</w:t>
        </w:r>
        <w:r>
          <w:fldChar w:fldCharType="end"/>
        </w:r>
      </w:hyperlink>
    </w:p>
    <w:p>
      <w:pPr>
        <w:pStyle w:val="TOC2"/>
        <w:tabs>
          <w:tab w:val="right" w:leader="dot" w:pos="8306"/>
        </w:tabs>
      </w:pPr>
      <w:hyperlink w:anchor="_Toc20526" w:history="1">
        <w:r>
          <w:rPr>
            <w:rFonts w:ascii="仿宋" w:eastAsia="仿宋" w:hAnsi="仿宋" w:cs="仿宋" w:hint="eastAsia"/>
            <w:lang w:eastAsia="zh-CN"/>
          </w:rPr>
          <w:t>(一)、社会责任与义务</w:t>
        </w:r>
        <w:r>
          <w:tab/>
        </w:r>
        <w:r>
          <w:fldChar w:fldCharType="begin"/>
        </w:r>
        <w:r>
          <w:instrText xml:space="preserve"> PAGEREF _Toc20526 \h </w:instrText>
        </w:r>
        <w:r>
          <w:fldChar w:fldCharType="separate"/>
        </w:r>
        <w:r>
          <w:t>47</w:t>
        </w:r>
        <w:r>
          <w:fldChar w:fldCharType="end"/>
        </w:r>
      </w:hyperlink>
    </w:p>
    <w:p>
      <w:pPr>
        <w:pStyle w:val="TOC2"/>
        <w:tabs>
          <w:tab w:val="right" w:leader="dot" w:pos="8306"/>
        </w:tabs>
      </w:pPr>
      <w:hyperlink w:anchor="_Toc6244" w:history="1">
        <w:r>
          <w:rPr>
            <w:rFonts w:ascii="仿宋" w:eastAsia="仿宋" w:hAnsi="仿宋" w:cs="仿宋" w:hint="eastAsia"/>
            <w:lang w:eastAsia="zh-CN"/>
          </w:rPr>
          <w:t>(二)、社会参与与沟通</w:t>
        </w:r>
        <w:r>
          <w:tab/>
        </w:r>
        <w:r>
          <w:fldChar w:fldCharType="begin"/>
        </w:r>
        <w:r>
          <w:instrText xml:space="preserve"> PAGEREF _Toc6244 \h </w:instrText>
        </w:r>
        <w:r>
          <w:fldChar w:fldCharType="separate"/>
        </w:r>
        <w:r>
          <w:t>48</w:t>
        </w:r>
        <w:r>
          <w:fldChar w:fldCharType="end"/>
        </w:r>
      </w:hyperlink>
    </w:p>
    <w:p>
      <w:pPr>
        <w:pStyle w:val="TOC1"/>
        <w:tabs>
          <w:tab w:val="right" w:leader="dot" w:pos="8306"/>
        </w:tabs>
      </w:pPr>
      <w:hyperlink w:anchor="_Toc3954" w:history="1">
        <w:r>
          <w:rPr>
            <w:rFonts w:ascii="仿宋" w:eastAsia="仿宋" w:hAnsi="仿宋" w:cs="仿宋" w:hint="eastAsia"/>
            <w:lang w:eastAsia="zh-CN"/>
          </w:rPr>
          <w:t>十二、影视后期制作项目经营效益</w:t>
        </w:r>
        <w:r>
          <w:tab/>
        </w:r>
        <w:r>
          <w:fldChar w:fldCharType="begin"/>
        </w:r>
        <w:r>
          <w:instrText xml:space="preserve"> PAGEREF _Toc3954 \h </w:instrText>
        </w:r>
        <w:r>
          <w:fldChar w:fldCharType="separate"/>
        </w:r>
        <w:r>
          <w:t>49</w:t>
        </w:r>
        <w:r>
          <w:fldChar w:fldCharType="end"/>
        </w:r>
      </w:hyperlink>
    </w:p>
    <w:p>
      <w:pPr>
        <w:pStyle w:val="TOC2"/>
        <w:tabs>
          <w:tab w:val="right" w:leader="dot" w:pos="8306"/>
        </w:tabs>
      </w:pPr>
      <w:hyperlink w:anchor="_Toc21484" w:history="1">
        <w:r>
          <w:rPr>
            <w:rFonts w:ascii="仿宋" w:eastAsia="仿宋" w:hAnsi="仿宋" w:cs="仿宋" w:hint="eastAsia"/>
            <w:lang w:eastAsia="zh-CN"/>
          </w:rPr>
          <w:t>(一)、经济评价财务测算</w:t>
        </w:r>
        <w:r>
          <w:tab/>
        </w:r>
        <w:r>
          <w:fldChar w:fldCharType="begin"/>
        </w:r>
        <w:r>
          <w:instrText xml:space="preserve"> PAGEREF _Toc21484 \h </w:instrText>
        </w:r>
        <w:r>
          <w:fldChar w:fldCharType="separate"/>
        </w:r>
        <w:r>
          <w:t>49</w:t>
        </w:r>
        <w:r>
          <w:fldChar w:fldCharType="end"/>
        </w:r>
      </w:hyperlink>
    </w:p>
    <w:p>
      <w:pPr>
        <w:pStyle w:val="TOC2"/>
        <w:tabs>
          <w:tab w:val="right" w:leader="dot" w:pos="8306"/>
        </w:tabs>
      </w:pPr>
      <w:hyperlink w:anchor="_Toc32640" w:history="1">
        <w:r>
          <w:rPr>
            <w:rFonts w:ascii="仿宋" w:eastAsia="仿宋" w:hAnsi="仿宋" w:cs="仿宋" w:hint="eastAsia"/>
            <w:lang w:eastAsia="zh-CN"/>
          </w:rPr>
          <w:t>(二)、影视后期制作项目盈利能力分析</w:t>
        </w:r>
        <w:r>
          <w:tab/>
        </w:r>
        <w:r>
          <w:fldChar w:fldCharType="begin"/>
        </w:r>
        <w:r>
          <w:instrText xml:space="preserve"> PAGEREF _Toc32640 \h </w:instrText>
        </w:r>
        <w:r>
          <w:fldChar w:fldCharType="separate"/>
        </w:r>
        <w:r>
          <w:t>50</w:t>
        </w:r>
        <w:r>
          <w:fldChar w:fldCharType="end"/>
        </w:r>
      </w:hyperlink>
    </w:p>
    <w:p>
      <w:pPr>
        <w:pStyle w:val="TOC1"/>
        <w:tabs>
          <w:tab w:val="right" w:leader="dot" w:pos="8306"/>
        </w:tabs>
      </w:pPr>
      <w:hyperlink w:anchor="_Toc28654" w:history="1">
        <w:r>
          <w:rPr>
            <w:rFonts w:ascii="仿宋" w:eastAsia="仿宋" w:hAnsi="仿宋" w:cs="仿宋" w:hint="eastAsia"/>
            <w:lang w:eastAsia="zh-CN"/>
          </w:rPr>
          <w:t>十三、风险识别与分类</w:t>
        </w:r>
        <w:r>
          <w:tab/>
        </w:r>
        <w:r>
          <w:fldChar w:fldCharType="begin"/>
        </w:r>
        <w:r>
          <w:instrText xml:space="preserve"> PAGEREF _Toc28654 \h </w:instrText>
        </w:r>
        <w:r>
          <w:fldChar w:fldCharType="separate"/>
        </w:r>
        <w:r>
          <w:t>51</w:t>
        </w:r>
        <w:r>
          <w:fldChar w:fldCharType="end"/>
        </w:r>
      </w:hyperlink>
    </w:p>
    <w:p>
      <w:pPr>
        <w:pStyle w:val="TOC2"/>
        <w:tabs>
          <w:tab w:val="right" w:leader="dot" w:pos="8306"/>
        </w:tabs>
      </w:pPr>
      <w:hyperlink w:anchor="_Toc27284" w:history="1">
        <w:r>
          <w:rPr>
            <w:rFonts w:ascii="仿宋" w:eastAsia="仿宋" w:hAnsi="仿宋" w:cs="仿宋" w:hint="eastAsia"/>
            <w:lang w:eastAsia="zh-CN"/>
          </w:rPr>
          <w:t>(一)、风险识别</w:t>
        </w:r>
        <w:r>
          <w:tab/>
        </w:r>
        <w:r>
          <w:fldChar w:fldCharType="begin"/>
        </w:r>
        <w:r>
          <w:instrText xml:space="preserve"> PAGEREF _Toc27284 \h </w:instrText>
        </w:r>
        <w:r>
          <w:fldChar w:fldCharType="separate"/>
        </w:r>
        <w:r>
          <w:t>51</w:t>
        </w:r>
        <w:r>
          <w:fldChar w:fldCharType="end"/>
        </w:r>
      </w:hyperlink>
    </w:p>
    <w:p>
      <w:pPr>
        <w:pStyle w:val="TOC2"/>
        <w:tabs>
          <w:tab w:val="right" w:leader="dot" w:pos="8306"/>
        </w:tabs>
      </w:pPr>
      <w:hyperlink w:anchor="_Toc26241" w:history="1">
        <w:r>
          <w:rPr>
            <w:rFonts w:ascii="仿宋" w:eastAsia="仿宋" w:hAnsi="仿宋" w:cs="仿宋" w:hint="eastAsia"/>
            <w:lang w:eastAsia="zh-CN"/>
          </w:rPr>
          <w:t>(二)、风险分类</w:t>
        </w:r>
        <w:r>
          <w:tab/>
        </w:r>
        <w:r>
          <w:fldChar w:fldCharType="begin"/>
        </w:r>
        <w:r>
          <w:instrText xml:space="preserve"> PAGEREF _Toc26241 \h </w:instrText>
        </w:r>
        <w:r>
          <w:fldChar w:fldCharType="separate"/>
        </w:r>
        <w:r>
          <w:t>52</w:t>
        </w:r>
        <w:r>
          <w:fldChar w:fldCharType="end"/>
        </w:r>
      </w:hyperlink>
    </w:p>
    <w:p>
      <w:pPr>
        <w:pStyle w:val="TOC1"/>
        <w:tabs>
          <w:tab w:val="right" w:leader="dot" w:pos="8306"/>
        </w:tabs>
      </w:pPr>
      <w:hyperlink w:anchor="_Toc11" w:history="1">
        <w:r>
          <w:rPr>
            <w:rFonts w:ascii="仿宋" w:eastAsia="仿宋" w:hAnsi="仿宋" w:cs="仿宋" w:hint="eastAsia"/>
            <w:lang w:eastAsia="zh-CN"/>
          </w:rPr>
          <w:t>十四、影视后期制作项目治理与监督</w:t>
        </w:r>
        <w:r>
          <w:tab/>
        </w:r>
        <w:r>
          <w:fldChar w:fldCharType="begin"/>
        </w:r>
        <w:r>
          <w:instrText xml:space="preserve"> PAGEREF _Toc11 \h </w:instrText>
        </w:r>
        <w:r>
          <w:fldChar w:fldCharType="separate"/>
        </w:r>
        <w:r>
          <w:t>54</w:t>
        </w:r>
        <w:r>
          <w:fldChar w:fldCharType="end"/>
        </w:r>
      </w:hyperlink>
    </w:p>
    <w:p>
      <w:pPr>
        <w:pStyle w:val="TOC2"/>
        <w:tabs>
          <w:tab w:val="right" w:leader="dot" w:pos="8306"/>
        </w:tabs>
      </w:pPr>
      <w:hyperlink w:anchor="_Toc22697" w:history="1">
        <w:r>
          <w:rPr>
            <w:rFonts w:ascii="仿宋" w:eastAsia="仿宋" w:hAnsi="仿宋" w:cs="仿宋" w:hint="eastAsia"/>
            <w:lang w:eastAsia="zh-CN"/>
          </w:rPr>
          <w:t>(一)、影视后期制作项目治理结构</w:t>
        </w:r>
        <w:r>
          <w:tab/>
        </w:r>
        <w:r>
          <w:fldChar w:fldCharType="begin"/>
        </w:r>
        <w:r>
          <w:instrText xml:space="preserve"> PAGEREF _Toc22697 \h </w:instrText>
        </w:r>
        <w:r>
          <w:fldChar w:fldCharType="separate"/>
        </w:r>
        <w:r>
          <w:t>54</w:t>
        </w:r>
        <w:r>
          <w:fldChar w:fldCharType="end"/>
        </w:r>
      </w:hyperlink>
    </w:p>
    <w:p>
      <w:pPr>
        <w:pStyle w:val="TOC2"/>
        <w:tabs>
          <w:tab w:val="right" w:leader="dot" w:pos="8306"/>
        </w:tabs>
      </w:pPr>
      <w:hyperlink w:anchor="_Toc14222" w:history="1">
        <w:r>
          <w:rPr>
            <w:rFonts w:ascii="仿宋" w:eastAsia="仿宋" w:hAnsi="仿宋" w:cs="仿宋" w:hint="eastAsia"/>
            <w:lang w:eastAsia="zh-CN"/>
          </w:rPr>
          <w:t>(二)、监督与审计</w:t>
        </w:r>
        <w:r>
          <w:tab/>
        </w:r>
        <w:r>
          <w:fldChar w:fldCharType="begin"/>
        </w:r>
        <w:r>
          <w:instrText xml:space="preserve"> PAGEREF _Toc14222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870"/>
      <w:r>
        <w:rPr>
          <w:rFonts w:ascii="仿宋" w:eastAsia="仿宋" w:hAnsi="仿宋" w:cs="仿宋" w:hint="eastAsia"/>
          <w:sz w:val="28"/>
          <w:lang w:eastAsia="zh-CN"/>
        </w:rPr>
        <w:t>一、影视后期制作项目建设单位说明</w:t>
      </w:r>
      <w:bookmarkEnd w:id="2"/>
    </w:p>
    <w:p>
      <w:pPr>
        <w:pStyle w:val="Heading2"/>
        <w:rPr>
          <w:rFonts w:ascii="仿宋" w:eastAsia="仿宋" w:hAnsi="仿宋" w:cs="仿宋" w:hint="eastAsia"/>
          <w:lang w:eastAsia="zh-CN"/>
        </w:rPr>
      </w:pPr>
      <w:bookmarkStart w:id="3" w:name="_Toc23587"/>
      <w:r>
        <w:rPr>
          <w:rFonts w:ascii="仿宋" w:eastAsia="仿宋" w:hAnsi="仿宋" w:cs="仿宋" w:hint="eastAsia"/>
          <w:lang w:eastAsia="zh-CN"/>
        </w:rPr>
        <w:t>(一)、影视后期制作项目承办单位基本情况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4698"/>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影视后期制作项目承办单位的XXXX，我们着眼于实现可持续的经济效益。通过技术创新和解决方案的提供，公司预计在影视后期制作项目执行期间将获得可观的收入增长。这一收入来源主要包括影视后期制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同时，我们注重成本控制和效率提升，以确保影视后期制作项目的可持续盈利。透过精细的管理和资源优化，公司期望实现影视后期制作项目利润最大化。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影视后期制作项目实施进行全面的投资评估，包括影视后期制作项目启动阶段的资金投入和后续运营成本。通过对影视后期制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影视后期制作项目实施过程中具备足够的资金流动性，公司将进行详尽的现金流分析。这包括资金需求的合理预测、影视后期制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575"/>
      <w:r>
        <w:rPr>
          <w:rFonts w:ascii="仿宋" w:eastAsia="仿宋" w:hAnsi="仿宋" w:cs="仿宋" w:hint="eastAsia"/>
          <w:sz w:val="28"/>
          <w:lang w:eastAsia="zh-CN"/>
        </w:rPr>
        <w:t>二、影视后期制作项目可持续发展</w:t>
      </w:r>
      <w:bookmarkEnd w:id="5"/>
    </w:p>
    <w:p>
      <w:pPr>
        <w:pStyle w:val="Heading2"/>
        <w:rPr>
          <w:rFonts w:ascii="仿宋" w:eastAsia="仿宋" w:hAnsi="仿宋" w:cs="仿宋" w:hint="eastAsia"/>
          <w:lang w:eastAsia="zh-CN"/>
        </w:rPr>
      </w:pPr>
      <w:bookmarkStart w:id="6" w:name="_Toc195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后期制作项目中，影视后期制作项目团队着眼于未来，明确了可持续发展的战略方向。制定的具体可持续发展目标包括降低资源使用、采用环保技术、最大化社会效益等。这一步骤不仅有助于影视后期制作项目在环保和社会责任方面达到最高标准，也为未来提供了明确的指引，确保影视后期制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可持续实践的融入影视后期制作项目管理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影视后期制作项目管理周期。从影视后期制作项目规划开始，影视后期制作项目团队就考虑了环境和社会的因素。在执行阶段，影视后期制作项目团队积极推动绿色技术的应用，优化资源利用。此外，关注员工的社会责任，通过培训和沟通活动提高员工对可持续发展的认知，使他们能够在日常工作中践行可持续实践。这些举措不仅为影视后期制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803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扎根于影视后期制作项目的可持续发展理念，我们深信环保与社会责任是影视后期制作项目成功的关键支柱。在影视后期制作项目的每一步，我们都致力于通过创新和实践，履行对环境和社会的坚定责任。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团队通过引入先进的环保技术、建立高效的废物处理系统以及推动能源节约措施，积极履行环保责任。定期的环保监测和评估确保影视后期制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不仅致力于自身可持续发展，还注重对社会的回馈。通过支持社区影视后期制作项目、参与慈善事业、提供培训机会等方式，影视后期制作项目积极履行社会责任。与当地社区建立积极互动，关注员工的工作与生活平衡，以及员工的身心健康，是影视后期制作项目在社会责任层面的关键举措。这样的实践不仅增强了影视后期制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2278"/>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143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的技术管理特点体现在其创新导向。通过引入最先进的技术趋势和解决方案，影视后期制作项目致力于提升科技含量、提高质量和效率水平。这意味着我们将采用最新的工具和方法，确保影视后期制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影视后期制作项目技术管理的显著特征。通过整合不同领域的技术资源，我们实现了跨学科的协同工作。这有助于优化技术架构，提高整体效能。此外，整合性策略还促进了不同技术团队之间的紧密沟通和高效合作，确保影视后期制作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影视后期制作项目所采用的技术。通过不断优化技术方案，影视后期制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影视后期制作项目团队将在影视后期制作项目初期识别可能的技术风险，并采取相应的预防和应对措施。通过建立健全的风险评估机制，影视后期制作项目能够在实施过程中及时发现并解决潜在的技术问题，保障影视后期制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影视后期制作项目中，技术将成为影视后期制作项目成功的有力支持。这一深度剖析揭示了技术管理在影视后期制作项目实施中的关键作用，为影视后期制作项目的技术基础奠定了坚实的基础。</w:t>
      </w:r>
    </w:p>
    <w:p>
      <w:pPr>
        <w:pStyle w:val="Heading2"/>
        <w:ind w:firstLine="560" w:firstLineChars="200"/>
        <w:rPr>
          <w:rFonts w:ascii="仿宋" w:eastAsia="仿宋" w:hAnsi="仿宋" w:cs="仿宋" w:hint="eastAsia"/>
          <w:sz w:val="28"/>
          <w:lang w:eastAsia="zh-CN"/>
        </w:rPr>
      </w:pPr>
      <w:bookmarkStart w:id="10" w:name="_Toc22651"/>
      <w:r>
        <w:rPr>
          <w:rFonts w:ascii="仿宋" w:eastAsia="仿宋" w:hAnsi="仿宋" w:cs="仿宋" w:hint="eastAsia"/>
          <w:sz w:val="28"/>
          <w:lang w:eastAsia="zh-CN"/>
        </w:rPr>
        <w:t>(二)、影视后期制作项目工艺技术设计方案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影视后期制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影视后期制作项目将严格按照相关行业规范要求进行组织。通过有效控制产品质量，影视后期制作项目将致力于为顾客提供优质的影视后期制作项目产品和良好的服务。这体现了影视后期制作项目对于生产活动合规性和质量标准的高度重视，为影视后期制作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影视后期制作项目注重生态效益和清洁生产原则。影视后期制作项目建设将紧密结合地方特色经济发展，与社会经济发展规划和区域环境保护规划方案相协调一致。通过与当地区域自然生态系统的结合，影视后期制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影视后期制作项目产品具有多样化的客户需求和个性化的特点。因此，影视后期制作项目产品规格品种多样，且单批生产数量较小。为满足这一特点，影视后期制作项目承办单位将建设先进的柔性制造生产线。通过广泛应用柔性制造技术，影视后期制作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影视后期制作项目采用的技术具有较高的技术含量和自动化水平，处于国内先进水平。这一技术选用不仅体现了对生产效率、质量和环境友好性的高标准要求，同时为影视后期制作项目的可持续发展奠定了坚实的基础。</w:t>
      </w:r>
    </w:p>
    <w:p>
      <w:pPr>
        <w:pStyle w:val="Heading2"/>
        <w:ind w:firstLine="560" w:firstLineChars="200"/>
        <w:rPr>
          <w:rFonts w:ascii="仿宋" w:eastAsia="仿宋" w:hAnsi="仿宋" w:cs="仿宋" w:hint="eastAsia"/>
          <w:sz w:val="28"/>
          <w:lang w:eastAsia="zh-CN"/>
        </w:rPr>
      </w:pPr>
      <w:bookmarkStart w:id="11" w:name="_Toc18316"/>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为确保影视后期制作项目的高效生产和技术实施，我们制定了一套精心设计的设备选型方案，以满足影视后期制作项目生产、质量和环保的要求。该方案的主要特点如下：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影视后期制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针对影视后期制作项目产品的多样性和小批量生产的特点，我们将建设柔性制造生产线。通过在设备选型中考虑柔性制造技术，可以灵活应对不同产品规格和生产需求，实现生产线的高度灵活性和适应性。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3024"/>
      <w:r>
        <w:rPr>
          <w:rFonts w:ascii="仿宋" w:eastAsia="仿宋" w:hAnsi="仿宋" w:cs="仿宋" w:hint="eastAsia"/>
          <w:sz w:val="28"/>
          <w:lang w:eastAsia="zh-CN"/>
        </w:rPr>
        <w:t>四、影视后期制作项目概论</w:t>
      </w:r>
      <w:bookmarkEnd w:id="12"/>
    </w:p>
    <w:p>
      <w:pPr>
        <w:pStyle w:val="Heading2"/>
        <w:rPr>
          <w:rFonts w:ascii="仿宋" w:eastAsia="仿宋" w:hAnsi="仿宋" w:cs="仿宋" w:hint="eastAsia"/>
          <w:lang w:eastAsia="zh-CN"/>
        </w:rPr>
      </w:pPr>
      <w:bookmarkStart w:id="13" w:name="_Toc23596"/>
      <w:r>
        <w:rPr>
          <w:rFonts w:ascii="仿宋" w:eastAsia="仿宋" w:hAnsi="仿宋" w:cs="仿宋" w:hint="eastAsia"/>
          <w:lang w:eastAsia="zh-CN"/>
        </w:rPr>
        <w:t>(一)、影视后期制作项目概况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的起源追溯至对市场的深入洞察。市场的不断演变与变革为影视后期制作项目提供了难得的机遇。当前市场存在的需求缺口和变革的大环境共同构成了影视后期制作项目的背景。这个影视后期制作项目旨在充分利用市场机遇，填补行业中尚未满足的需求，为客户提供全新的解决方案。市场的变革和需求的增长使得这个影视后期制作项目具备了巨大的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1.2 影视后期制作项目名称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正式命名为影视后期制作。这个名称不仅仅是一个标识，更代表了影视后期制作项目的核心理念和愿景。它蕴含着影视后期制作项目所要解决问题的关键字，具有强烈的表达和辨识度，为影视后期制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影视后期制作项目目标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的核心目标是提供一种全新、高效的解决方案，满足客户日益增长的需求。影视后期制作项目追求的不仅仅是满足市场需求，更是在市场中获得卓越的竞争优势。通过不断提升产品或服务的质量和创新水平，影视后期制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影视后期制作项目范围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全面涵盖了产品研发、制造、市场推广和售后服务，确保从产品设计到最终用户体验的全方位关注。这一全面的影视后期制作项目范围是为了确保影视后期制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影视后期制作项目时间表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影视后期制作项目计划在未来18个月内完成，包括研发、测试、市场试点和正式推出等不同阶段。这个时间表的合理设计是为了确保影视后期制作项目各个阶段的顺利推进，以便按时交付高质量的成果。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影视后期制作项目预算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总预算估算为XX百万美元，主要分配在研发、市场推广、人员培训和运营等方面。这一充足的预算为影视后期制作项目提供了充足的资源，确保影视后期制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影视后期制作项目风险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可能面临的风险包括市场接受度低、技术难题、竞争激烈等。影视后期制作项目团队已经制定了相应的风险应对计划，通过前瞻性的风险管理，确保影视后期制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影视后期制作项目团队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影视后期制作项目汇聚了一支经验丰富、多领域专业素养的核心团队，确保影视后期制作项目在各个方面都能拥有高水平的执行力。团队的协同作战是影视后期制作项目成功的关键因素之一。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影视后期制作项目背景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影视后期制作项目的背景根植于市场对更高效、创新产品的渴望，同时也受到科技发展对行业格局的深刻改变的影响。这为影视后期制作项目提供了广阔的发展空间和市场需求。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影视后期制作项目现状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截至目前，影视后期制作项目已完成市场调研和技术验证，取得了初步的成功。这为影视后期制作项目在未来的发展奠定了坚实的基础，为更远大的目标打下了坚实的基石。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4754"/>
      <w:r>
        <w:rPr>
          <w:rFonts w:ascii="仿宋" w:eastAsia="仿宋" w:hAnsi="仿宋" w:cs="仿宋" w:hint="eastAsia"/>
          <w:sz w:val="28"/>
          <w:lang w:eastAsia="zh-CN"/>
        </w:rPr>
        <w:t>(二)、影视后期制作项目目标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keyword》影视后期制作项目首要业务目标是在市场中占据有利地位，实现产品/服务的成功推广和销售。通过不断提升产品质量、创新性，影视后期制作项目追求成为行业中的领导者，赢得更多客户的青睐。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在科技迅速发展的时代，影视后期制作项目着眼于技术创新。通过持续的研发和技术升级，影视后期制作项目旨在推出更具创新性的产品或服务，以满足市场对新鲜、先进解决方案的需求。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为了建立可持续的客户关系，影视后期制作项目设定了客户满意度目标。通过提供卓越的产品质量和优质的客户服务，影视后期制作项目追求赢得客户的信任和忠诚度，确保他们的满意度达到行业领先水平。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影视后期制作项目注重社会责任和可持续发展。通过实施环保、社会责任影视后期制作项目，影视后期制作项目致力于在经济发展的同时保护环境，促进社会公平，实现可持续经营。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影视后期制作项目的团队是实现目标的核心驱动力。因此，影视后期制作项目设定了团队发展目标，包括提升团队成员的专业技能、培养领导力，以及搭建协同高效的团队工作氛围。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9233"/>
      <w:r>
        <w:rPr>
          <w:rFonts w:ascii="仿宋" w:eastAsia="仿宋" w:hAnsi="仿宋" w:cs="仿宋" w:hint="eastAsia"/>
          <w:sz w:val="28"/>
          <w:lang w:eastAsia="zh-CN"/>
        </w:rPr>
        <w:t>(三)、影视后期制作项目提出的理由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影视后期制作项目提出的理由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的提出源于对市场机遇的深刻洞察。当前市场中存在的需求缺口和行业发展趋势表明，有巨大的商业机会等待被开发。通过准确捕捉市场机遇，影视后期制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的理念基于对技术创新的信仰。通过持续的研发和技术投入，影视后期制作项目有望推出更具创新性的产品或服务。在科技飞速发展的当下，影视后期制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的提出是为了增强企业的行业竞争力。通过提升产品或服务的质量和独特性，影视后期制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响应了消费者需求的变化。随着社会和科技的不断发展，消费者对产品和服务的需求也在发生变化。通过深入了解并及时回应消费者的新需求，影视后期制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影视后期制作项目的提出是企业战略发展规划的一部分。在面对日益激烈的市场竞争和不断变化的商业环境中，影视后期制作项目作为企业战略的一环，旨在为企业开辟新的增长领域，巩固企业在行业中的地位。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的提出不仅仅是基于商业考量，还注重社会责任。通过推出环保、社会责任等方面的影视后期制作项目，影视后期制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影视后期制作项目的提出反映了对利益相关者期望的关注。包括客户、员工、投资者等利益相关者在企业发展中都有着各自的期望，影视后期制作项目力求在满足这些期望的同时，取得更大的共赢。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5828"/>
      <w:r>
        <w:rPr>
          <w:rFonts w:ascii="仿宋" w:eastAsia="仿宋" w:hAnsi="仿宋" w:cs="仿宋" w:hint="eastAsia"/>
          <w:sz w:val="28"/>
          <w:lang w:eastAsia="zh-CN"/>
        </w:rPr>
        <w:t>(四)、影视后期制作项目意义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在实施影视后期制作项目的过程中，我们不仅仅是在追逐商业成功，更是为企业和社会的多个层面创造了深远的意义。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后期制作项目的首要意义在于提升企业的市场竞争力。通过持续的创新和对产品质量的高标准要求，影视后期制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影视后期制作项目的推进将促使行业技术水平的提升。通过引入先进技术和创新性解决方案，影视后期制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影视后期制作项目不仅创造了大量就业机会，提高了就业水平，还注重社会责任和环保。通过参与社会公益事业和推动环保影视后期制作项目，影视后期制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综合而言，影视后期制作项目意义重大，不仅推动了企业的发展，也为行业和社会的进步贡献了积极力量。这是一个全面而深刻的影响，将在未来产生可持续的正面效应。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31291"/>
      <w:r>
        <w:rPr>
          <w:rFonts w:ascii="仿宋" w:eastAsia="仿宋" w:hAnsi="仿宋" w:cs="仿宋" w:hint="eastAsia"/>
          <w:sz w:val="28"/>
          <w:lang w:eastAsia="zh-CN"/>
        </w:rPr>
        <w:t>(五)、影视后期制作项目背景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在当今迅猛发展的商业环境中，影视后期制作项目的动因根植于对多方面因素的审慎考量。这个影视后期制作项目的提出并非孤立的决策，而是对企业所处背景深入思考的产物。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影视后期制作项目背后的首要原因。科技的迅速发展和全球市场的快速变化使得企业必须灵活应对。影视后期制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竞争的激烈程度也是影视后期制作项目背景中不可忽视的一环。企业需要在激烈竞争中脱颖而出，为此，影视后期制作项目致力于打破常规，提供独特的价值主张，以吸引客户并确保市场份额的增长。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技术的迅速发展为企业带来了机遇与挑战。作为影视后期制作项目启动的背景之一，对新兴技术的应用将有助于提升企业的技术水平，使其在不断演进的商业环境中保持竞争优势。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https://d.book118.com/825210121314011111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影视后期制作项目规划设计纲要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FD7929"/>
    <w:rsid w:val="5BFD79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5210121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2024-02-18T01:54:00Z</dcterms:created>
  <dcterms:modified xsi:type="dcterms:W3CDTF">2024-02-18T01:54:42Z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36F6D448E8424A9286894DE43DA8C1F2_11</vt:lpwstr>
  </property>
  <property fmtid="{D5CDD505-2E9C-101B-9397-08002B2CF9AE}" pid="3" name="KSOProductBuildVer">
    <vt:lpwstr>2052-12.1.0.16250</vt:lpwstr>
  </property>
</Properties>
</file>