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F350A" w14:paraId="79AA841E" w14:textId="77777777">
      <w:pPr>
        <w:rPr>
          <w:rFonts w:ascii="仿宋" w:eastAsia="仿宋" w:hAnsi="仿宋" w:cs="仿宋"/>
          <w:b/>
          <w:sz w:val="40"/>
        </w:rPr>
      </w:pPr>
    </w:p>
    <w:p w:rsidR="003F350A" w14:paraId="1D9B7B6C" w14:textId="77777777">
      <w:pPr>
        <w:rPr>
          <w:rFonts w:ascii="仿宋" w:eastAsia="仿宋" w:hAnsi="仿宋" w:cs="仿宋"/>
          <w:b/>
          <w:sz w:val="40"/>
        </w:rPr>
      </w:pPr>
    </w:p>
    <w:p w:rsidR="003F350A" w14:paraId="70DA8FE9" w14:textId="77777777">
      <w:pPr>
        <w:rPr>
          <w:rFonts w:ascii="仿宋" w:eastAsia="仿宋" w:hAnsi="仿宋" w:cs="仿宋"/>
          <w:b/>
          <w:sz w:val="40"/>
        </w:rPr>
      </w:pPr>
    </w:p>
    <w:p w:rsidR="003F350A" w14:paraId="0BCFC7E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法医</w:t>
      </w:r>
      <w:r>
        <w:rPr>
          <w:rFonts w:ascii="宋体" w:eastAsia="宋体" w:hAnsi="宋体" w:cs="宋体" w:hint="eastAsia"/>
          <w:b/>
          <w:sz w:val="60"/>
        </w:rPr>
        <w:t>DNA</w:t>
      </w:r>
      <w:r>
        <w:rPr>
          <w:rFonts w:ascii="宋体" w:eastAsia="宋体" w:hAnsi="宋体" w:cs="宋体" w:hint="eastAsia"/>
          <w:b/>
          <w:sz w:val="60"/>
        </w:rPr>
        <w:t>检测试剂相关项目投资计划书</w:t>
      </w:r>
    </w:p>
    <w:p w:rsidR="003F350A" w14:paraId="3D34658C" w14:textId="77777777">
      <w:pPr>
        <w:jc w:val="center"/>
        <w:rPr>
          <w:rFonts w:ascii="仿宋" w:eastAsia="仿宋" w:hAnsi="仿宋" w:cs="仿宋"/>
          <w:b/>
          <w:sz w:val="40"/>
        </w:rPr>
      </w:pPr>
      <w:r>
        <w:rPr>
          <w:rFonts w:ascii="仿宋" w:eastAsia="仿宋" w:hAnsi="仿宋" w:cs="仿宋" w:hint="eastAsia"/>
          <w:b/>
          <w:sz w:val="40"/>
        </w:rPr>
        <w:t>目录</w:t>
      </w:r>
    </w:p>
    <w:p w:rsidR="003F350A" w14:paraId="1E287F08" w14:textId="77777777">
      <w:pPr>
        <w:pStyle w:val="TOC1"/>
        <w:tabs>
          <w:tab w:val="right" w:leader="dot" w:pos="8306"/>
        </w:tabs>
      </w:pPr>
      <w:r>
        <w:fldChar w:fldCharType="begin"/>
      </w:r>
      <w:r>
        <w:instrText>TOC \h \z</w:instrText>
      </w:r>
      <w:r>
        <w:fldChar w:fldCharType="separate"/>
      </w:r>
      <w:hyperlink w:anchor="_Toc23397" w:history="1">
        <w:r>
          <w:rPr>
            <w:rFonts w:ascii="仿宋" w:eastAsia="仿宋" w:hAnsi="仿宋" w:cs="仿宋" w:hint="eastAsia"/>
          </w:rPr>
          <w:t>概论</w:t>
        </w:r>
        <w:r>
          <w:tab/>
        </w:r>
        <w:r>
          <w:fldChar w:fldCharType="begin"/>
        </w:r>
        <w:r>
          <w:instrText xml:space="preserve"> PAGEREF _Toc23397 \h </w:instrText>
        </w:r>
        <w:r>
          <w:fldChar w:fldCharType="separate"/>
        </w:r>
        <w:r>
          <w:t>3</w:t>
        </w:r>
        <w:r>
          <w:fldChar w:fldCharType="end"/>
        </w:r>
      </w:hyperlink>
    </w:p>
    <w:p w:rsidR="003F350A" w14:paraId="129E2136" w14:textId="77777777">
      <w:pPr>
        <w:pStyle w:val="TOC1"/>
        <w:tabs>
          <w:tab w:val="right" w:leader="dot" w:pos="8306"/>
        </w:tabs>
      </w:pPr>
      <w:hyperlink w:anchor="_Toc29388" w:history="1">
        <w:r>
          <w:rPr>
            <w:rFonts w:ascii="仿宋" w:eastAsia="仿宋" w:hAnsi="仿宋" w:cs="仿宋" w:hint="eastAsia"/>
          </w:rPr>
          <w:t>一、行业前景及市场预测</w:t>
        </w:r>
        <w:r>
          <w:tab/>
        </w:r>
        <w:r>
          <w:fldChar w:fldCharType="begin"/>
        </w:r>
        <w:r>
          <w:instrText xml:space="preserve"> PAGEREF _Toc29388 \h </w:instrText>
        </w:r>
        <w:r>
          <w:fldChar w:fldCharType="separate"/>
        </w:r>
        <w:r>
          <w:t>3</w:t>
        </w:r>
        <w:r>
          <w:fldChar w:fldCharType="end"/>
        </w:r>
      </w:hyperlink>
    </w:p>
    <w:p w:rsidR="003F350A" w14:paraId="576CDD26" w14:textId="77777777">
      <w:pPr>
        <w:pStyle w:val="TOC2"/>
        <w:tabs>
          <w:tab w:val="right" w:leader="dot" w:pos="8306"/>
        </w:tabs>
      </w:pPr>
      <w:hyperlink w:anchor="_Toc18093" w:history="1">
        <w:r>
          <w:rPr>
            <w:rFonts w:ascii="仿宋" w:eastAsia="仿宋" w:hAnsi="仿宋" w:cs="仿宋" w:hint="eastAsia"/>
          </w:rPr>
          <w:t>（一）行业基本情况</w:t>
        </w:r>
        <w:r>
          <w:tab/>
        </w:r>
        <w:r>
          <w:fldChar w:fldCharType="begin"/>
        </w:r>
        <w:r>
          <w:instrText xml:space="preserve"> PAGEREF _Toc18093 \h </w:instrText>
        </w:r>
        <w:r>
          <w:fldChar w:fldCharType="separate"/>
        </w:r>
        <w:r>
          <w:t>3</w:t>
        </w:r>
        <w:r>
          <w:fldChar w:fldCharType="end"/>
        </w:r>
      </w:hyperlink>
    </w:p>
    <w:p w:rsidR="003F350A" w14:paraId="066CCE0E" w14:textId="77777777">
      <w:pPr>
        <w:pStyle w:val="TOC2"/>
        <w:tabs>
          <w:tab w:val="right" w:leader="dot" w:pos="8306"/>
        </w:tabs>
      </w:pPr>
      <w:hyperlink w:anchor="_Toc11002" w:history="1">
        <w:r>
          <w:rPr>
            <w:rFonts w:ascii="仿宋" w:eastAsia="仿宋" w:hAnsi="仿宋" w:cs="仿宋" w:hint="eastAsia"/>
          </w:rPr>
          <w:t>（二）市场分析</w:t>
        </w:r>
        <w:r>
          <w:tab/>
        </w:r>
        <w:r>
          <w:fldChar w:fldCharType="begin"/>
        </w:r>
        <w:r>
          <w:instrText xml:space="preserve"> PAGEREF _Toc11002 \h </w:instrText>
        </w:r>
        <w:r>
          <w:fldChar w:fldCharType="separate"/>
        </w:r>
        <w:r>
          <w:t>5</w:t>
        </w:r>
        <w:r>
          <w:fldChar w:fldCharType="end"/>
        </w:r>
      </w:hyperlink>
    </w:p>
    <w:p w:rsidR="003F350A" w14:paraId="17299AFF" w14:textId="77777777">
      <w:pPr>
        <w:pStyle w:val="TOC1"/>
        <w:tabs>
          <w:tab w:val="right" w:leader="dot" w:pos="8306"/>
        </w:tabs>
      </w:pPr>
      <w:hyperlink w:anchor="_Toc5047" w:history="1">
        <w:r>
          <w:rPr>
            <w:rFonts w:ascii="仿宋" w:eastAsia="仿宋" w:hAnsi="仿宋" w:cs="仿宋" w:hint="eastAsia"/>
          </w:rPr>
          <w:t>二、法医</w:t>
        </w:r>
        <w:r>
          <w:rPr>
            <w:rFonts w:ascii="仿宋" w:eastAsia="仿宋" w:hAnsi="仿宋" w:cs="仿宋" w:hint="eastAsia"/>
          </w:rPr>
          <w:t>DNA</w:t>
        </w:r>
        <w:r>
          <w:rPr>
            <w:rFonts w:ascii="仿宋" w:eastAsia="仿宋" w:hAnsi="仿宋" w:cs="仿宋" w:hint="eastAsia"/>
          </w:rPr>
          <w:t>检测试剂项目投资背景分析</w:t>
        </w:r>
        <w:r>
          <w:tab/>
        </w:r>
        <w:r>
          <w:fldChar w:fldCharType="begin"/>
        </w:r>
        <w:r>
          <w:instrText xml:space="preserve"> PAGEREF _Toc5047 \h </w:instrText>
        </w:r>
        <w:r>
          <w:fldChar w:fldCharType="separate"/>
        </w:r>
        <w:r>
          <w:t>6</w:t>
        </w:r>
        <w:r>
          <w:fldChar w:fldCharType="end"/>
        </w:r>
      </w:hyperlink>
    </w:p>
    <w:p w:rsidR="003F350A" w14:paraId="322BED0C" w14:textId="77777777">
      <w:pPr>
        <w:pStyle w:val="TOC2"/>
        <w:tabs>
          <w:tab w:val="right" w:leader="dot" w:pos="8306"/>
        </w:tabs>
      </w:pPr>
      <w:hyperlink w:anchor="_Toc14402" w:history="1">
        <w:r>
          <w:rPr>
            <w:rFonts w:ascii="仿宋" w:eastAsia="仿宋" w:hAnsi="仿宋" w:cs="仿宋" w:hint="eastAsia"/>
          </w:rPr>
          <w:t>（一）行业背景分析</w:t>
        </w:r>
        <w:r>
          <w:tab/>
        </w:r>
        <w:r>
          <w:fldChar w:fldCharType="begin"/>
        </w:r>
        <w:r>
          <w:instrText xml:space="preserve"> PAGEREF _Toc14402 \h </w:instrText>
        </w:r>
        <w:r>
          <w:fldChar w:fldCharType="separate"/>
        </w:r>
        <w:r>
          <w:t>6</w:t>
        </w:r>
        <w:r>
          <w:fldChar w:fldCharType="end"/>
        </w:r>
      </w:hyperlink>
    </w:p>
    <w:p w:rsidR="003F350A" w14:paraId="5A31B8FA" w14:textId="77777777">
      <w:pPr>
        <w:pStyle w:val="TOC2"/>
        <w:tabs>
          <w:tab w:val="right" w:leader="dot" w:pos="8306"/>
        </w:tabs>
      </w:pPr>
      <w:hyperlink w:anchor="_Toc3911" w:history="1">
        <w:r>
          <w:rPr>
            <w:rFonts w:ascii="仿宋" w:eastAsia="仿宋" w:hAnsi="仿宋" w:cs="仿宋" w:hint="eastAsia"/>
          </w:rPr>
          <w:t>（二）产业发展分析</w:t>
        </w:r>
        <w:r>
          <w:tab/>
        </w:r>
        <w:r>
          <w:fldChar w:fldCharType="begin"/>
        </w:r>
        <w:r>
          <w:instrText xml:space="preserve"> PAGEREF _Toc3911 \h </w:instrText>
        </w:r>
        <w:r>
          <w:fldChar w:fldCharType="separate"/>
        </w:r>
        <w:r>
          <w:t>7</w:t>
        </w:r>
        <w:r>
          <w:fldChar w:fldCharType="end"/>
        </w:r>
      </w:hyperlink>
    </w:p>
    <w:p w:rsidR="003F350A" w14:paraId="409243EF" w14:textId="77777777">
      <w:pPr>
        <w:pStyle w:val="TOC1"/>
        <w:tabs>
          <w:tab w:val="right" w:leader="dot" w:pos="8306"/>
        </w:tabs>
      </w:pPr>
      <w:hyperlink w:anchor="_Toc22904" w:history="1">
        <w:r>
          <w:rPr>
            <w:rFonts w:ascii="仿宋" w:eastAsia="仿宋" w:hAnsi="仿宋" w:cs="仿宋" w:hint="eastAsia"/>
          </w:rPr>
          <w:t>三、原材料及成品管理</w:t>
        </w:r>
        <w:r>
          <w:tab/>
        </w:r>
        <w:r>
          <w:fldChar w:fldCharType="begin"/>
        </w:r>
        <w:r>
          <w:instrText xml:space="preserve"> PAGEREF _Toc22904 \h </w:instrText>
        </w:r>
        <w:r>
          <w:fldChar w:fldCharType="separate"/>
        </w:r>
        <w:r>
          <w:t>9</w:t>
        </w:r>
        <w:r>
          <w:fldChar w:fldCharType="end"/>
        </w:r>
      </w:hyperlink>
    </w:p>
    <w:p w:rsidR="003F350A" w14:paraId="4644FDFE" w14:textId="77777777">
      <w:pPr>
        <w:pStyle w:val="TOC2"/>
        <w:tabs>
          <w:tab w:val="right" w:leader="dot" w:pos="8306"/>
        </w:tabs>
      </w:pPr>
      <w:hyperlink w:anchor="_Toc30102" w:history="1">
        <w:r>
          <w:rPr>
            <w:rFonts w:ascii="仿宋" w:eastAsia="仿宋" w:hAnsi="仿宋" w:cs="仿宋" w:hint="eastAsia"/>
          </w:rPr>
          <w:t>（一）法医</w:t>
        </w:r>
        <w:r>
          <w:rPr>
            <w:rFonts w:ascii="仿宋" w:eastAsia="仿宋" w:hAnsi="仿宋" w:cs="仿宋" w:hint="eastAsia"/>
          </w:rPr>
          <w:t>DNA</w:t>
        </w:r>
        <w:r>
          <w:rPr>
            <w:rFonts w:ascii="仿宋" w:eastAsia="仿宋" w:hAnsi="仿宋" w:cs="仿宋" w:hint="eastAsia"/>
          </w:rPr>
          <w:t>检测试剂项目建设期原辅材料供应情况</w:t>
        </w:r>
        <w:r>
          <w:tab/>
        </w:r>
        <w:r>
          <w:fldChar w:fldCharType="begin"/>
        </w:r>
        <w:r>
          <w:instrText xml:space="preserve"> PAGEREF _Toc30102 \h </w:instrText>
        </w:r>
        <w:r>
          <w:fldChar w:fldCharType="separate"/>
        </w:r>
        <w:r>
          <w:t>9</w:t>
        </w:r>
        <w:r>
          <w:fldChar w:fldCharType="end"/>
        </w:r>
      </w:hyperlink>
    </w:p>
    <w:p w:rsidR="003F350A" w14:paraId="5FD0CEC4" w14:textId="77777777">
      <w:pPr>
        <w:pStyle w:val="TOC2"/>
        <w:tabs>
          <w:tab w:val="right" w:leader="dot" w:pos="8306"/>
        </w:tabs>
      </w:pPr>
      <w:hyperlink w:anchor="_Toc14294" w:history="1">
        <w:r>
          <w:rPr>
            <w:rFonts w:ascii="仿宋" w:eastAsia="仿宋" w:hAnsi="仿宋" w:cs="仿宋" w:hint="eastAsia"/>
          </w:rPr>
          <w:t>（二）法医</w:t>
        </w:r>
        <w:r>
          <w:rPr>
            <w:rFonts w:ascii="仿宋" w:eastAsia="仿宋" w:hAnsi="仿宋" w:cs="仿宋" w:hint="eastAsia"/>
          </w:rPr>
          <w:t>DNA</w:t>
        </w:r>
        <w:r>
          <w:rPr>
            <w:rFonts w:ascii="仿宋" w:eastAsia="仿宋" w:hAnsi="仿宋" w:cs="仿宋" w:hint="eastAsia"/>
          </w:rPr>
          <w:t>检测试剂项目运营期原辅材料供应及质量管理</w:t>
        </w:r>
        <w:r>
          <w:tab/>
        </w:r>
        <w:r>
          <w:fldChar w:fldCharType="begin"/>
        </w:r>
        <w:r>
          <w:instrText xml:space="preserve"> PAGEREF _Toc14294 \h </w:instrText>
        </w:r>
        <w:r>
          <w:fldChar w:fldCharType="separate"/>
        </w:r>
        <w:r>
          <w:t>9</w:t>
        </w:r>
        <w:r>
          <w:fldChar w:fldCharType="end"/>
        </w:r>
      </w:hyperlink>
    </w:p>
    <w:p w:rsidR="003F350A" w14:paraId="689918B5" w14:textId="77777777">
      <w:pPr>
        <w:pStyle w:val="TOC1"/>
        <w:tabs>
          <w:tab w:val="right" w:leader="dot" w:pos="8306"/>
        </w:tabs>
      </w:pPr>
      <w:hyperlink w:anchor="_Toc22839" w:history="1">
        <w:r>
          <w:rPr>
            <w:rFonts w:ascii="仿宋" w:eastAsia="仿宋" w:hAnsi="仿宋" w:cs="仿宋" w:hint="eastAsia"/>
          </w:rPr>
          <w:t>四、建筑工程方案</w:t>
        </w:r>
        <w:r>
          <w:tab/>
        </w:r>
        <w:r>
          <w:fldChar w:fldCharType="begin"/>
        </w:r>
        <w:r>
          <w:instrText xml:space="preserve"> PAGEREF _Toc22839 \h </w:instrText>
        </w:r>
        <w:r>
          <w:fldChar w:fldCharType="separate"/>
        </w:r>
        <w:r>
          <w:t>11</w:t>
        </w:r>
        <w:r>
          <w:fldChar w:fldCharType="end"/>
        </w:r>
      </w:hyperlink>
    </w:p>
    <w:p w:rsidR="003F350A" w14:paraId="5455B9FC" w14:textId="77777777">
      <w:pPr>
        <w:pStyle w:val="TOC2"/>
        <w:tabs>
          <w:tab w:val="right" w:leader="dot" w:pos="8306"/>
        </w:tabs>
      </w:pPr>
      <w:hyperlink w:anchor="_Toc30945" w:history="1">
        <w:r>
          <w:rPr>
            <w:rFonts w:ascii="仿宋" w:eastAsia="仿宋" w:hAnsi="仿宋" w:cs="仿宋" w:hint="eastAsia"/>
          </w:rPr>
          <w:t>（一）法医</w:t>
        </w:r>
        <w:r>
          <w:rPr>
            <w:rFonts w:ascii="仿宋" w:eastAsia="仿宋" w:hAnsi="仿宋" w:cs="仿宋" w:hint="eastAsia"/>
          </w:rPr>
          <w:t>DNA</w:t>
        </w:r>
        <w:r>
          <w:rPr>
            <w:rFonts w:ascii="仿宋" w:eastAsia="仿宋" w:hAnsi="仿宋" w:cs="仿宋" w:hint="eastAsia"/>
          </w:rPr>
          <w:t>检测试剂项目工程设计总体要求</w:t>
        </w:r>
        <w:r>
          <w:tab/>
        </w:r>
        <w:r>
          <w:fldChar w:fldCharType="begin"/>
        </w:r>
        <w:r>
          <w:instrText xml:space="preserve"> PAGEREF _Toc30945 \h </w:instrText>
        </w:r>
        <w:r>
          <w:fldChar w:fldCharType="separate"/>
        </w:r>
        <w:r>
          <w:t>11</w:t>
        </w:r>
        <w:r>
          <w:fldChar w:fldCharType="end"/>
        </w:r>
      </w:hyperlink>
    </w:p>
    <w:p w:rsidR="003F350A" w14:paraId="77CCD767" w14:textId="77777777">
      <w:pPr>
        <w:pStyle w:val="TOC2"/>
        <w:tabs>
          <w:tab w:val="right" w:leader="dot" w:pos="8306"/>
        </w:tabs>
      </w:pPr>
      <w:hyperlink w:anchor="_Toc6640" w:history="1">
        <w:r>
          <w:rPr>
            <w:rFonts w:ascii="仿宋" w:eastAsia="仿宋" w:hAnsi="仿宋" w:cs="仿宋" w:hint="eastAsia"/>
          </w:rPr>
          <w:t>（二）建设方案</w:t>
        </w:r>
        <w:r>
          <w:tab/>
        </w:r>
        <w:r>
          <w:fldChar w:fldCharType="begin"/>
        </w:r>
        <w:r>
          <w:instrText xml:space="preserve"> PAGEREF _Toc6640 \h </w:instrText>
        </w:r>
        <w:r>
          <w:fldChar w:fldCharType="separate"/>
        </w:r>
        <w:r>
          <w:t>14</w:t>
        </w:r>
        <w:r>
          <w:fldChar w:fldCharType="end"/>
        </w:r>
      </w:hyperlink>
    </w:p>
    <w:p w:rsidR="003F350A" w14:paraId="087088FA" w14:textId="77777777">
      <w:pPr>
        <w:pStyle w:val="TOC2"/>
        <w:tabs>
          <w:tab w:val="right" w:leader="dot" w:pos="8306"/>
        </w:tabs>
      </w:pPr>
      <w:hyperlink w:anchor="_Toc21582" w:history="1">
        <w:r>
          <w:rPr>
            <w:rFonts w:ascii="仿宋" w:eastAsia="仿宋" w:hAnsi="仿宋" w:cs="仿宋" w:hint="eastAsia"/>
          </w:rPr>
          <w:t>（三）建筑工程建设指标</w:t>
        </w:r>
        <w:r>
          <w:tab/>
        </w:r>
        <w:r>
          <w:fldChar w:fldCharType="begin"/>
        </w:r>
        <w:r>
          <w:instrText xml:space="preserve"> PAGEREF _Toc21582 \h </w:instrText>
        </w:r>
        <w:r>
          <w:fldChar w:fldCharType="separate"/>
        </w:r>
        <w:r>
          <w:t>17</w:t>
        </w:r>
        <w:r>
          <w:fldChar w:fldCharType="end"/>
        </w:r>
      </w:hyperlink>
    </w:p>
    <w:p w:rsidR="003F350A" w14:paraId="60438A5A" w14:textId="77777777">
      <w:pPr>
        <w:pStyle w:val="TOC1"/>
        <w:tabs>
          <w:tab w:val="right" w:leader="dot" w:pos="8306"/>
        </w:tabs>
      </w:pPr>
      <w:hyperlink w:anchor="_Toc13181" w:history="1">
        <w:r>
          <w:rPr>
            <w:rFonts w:ascii="仿宋" w:eastAsia="仿宋" w:hAnsi="仿宋" w:cs="仿宋" w:hint="eastAsia"/>
          </w:rPr>
          <w:t>五、法医</w:t>
        </w:r>
        <w:r>
          <w:rPr>
            <w:rFonts w:ascii="仿宋" w:eastAsia="仿宋" w:hAnsi="仿宋" w:cs="仿宋" w:hint="eastAsia"/>
          </w:rPr>
          <w:t>DNA</w:t>
        </w:r>
        <w:r>
          <w:rPr>
            <w:rFonts w:ascii="仿宋" w:eastAsia="仿宋" w:hAnsi="仿宋" w:cs="仿宋" w:hint="eastAsia"/>
          </w:rPr>
          <w:t>检测试剂项目概论</w:t>
        </w:r>
        <w:r>
          <w:tab/>
        </w:r>
        <w:r>
          <w:fldChar w:fldCharType="begin"/>
        </w:r>
        <w:r>
          <w:instrText xml:space="preserve"> PAGEREF _Toc13181 \h </w:instrText>
        </w:r>
        <w:r>
          <w:fldChar w:fldCharType="separate"/>
        </w:r>
        <w:r>
          <w:t>17</w:t>
        </w:r>
        <w:r>
          <w:fldChar w:fldCharType="end"/>
        </w:r>
      </w:hyperlink>
    </w:p>
    <w:p w:rsidR="003F350A" w14:paraId="1A1F8CFE" w14:textId="77777777">
      <w:pPr>
        <w:pStyle w:val="TOC2"/>
        <w:tabs>
          <w:tab w:val="right" w:leader="dot" w:pos="8306"/>
        </w:tabs>
      </w:pPr>
      <w:hyperlink w:anchor="_Toc30277" w:history="1">
        <w:r>
          <w:rPr>
            <w:rFonts w:ascii="仿宋" w:eastAsia="仿宋" w:hAnsi="仿宋" w:cs="仿宋" w:hint="eastAsia"/>
          </w:rPr>
          <w:t>（一）法医</w:t>
        </w:r>
        <w:r>
          <w:rPr>
            <w:rFonts w:ascii="仿宋" w:eastAsia="仿宋" w:hAnsi="仿宋" w:cs="仿宋" w:hint="eastAsia"/>
          </w:rPr>
          <w:t>DNA</w:t>
        </w:r>
        <w:r>
          <w:rPr>
            <w:rFonts w:ascii="仿宋" w:eastAsia="仿宋" w:hAnsi="仿宋" w:cs="仿宋" w:hint="eastAsia"/>
          </w:rPr>
          <w:t>检测试剂项目名称</w:t>
        </w:r>
        <w:r>
          <w:tab/>
        </w:r>
        <w:r>
          <w:fldChar w:fldCharType="begin"/>
        </w:r>
        <w:r>
          <w:instrText xml:space="preserve"> PAGEREF _Toc30277 \h </w:instrText>
        </w:r>
        <w:r>
          <w:fldChar w:fldCharType="separate"/>
        </w:r>
        <w:r>
          <w:t>17</w:t>
        </w:r>
        <w:r>
          <w:fldChar w:fldCharType="end"/>
        </w:r>
      </w:hyperlink>
    </w:p>
    <w:p w:rsidR="003F350A" w14:paraId="4770AE23" w14:textId="77777777">
      <w:pPr>
        <w:pStyle w:val="TOC2"/>
        <w:tabs>
          <w:tab w:val="right" w:leader="dot" w:pos="8306"/>
        </w:tabs>
      </w:pPr>
      <w:hyperlink w:anchor="_Toc11103" w:history="1">
        <w:r>
          <w:rPr>
            <w:rFonts w:ascii="仿宋" w:eastAsia="仿宋" w:hAnsi="仿宋" w:cs="仿宋" w:hint="eastAsia"/>
          </w:rPr>
          <w:t>（二）法医</w:t>
        </w:r>
        <w:r>
          <w:rPr>
            <w:rFonts w:ascii="仿宋" w:eastAsia="仿宋" w:hAnsi="仿宋" w:cs="仿宋" w:hint="eastAsia"/>
          </w:rPr>
          <w:t>DNA</w:t>
        </w:r>
        <w:r>
          <w:rPr>
            <w:rFonts w:ascii="仿宋" w:eastAsia="仿宋" w:hAnsi="仿宋" w:cs="仿宋" w:hint="eastAsia"/>
          </w:rPr>
          <w:t>检测试剂项目投资人</w:t>
        </w:r>
        <w:r>
          <w:tab/>
        </w:r>
        <w:r>
          <w:fldChar w:fldCharType="begin"/>
        </w:r>
        <w:r>
          <w:instrText xml:space="preserve"> PAGEREF _Toc11103 \h </w:instrText>
        </w:r>
        <w:r>
          <w:fldChar w:fldCharType="separate"/>
        </w:r>
        <w:r>
          <w:t>17</w:t>
        </w:r>
        <w:r>
          <w:fldChar w:fldCharType="end"/>
        </w:r>
      </w:hyperlink>
    </w:p>
    <w:p w:rsidR="003F350A" w14:paraId="48D54197" w14:textId="77777777">
      <w:pPr>
        <w:pStyle w:val="TOC2"/>
        <w:tabs>
          <w:tab w:val="right" w:leader="dot" w:pos="8306"/>
        </w:tabs>
      </w:pPr>
      <w:hyperlink w:anchor="_Toc30830" w:history="1">
        <w:r>
          <w:rPr>
            <w:rFonts w:ascii="仿宋" w:eastAsia="仿宋" w:hAnsi="仿宋" w:cs="仿宋" w:hint="eastAsia"/>
          </w:rPr>
          <w:t>（三）建设地点</w:t>
        </w:r>
        <w:r>
          <w:tab/>
        </w:r>
        <w:r>
          <w:fldChar w:fldCharType="begin"/>
        </w:r>
        <w:r>
          <w:instrText xml:space="preserve"> PAGEREF _Toc30830 \h </w:instrText>
        </w:r>
        <w:r>
          <w:fldChar w:fldCharType="separate"/>
        </w:r>
        <w:r>
          <w:t>18</w:t>
        </w:r>
        <w:r>
          <w:fldChar w:fldCharType="end"/>
        </w:r>
      </w:hyperlink>
    </w:p>
    <w:p w:rsidR="003F350A" w14:paraId="384225A2" w14:textId="77777777">
      <w:pPr>
        <w:pStyle w:val="TOC2"/>
        <w:tabs>
          <w:tab w:val="right" w:leader="dot" w:pos="8306"/>
        </w:tabs>
      </w:pPr>
      <w:hyperlink w:anchor="_Toc24093" w:history="1">
        <w:r>
          <w:rPr>
            <w:rFonts w:ascii="仿宋" w:eastAsia="仿宋" w:hAnsi="仿宋" w:cs="仿宋" w:hint="eastAsia"/>
          </w:rPr>
          <w:t>（四）编制原则</w:t>
        </w:r>
        <w:r>
          <w:tab/>
        </w:r>
        <w:r>
          <w:fldChar w:fldCharType="begin"/>
        </w:r>
        <w:r>
          <w:instrText xml:space="preserve"> PAGEREF _Toc24093 \h </w:instrText>
        </w:r>
        <w:r>
          <w:fldChar w:fldCharType="separate"/>
        </w:r>
        <w:r>
          <w:t>18</w:t>
        </w:r>
        <w:r>
          <w:fldChar w:fldCharType="end"/>
        </w:r>
      </w:hyperlink>
    </w:p>
    <w:p w:rsidR="003F350A" w14:paraId="5CAA8148" w14:textId="77777777">
      <w:pPr>
        <w:pStyle w:val="TOC2"/>
        <w:tabs>
          <w:tab w:val="right" w:leader="dot" w:pos="8306"/>
        </w:tabs>
      </w:pPr>
      <w:hyperlink w:anchor="_Toc20649" w:history="1">
        <w:r>
          <w:rPr>
            <w:rFonts w:ascii="仿宋" w:eastAsia="仿宋" w:hAnsi="仿宋" w:cs="仿宋" w:hint="eastAsia"/>
          </w:rPr>
          <w:t>（五）编制依据</w:t>
        </w:r>
        <w:r>
          <w:tab/>
        </w:r>
        <w:r>
          <w:fldChar w:fldCharType="begin"/>
        </w:r>
        <w:r>
          <w:instrText xml:space="preserve"> PAGEREF _Toc20649 \h </w:instrText>
        </w:r>
        <w:r>
          <w:fldChar w:fldCharType="separate"/>
        </w:r>
        <w:r>
          <w:t>19</w:t>
        </w:r>
        <w:r>
          <w:fldChar w:fldCharType="end"/>
        </w:r>
      </w:hyperlink>
    </w:p>
    <w:p w:rsidR="003F350A" w14:paraId="142E814C" w14:textId="77777777">
      <w:pPr>
        <w:pStyle w:val="TOC2"/>
        <w:tabs>
          <w:tab w:val="right" w:leader="dot" w:pos="8306"/>
        </w:tabs>
      </w:pPr>
      <w:hyperlink w:anchor="_Toc12202" w:history="1">
        <w:r>
          <w:rPr>
            <w:rFonts w:ascii="仿宋" w:eastAsia="仿宋" w:hAnsi="仿宋" w:cs="仿宋" w:hint="eastAsia"/>
          </w:rPr>
          <w:t>（六）编制范围及内容</w:t>
        </w:r>
        <w:r>
          <w:tab/>
        </w:r>
        <w:r>
          <w:fldChar w:fldCharType="begin"/>
        </w:r>
        <w:r>
          <w:instrText xml:space="preserve"> PAGEREF _Toc12202 \h </w:instrText>
        </w:r>
        <w:r>
          <w:fldChar w:fldCharType="separate"/>
        </w:r>
        <w:r>
          <w:t>20</w:t>
        </w:r>
        <w:r>
          <w:fldChar w:fldCharType="end"/>
        </w:r>
      </w:hyperlink>
    </w:p>
    <w:p w:rsidR="003F350A" w14:paraId="572307CA" w14:textId="77777777">
      <w:pPr>
        <w:pStyle w:val="TOC2"/>
        <w:tabs>
          <w:tab w:val="right" w:leader="dot" w:pos="8306"/>
        </w:tabs>
      </w:pPr>
      <w:hyperlink w:anchor="_Toc19051" w:history="1">
        <w:r>
          <w:rPr>
            <w:rFonts w:ascii="仿宋" w:eastAsia="仿宋" w:hAnsi="仿宋" w:cs="仿宋" w:hint="eastAsia"/>
          </w:rPr>
          <w:t>（七）法医</w:t>
        </w:r>
        <w:r>
          <w:rPr>
            <w:rFonts w:ascii="仿宋" w:eastAsia="仿宋" w:hAnsi="仿宋" w:cs="仿宋" w:hint="eastAsia"/>
          </w:rPr>
          <w:t>DNA</w:t>
        </w:r>
        <w:r>
          <w:rPr>
            <w:rFonts w:ascii="仿宋" w:eastAsia="仿宋" w:hAnsi="仿宋" w:cs="仿宋" w:hint="eastAsia"/>
          </w:rPr>
          <w:t>检</w:t>
        </w:r>
        <w:r>
          <w:rPr>
            <w:rFonts w:ascii="仿宋" w:eastAsia="仿宋" w:hAnsi="仿宋" w:cs="仿宋" w:hint="eastAsia"/>
          </w:rPr>
          <w:t>测试剂项目建设背景</w:t>
        </w:r>
        <w:r>
          <w:tab/>
        </w:r>
        <w:r>
          <w:fldChar w:fldCharType="begin"/>
        </w:r>
        <w:r>
          <w:instrText xml:space="preserve"> PAGEREF _Toc19051 \h </w:instrText>
        </w:r>
        <w:r>
          <w:fldChar w:fldCharType="separate"/>
        </w:r>
        <w:r>
          <w:t>22</w:t>
        </w:r>
        <w:r>
          <w:fldChar w:fldCharType="end"/>
        </w:r>
      </w:hyperlink>
    </w:p>
    <w:p w:rsidR="003F350A" w14:paraId="75EEBFA6" w14:textId="77777777">
      <w:pPr>
        <w:pStyle w:val="TOC2"/>
        <w:tabs>
          <w:tab w:val="right" w:leader="dot" w:pos="8306"/>
        </w:tabs>
      </w:pPr>
      <w:hyperlink w:anchor="_Toc32709" w:history="1">
        <w:r>
          <w:rPr>
            <w:rFonts w:ascii="仿宋" w:eastAsia="仿宋" w:hAnsi="仿宋" w:cs="仿宋" w:hint="eastAsia"/>
          </w:rPr>
          <w:t>（八）结论分析</w:t>
        </w:r>
        <w:r>
          <w:tab/>
        </w:r>
        <w:r>
          <w:fldChar w:fldCharType="begin"/>
        </w:r>
        <w:r>
          <w:instrText xml:space="preserve"> PAGEREF _Toc32709 \h </w:instrText>
        </w:r>
        <w:r>
          <w:fldChar w:fldCharType="separate"/>
        </w:r>
        <w:r>
          <w:t>23</w:t>
        </w:r>
        <w:r>
          <w:fldChar w:fldCharType="end"/>
        </w:r>
      </w:hyperlink>
    </w:p>
    <w:p w:rsidR="003F350A" w14:paraId="633B3964" w14:textId="77777777">
      <w:pPr>
        <w:pStyle w:val="TOC1"/>
        <w:tabs>
          <w:tab w:val="right" w:leader="dot" w:pos="8306"/>
        </w:tabs>
      </w:pPr>
      <w:hyperlink w:anchor="_Toc2065" w:history="1">
        <w:r>
          <w:rPr>
            <w:rFonts w:ascii="仿宋" w:eastAsia="仿宋" w:hAnsi="仿宋" w:cs="仿宋" w:hint="eastAsia"/>
          </w:rPr>
          <w:t>六、节能方案</w:t>
        </w:r>
        <w:r>
          <w:tab/>
        </w:r>
        <w:r>
          <w:fldChar w:fldCharType="begin"/>
        </w:r>
        <w:r>
          <w:instrText xml:space="preserve"> PAGEREF _Toc2065 \h </w:instrText>
        </w:r>
        <w:r>
          <w:fldChar w:fldCharType="separate"/>
        </w:r>
        <w:r>
          <w:t>24</w:t>
        </w:r>
        <w:r>
          <w:fldChar w:fldCharType="end"/>
        </w:r>
      </w:hyperlink>
    </w:p>
    <w:p w:rsidR="003F350A" w14:paraId="7215955B" w14:textId="77777777">
      <w:pPr>
        <w:pStyle w:val="TOC2"/>
        <w:tabs>
          <w:tab w:val="right" w:leader="dot" w:pos="8306"/>
        </w:tabs>
      </w:pPr>
      <w:hyperlink w:anchor="_Toc2703" w:history="1">
        <w:r>
          <w:rPr>
            <w:rFonts w:ascii="仿宋" w:eastAsia="仿宋" w:hAnsi="仿宋" w:cs="仿宋" w:hint="eastAsia"/>
          </w:rPr>
          <w:t>（一）法医</w:t>
        </w:r>
        <w:r>
          <w:rPr>
            <w:rFonts w:ascii="仿宋" w:eastAsia="仿宋" w:hAnsi="仿宋" w:cs="仿宋" w:hint="eastAsia"/>
          </w:rPr>
          <w:t>DNA</w:t>
        </w:r>
        <w:r>
          <w:rPr>
            <w:rFonts w:ascii="仿宋" w:eastAsia="仿宋" w:hAnsi="仿宋" w:cs="仿宋" w:hint="eastAsia"/>
          </w:rPr>
          <w:t>检测试剂项目节能概述</w:t>
        </w:r>
        <w:r>
          <w:tab/>
        </w:r>
        <w:r>
          <w:fldChar w:fldCharType="begin"/>
        </w:r>
        <w:r>
          <w:instrText xml:space="preserve"> PAGEREF _Toc2703 \h </w:instrText>
        </w:r>
        <w:r>
          <w:fldChar w:fldCharType="separate"/>
        </w:r>
        <w:r>
          <w:t>24</w:t>
        </w:r>
        <w:r>
          <w:fldChar w:fldCharType="end"/>
        </w:r>
      </w:hyperlink>
    </w:p>
    <w:p w:rsidR="003F350A" w14:paraId="410FB0B4" w14:textId="77777777">
      <w:pPr>
        <w:pStyle w:val="TOC2"/>
        <w:tabs>
          <w:tab w:val="right" w:leader="dot" w:pos="8306"/>
        </w:tabs>
      </w:pPr>
      <w:hyperlink w:anchor="_Toc13219" w:history="1">
        <w:r>
          <w:rPr>
            <w:rFonts w:ascii="仿宋" w:eastAsia="仿宋" w:hAnsi="仿宋" w:cs="仿宋" w:hint="eastAsia"/>
          </w:rPr>
          <w:t>（二）能源消费种类和数量分析</w:t>
        </w:r>
        <w:r>
          <w:tab/>
        </w:r>
        <w:r>
          <w:fldChar w:fldCharType="begin"/>
        </w:r>
        <w:r>
          <w:instrText xml:space="preserve"> PAGEREF _Toc13219 \h </w:instrText>
        </w:r>
        <w:r>
          <w:fldChar w:fldCharType="separate"/>
        </w:r>
        <w:r>
          <w:t>26</w:t>
        </w:r>
        <w:r>
          <w:fldChar w:fldCharType="end"/>
        </w:r>
      </w:hyperlink>
    </w:p>
    <w:p w:rsidR="003F350A" w14:paraId="11FAD1EB" w14:textId="77777777">
      <w:pPr>
        <w:pStyle w:val="TOC2"/>
        <w:tabs>
          <w:tab w:val="right" w:leader="dot" w:pos="8306"/>
        </w:tabs>
      </w:pPr>
      <w:hyperlink w:anchor="_Toc24240" w:history="1">
        <w:r>
          <w:rPr>
            <w:rFonts w:ascii="仿宋" w:eastAsia="仿宋" w:hAnsi="仿宋" w:cs="仿宋" w:hint="eastAsia"/>
          </w:rPr>
          <w:t>（三）法医</w:t>
        </w:r>
        <w:r>
          <w:rPr>
            <w:rFonts w:ascii="仿宋" w:eastAsia="仿宋" w:hAnsi="仿宋" w:cs="仿宋" w:hint="eastAsia"/>
          </w:rPr>
          <w:t>DNA</w:t>
        </w:r>
        <w:r>
          <w:rPr>
            <w:rFonts w:ascii="仿宋" w:eastAsia="仿宋" w:hAnsi="仿宋" w:cs="仿宋" w:hint="eastAsia"/>
          </w:rPr>
          <w:t>检测试剂项目节能措施</w:t>
        </w:r>
        <w:r>
          <w:tab/>
        </w:r>
        <w:r>
          <w:fldChar w:fldCharType="begin"/>
        </w:r>
        <w:r>
          <w:instrText xml:space="preserve"> PAGEREF _Toc24240 \h </w:instrText>
        </w:r>
        <w:r>
          <w:fldChar w:fldCharType="separate"/>
        </w:r>
        <w:r>
          <w:t>27</w:t>
        </w:r>
        <w:r>
          <w:fldChar w:fldCharType="end"/>
        </w:r>
      </w:hyperlink>
    </w:p>
    <w:p w:rsidR="003F350A" w14:paraId="5E53E6C2" w14:textId="77777777">
      <w:pPr>
        <w:pStyle w:val="TOC2"/>
        <w:tabs>
          <w:tab w:val="right" w:leader="dot" w:pos="8306"/>
        </w:tabs>
      </w:pPr>
      <w:hyperlink w:anchor="_Toc734" w:history="1">
        <w:r>
          <w:rPr>
            <w:rFonts w:ascii="仿宋" w:eastAsia="仿宋" w:hAnsi="仿宋" w:cs="仿宋" w:hint="eastAsia"/>
          </w:rPr>
          <w:t>（四）节能综合评价</w:t>
        </w:r>
        <w:r>
          <w:tab/>
        </w:r>
        <w:r>
          <w:fldChar w:fldCharType="begin"/>
        </w:r>
        <w:r>
          <w:instrText xml:space="preserve"> PAGEREF _Toc734 \h </w:instrText>
        </w:r>
        <w:r>
          <w:fldChar w:fldCharType="separate"/>
        </w:r>
        <w:r>
          <w:t>29</w:t>
        </w:r>
        <w:r>
          <w:fldChar w:fldCharType="end"/>
        </w:r>
      </w:hyperlink>
    </w:p>
    <w:p w:rsidR="003F350A" w14:paraId="53C877C4" w14:textId="77777777">
      <w:pPr>
        <w:pStyle w:val="TOC1"/>
        <w:tabs>
          <w:tab w:val="right" w:leader="dot" w:pos="8306"/>
        </w:tabs>
      </w:pPr>
      <w:hyperlink w:anchor="_Toc7616" w:history="1">
        <w:r>
          <w:rPr>
            <w:rFonts w:ascii="仿宋" w:eastAsia="仿宋" w:hAnsi="仿宋" w:cs="仿宋" w:hint="eastAsia"/>
          </w:rPr>
          <w:t>七、劳动安全评价</w:t>
        </w:r>
        <w:r>
          <w:tab/>
        </w:r>
        <w:r>
          <w:fldChar w:fldCharType="begin"/>
        </w:r>
        <w:r>
          <w:instrText xml:space="preserve"> PAGEREF _Toc7616 \h </w:instrText>
        </w:r>
        <w:r>
          <w:fldChar w:fldCharType="separate"/>
        </w:r>
        <w:r>
          <w:t>30</w:t>
        </w:r>
        <w:r>
          <w:fldChar w:fldCharType="end"/>
        </w:r>
      </w:hyperlink>
    </w:p>
    <w:p w:rsidR="003F350A" w14:paraId="4CA78B7F" w14:textId="77777777">
      <w:pPr>
        <w:pStyle w:val="TOC2"/>
        <w:tabs>
          <w:tab w:val="right" w:leader="dot" w:pos="8306"/>
        </w:tabs>
      </w:pPr>
      <w:hyperlink w:anchor="_Toc4234" w:history="1">
        <w:r>
          <w:rPr>
            <w:rFonts w:ascii="仿宋" w:eastAsia="仿宋" w:hAnsi="仿宋" w:cs="仿宋" w:hint="eastAsia"/>
          </w:rPr>
          <w:t>（一）设计依据</w:t>
        </w:r>
        <w:r>
          <w:tab/>
        </w:r>
        <w:r>
          <w:fldChar w:fldCharType="begin"/>
        </w:r>
        <w:r>
          <w:instrText xml:space="preserve"> PAGEREF _Toc4234 \h </w:instrText>
        </w:r>
        <w:r>
          <w:fldChar w:fldCharType="separate"/>
        </w:r>
        <w:r>
          <w:t>30</w:t>
        </w:r>
        <w:r>
          <w:fldChar w:fldCharType="end"/>
        </w:r>
      </w:hyperlink>
    </w:p>
    <w:p w:rsidR="003F350A" w14:paraId="529F5330" w14:textId="77777777">
      <w:pPr>
        <w:pStyle w:val="TOC2"/>
        <w:tabs>
          <w:tab w:val="right" w:leader="dot" w:pos="8306"/>
        </w:tabs>
      </w:pPr>
      <w:hyperlink w:anchor="_Toc8394" w:history="1">
        <w:r>
          <w:rPr>
            <w:rFonts w:ascii="仿宋" w:eastAsia="仿宋" w:hAnsi="仿宋" w:cs="仿宋" w:hint="eastAsia"/>
          </w:rPr>
          <w:t>（二）主要防范措施</w:t>
        </w:r>
        <w:r>
          <w:tab/>
        </w:r>
        <w:r>
          <w:fldChar w:fldCharType="begin"/>
        </w:r>
        <w:r>
          <w:instrText xml:space="preserve"> PAGEREF _Toc8394 \h </w:instrText>
        </w:r>
        <w:r>
          <w:fldChar w:fldCharType="separate"/>
        </w:r>
        <w:r>
          <w:t>32</w:t>
        </w:r>
        <w:r>
          <w:fldChar w:fldCharType="end"/>
        </w:r>
      </w:hyperlink>
    </w:p>
    <w:p w:rsidR="003F350A" w14:paraId="4547404A" w14:textId="77777777">
      <w:pPr>
        <w:pStyle w:val="TOC2"/>
        <w:tabs>
          <w:tab w:val="right" w:leader="dot" w:pos="8306"/>
        </w:tabs>
      </w:pPr>
      <w:hyperlink w:anchor="_Toc23898" w:history="1">
        <w:r>
          <w:rPr>
            <w:rFonts w:ascii="仿宋" w:eastAsia="仿宋" w:hAnsi="仿宋" w:cs="仿宋" w:hint="eastAsia"/>
          </w:rPr>
          <w:t>（三）劳动安全预期效果评价</w:t>
        </w:r>
        <w:r>
          <w:tab/>
        </w:r>
        <w:r>
          <w:fldChar w:fldCharType="begin"/>
        </w:r>
        <w:r>
          <w:instrText xml:space="preserve"> PAGEREF _Toc23898 \h </w:instrText>
        </w:r>
        <w:r>
          <w:fldChar w:fldCharType="separate"/>
        </w:r>
        <w:r>
          <w:t>34</w:t>
        </w:r>
        <w:r>
          <w:fldChar w:fldCharType="end"/>
        </w:r>
      </w:hyperlink>
    </w:p>
    <w:p w:rsidR="003F350A" w14:paraId="597A2748" w14:textId="77777777">
      <w:pPr>
        <w:pStyle w:val="TOC1"/>
        <w:tabs>
          <w:tab w:val="right" w:leader="dot" w:pos="8306"/>
        </w:tabs>
      </w:pPr>
      <w:hyperlink w:anchor="_Toc10795" w:history="1">
        <w:r>
          <w:rPr>
            <w:rFonts w:ascii="仿宋" w:eastAsia="仿宋" w:hAnsi="仿宋" w:cs="仿宋" w:hint="eastAsia"/>
          </w:rPr>
          <w:t>八、招标方案</w:t>
        </w:r>
        <w:r>
          <w:tab/>
        </w:r>
        <w:r>
          <w:fldChar w:fldCharType="begin"/>
        </w:r>
        <w:r>
          <w:instrText xml:space="preserve"> PAGEREF _Toc10795 \h </w:instrText>
        </w:r>
        <w:r>
          <w:fldChar w:fldCharType="separate"/>
        </w:r>
        <w:r>
          <w:t>35</w:t>
        </w:r>
        <w:r>
          <w:fldChar w:fldCharType="end"/>
        </w:r>
      </w:hyperlink>
    </w:p>
    <w:p w:rsidR="003F350A" w14:paraId="3E41CB2D" w14:textId="77777777">
      <w:pPr>
        <w:pStyle w:val="TOC2"/>
        <w:tabs>
          <w:tab w:val="right" w:leader="dot" w:pos="8306"/>
        </w:tabs>
      </w:pPr>
      <w:hyperlink w:anchor="_Toc7400" w:history="1">
        <w:r>
          <w:rPr>
            <w:rFonts w:ascii="仿宋" w:eastAsia="仿宋" w:hAnsi="仿宋" w:cs="仿宋" w:hint="eastAsia"/>
          </w:rPr>
          <w:t>（一）法医</w:t>
        </w:r>
        <w:r>
          <w:rPr>
            <w:rFonts w:ascii="仿宋" w:eastAsia="仿宋" w:hAnsi="仿宋" w:cs="仿宋" w:hint="eastAsia"/>
          </w:rPr>
          <w:t>DNA</w:t>
        </w:r>
        <w:r>
          <w:rPr>
            <w:rFonts w:ascii="仿宋" w:eastAsia="仿宋" w:hAnsi="仿宋" w:cs="仿宋" w:hint="eastAsia"/>
          </w:rPr>
          <w:t>检测</w:t>
        </w:r>
        <w:r>
          <w:rPr>
            <w:rFonts w:ascii="仿宋" w:eastAsia="仿宋" w:hAnsi="仿宋" w:cs="仿宋" w:hint="eastAsia"/>
          </w:rPr>
          <w:t>试剂项目招标依据</w:t>
        </w:r>
        <w:r>
          <w:tab/>
        </w:r>
        <w:r>
          <w:fldChar w:fldCharType="begin"/>
        </w:r>
        <w:r>
          <w:instrText xml:space="preserve"> PAGEREF _Toc7400 \h </w:instrText>
        </w:r>
        <w:r>
          <w:fldChar w:fldCharType="separate"/>
        </w:r>
        <w:r>
          <w:t>35</w:t>
        </w:r>
        <w:r>
          <w:fldChar w:fldCharType="end"/>
        </w:r>
      </w:hyperlink>
    </w:p>
    <w:p w:rsidR="003F350A" w14:paraId="7D1C44E7" w14:textId="77777777">
      <w:pPr>
        <w:pStyle w:val="TOC2"/>
        <w:tabs>
          <w:tab w:val="right" w:leader="dot" w:pos="8306"/>
        </w:tabs>
      </w:pPr>
      <w:hyperlink w:anchor="_Toc22293" w:history="1">
        <w:r>
          <w:rPr>
            <w:rFonts w:ascii="仿宋" w:eastAsia="仿宋" w:hAnsi="仿宋" w:cs="仿宋" w:hint="eastAsia"/>
          </w:rPr>
          <w:t>（二）法医</w:t>
        </w:r>
        <w:r>
          <w:rPr>
            <w:rFonts w:ascii="仿宋" w:eastAsia="仿宋" w:hAnsi="仿宋" w:cs="仿宋" w:hint="eastAsia"/>
          </w:rPr>
          <w:t>DNA</w:t>
        </w:r>
        <w:r>
          <w:rPr>
            <w:rFonts w:ascii="仿宋" w:eastAsia="仿宋" w:hAnsi="仿宋" w:cs="仿宋" w:hint="eastAsia"/>
          </w:rPr>
          <w:t>检测试剂项目招标范围</w:t>
        </w:r>
        <w:r>
          <w:tab/>
        </w:r>
        <w:r>
          <w:fldChar w:fldCharType="begin"/>
        </w:r>
        <w:r>
          <w:instrText xml:space="preserve"> PAGEREF _Toc22293 \h </w:instrText>
        </w:r>
        <w:r>
          <w:fldChar w:fldCharType="separate"/>
        </w:r>
        <w:r>
          <w:t>35</w:t>
        </w:r>
        <w:r>
          <w:fldChar w:fldCharType="end"/>
        </w:r>
      </w:hyperlink>
    </w:p>
    <w:p w:rsidR="003F350A" w14:paraId="408C3DAA" w14:textId="77777777">
      <w:pPr>
        <w:pStyle w:val="TOC2"/>
        <w:tabs>
          <w:tab w:val="right" w:leader="dot" w:pos="8306"/>
        </w:tabs>
      </w:pPr>
      <w:hyperlink w:anchor="_Toc22418" w:history="1">
        <w:r>
          <w:rPr>
            <w:rFonts w:ascii="仿宋" w:eastAsia="仿宋" w:hAnsi="仿宋" w:cs="仿宋" w:hint="eastAsia"/>
          </w:rPr>
          <w:t>（三）招标要求</w:t>
        </w:r>
        <w:r>
          <w:tab/>
        </w:r>
        <w:r>
          <w:fldChar w:fldCharType="begin"/>
        </w:r>
        <w:r>
          <w:instrText xml:space="preserve"> PAGEREF _Toc22418 \h </w:instrText>
        </w:r>
        <w:r>
          <w:fldChar w:fldCharType="separate"/>
        </w:r>
        <w:r>
          <w:t>36</w:t>
        </w:r>
        <w:r>
          <w:fldChar w:fldCharType="end"/>
        </w:r>
      </w:hyperlink>
    </w:p>
    <w:p w:rsidR="003F350A" w14:paraId="5F268463" w14:textId="77777777">
      <w:pPr>
        <w:pStyle w:val="TOC2"/>
        <w:tabs>
          <w:tab w:val="right" w:leader="dot" w:pos="8306"/>
        </w:tabs>
      </w:pPr>
      <w:hyperlink w:anchor="_Toc22142" w:history="1">
        <w:r>
          <w:rPr>
            <w:rFonts w:ascii="仿宋" w:eastAsia="仿宋" w:hAnsi="仿宋" w:cs="仿宋" w:hint="eastAsia"/>
          </w:rPr>
          <w:t>（四）招标组织方式</w:t>
        </w:r>
        <w:r>
          <w:tab/>
        </w:r>
        <w:r>
          <w:fldChar w:fldCharType="begin"/>
        </w:r>
        <w:r>
          <w:instrText xml:space="preserve"> PAGEREF _Toc22142 \h </w:instrText>
        </w:r>
        <w:r>
          <w:fldChar w:fldCharType="separate"/>
        </w:r>
        <w:r>
          <w:t>37</w:t>
        </w:r>
        <w:r>
          <w:fldChar w:fldCharType="end"/>
        </w:r>
      </w:hyperlink>
    </w:p>
    <w:p w:rsidR="003F350A" w14:paraId="63B1BDCD" w14:textId="77777777">
      <w:pPr>
        <w:pStyle w:val="TOC2"/>
        <w:tabs>
          <w:tab w:val="right" w:leader="dot" w:pos="8306"/>
        </w:tabs>
      </w:pPr>
      <w:hyperlink w:anchor="_Toc28738" w:history="1">
        <w:r>
          <w:rPr>
            <w:rFonts w:ascii="仿宋" w:eastAsia="仿宋" w:hAnsi="仿宋" w:cs="仿宋" w:hint="eastAsia"/>
          </w:rPr>
          <w:t>（五）招标信息发布</w:t>
        </w:r>
        <w:r>
          <w:tab/>
        </w:r>
        <w:r>
          <w:fldChar w:fldCharType="begin"/>
        </w:r>
        <w:r>
          <w:instrText xml:space="preserve"> PAGEREF _Toc28738 \h </w:instrText>
        </w:r>
        <w:r>
          <w:fldChar w:fldCharType="separate"/>
        </w:r>
        <w:r>
          <w:t>39</w:t>
        </w:r>
        <w:r>
          <w:fldChar w:fldCharType="end"/>
        </w:r>
      </w:hyperlink>
    </w:p>
    <w:p w:rsidR="003F350A" w14:paraId="34CB5AA2" w14:textId="77777777">
      <w:pPr>
        <w:pStyle w:val="TOC1"/>
        <w:tabs>
          <w:tab w:val="right" w:leader="dot" w:pos="8306"/>
        </w:tabs>
      </w:pPr>
      <w:hyperlink w:anchor="_Toc22603" w:history="1">
        <w:r>
          <w:rPr>
            <w:rFonts w:ascii="仿宋" w:eastAsia="仿宋" w:hAnsi="仿宋" w:cs="仿宋" w:hint="eastAsia"/>
          </w:rPr>
          <w:t>九、组织架构分析</w:t>
        </w:r>
        <w:r>
          <w:tab/>
        </w:r>
        <w:r>
          <w:fldChar w:fldCharType="begin"/>
        </w:r>
        <w:r>
          <w:instrText xml:space="preserve"> PAGEREF _Toc22603 \h </w:instrText>
        </w:r>
        <w:r>
          <w:fldChar w:fldCharType="separate"/>
        </w:r>
        <w:r>
          <w:t>40</w:t>
        </w:r>
        <w:r>
          <w:fldChar w:fldCharType="end"/>
        </w:r>
      </w:hyperlink>
    </w:p>
    <w:p w:rsidR="003F350A" w14:paraId="7860C7AC" w14:textId="77777777">
      <w:pPr>
        <w:pStyle w:val="TOC2"/>
        <w:tabs>
          <w:tab w:val="right" w:leader="dot" w:pos="8306"/>
        </w:tabs>
      </w:pPr>
      <w:hyperlink w:anchor="_Toc21860" w:history="1">
        <w:r>
          <w:rPr>
            <w:rFonts w:ascii="仿宋" w:eastAsia="仿宋" w:hAnsi="仿宋" w:cs="仿宋" w:hint="eastAsia"/>
          </w:rPr>
          <w:t>（一）人力资源</w:t>
        </w:r>
        <w:r>
          <w:rPr>
            <w:rFonts w:ascii="仿宋" w:eastAsia="仿宋" w:hAnsi="仿宋" w:cs="仿宋" w:hint="eastAsia"/>
          </w:rPr>
          <w:t>配置</w:t>
        </w:r>
        <w:r>
          <w:tab/>
        </w:r>
        <w:r>
          <w:fldChar w:fldCharType="begin"/>
        </w:r>
        <w:r>
          <w:instrText xml:space="preserve"> PAGEREF _Toc21860 \h </w:instrText>
        </w:r>
        <w:r>
          <w:fldChar w:fldCharType="separate"/>
        </w:r>
        <w:r>
          <w:t>40</w:t>
        </w:r>
        <w:r>
          <w:fldChar w:fldCharType="end"/>
        </w:r>
      </w:hyperlink>
    </w:p>
    <w:p w:rsidR="003F350A" w14:paraId="33D914FC" w14:textId="77777777">
      <w:pPr>
        <w:pStyle w:val="TOC2"/>
        <w:tabs>
          <w:tab w:val="right" w:leader="dot" w:pos="8306"/>
        </w:tabs>
      </w:pPr>
      <w:hyperlink w:anchor="_Toc32491" w:history="1">
        <w:r>
          <w:rPr>
            <w:rFonts w:ascii="仿宋" w:eastAsia="仿宋" w:hAnsi="仿宋" w:cs="仿宋" w:hint="eastAsia"/>
          </w:rPr>
          <w:t>（二）员工技能培训</w:t>
        </w:r>
        <w:r>
          <w:tab/>
        </w:r>
        <w:r>
          <w:fldChar w:fldCharType="begin"/>
        </w:r>
        <w:r>
          <w:instrText xml:space="preserve"> PAGEREF _Toc32491 \h </w:instrText>
        </w:r>
        <w:r>
          <w:fldChar w:fldCharType="separate"/>
        </w:r>
        <w:r>
          <w:t>41</w:t>
        </w:r>
        <w:r>
          <w:fldChar w:fldCharType="end"/>
        </w:r>
      </w:hyperlink>
    </w:p>
    <w:p w:rsidR="003F350A" w14:paraId="2A06D8FF"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7829" w:history="1">
        <w:r>
          <w:rPr>
            <w:rFonts w:ascii="仿宋" w:eastAsia="仿宋" w:hAnsi="仿宋" w:cs="仿宋" w:hint="eastAsia"/>
          </w:rPr>
          <w:t>十、投资估算</w:t>
        </w:r>
        <w:r>
          <w:tab/>
        </w:r>
        <w:r>
          <w:fldChar w:fldCharType="begin"/>
        </w:r>
        <w:r>
          <w:instrText xml:space="preserve"> PAGEREF _Toc7829 \h </w:instrText>
        </w:r>
        <w:r>
          <w:fldChar w:fldCharType="separate"/>
        </w:r>
        <w:r>
          <w:t>43</w:t>
        </w:r>
        <w:r>
          <w:fldChar w:fldCharType="end"/>
        </w:r>
      </w:hyperlink>
    </w:p>
    <w:p w:rsidR="003F350A" w14:paraId="63BF731F" w14:textId="77777777">
      <w:pPr>
        <w:pStyle w:val="TOC2"/>
        <w:tabs>
          <w:tab w:val="right" w:leader="dot" w:pos="8306"/>
        </w:tabs>
      </w:pPr>
      <w:hyperlink w:anchor="_Toc11973" w:history="1">
        <w:r>
          <w:rPr>
            <w:rFonts w:ascii="仿宋" w:eastAsia="仿宋" w:hAnsi="仿宋" w:cs="仿宋" w:hint="eastAsia"/>
          </w:rPr>
          <w:t>（一）投资估算的编制说明</w:t>
        </w:r>
        <w:r>
          <w:tab/>
        </w:r>
        <w:r>
          <w:fldChar w:fldCharType="begin"/>
        </w:r>
        <w:r>
          <w:instrText xml:space="preserve"> PAGEREF _Toc11973 \h </w:instrText>
        </w:r>
        <w:r>
          <w:fldChar w:fldCharType="separate"/>
        </w:r>
        <w:r>
          <w:t>43</w:t>
        </w:r>
        <w:r>
          <w:fldChar w:fldCharType="end"/>
        </w:r>
      </w:hyperlink>
    </w:p>
    <w:p w:rsidR="003F350A" w14:paraId="42B046DA" w14:textId="77777777">
      <w:pPr>
        <w:pStyle w:val="TOC2"/>
        <w:tabs>
          <w:tab w:val="right" w:leader="dot" w:pos="8306"/>
        </w:tabs>
      </w:pPr>
      <w:hyperlink w:anchor="_Toc9432" w:history="1">
        <w:r>
          <w:rPr>
            <w:rFonts w:ascii="仿宋" w:eastAsia="仿宋" w:hAnsi="仿宋" w:cs="仿宋" w:hint="eastAsia"/>
          </w:rPr>
          <w:t>（二）建设投资估算</w:t>
        </w:r>
        <w:r>
          <w:tab/>
        </w:r>
        <w:r>
          <w:fldChar w:fldCharType="begin"/>
        </w:r>
        <w:r>
          <w:instrText xml:space="preserve"> PAGEREF _Toc9432 \h </w:instrText>
        </w:r>
        <w:r>
          <w:fldChar w:fldCharType="separate"/>
        </w:r>
        <w:r>
          <w:t>44</w:t>
        </w:r>
        <w:r>
          <w:fldChar w:fldCharType="end"/>
        </w:r>
      </w:hyperlink>
    </w:p>
    <w:p w:rsidR="003F350A" w14:paraId="7F9AE3D2" w14:textId="77777777">
      <w:pPr>
        <w:pStyle w:val="TOC2"/>
        <w:tabs>
          <w:tab w:val="right" w:leader="dot" w:pos="8306"/>
        </w:tabs>
      </w:pPr>
      <w:hyperlink w:anchor="_Toc12841" w:history="1">
        <w:r>
          <w:rPr>
            <w:rFonts w:ascii="仿宋" w:eastAsia="仿宋" w:hAnsi="仿宋" w:cs="仿宋" w:hint="eastAsia"/>
          </w:rPr>
          <w:t>（三）建设期利息</w:t>
        </w:r>
        <w:r>
          <w:tab/>
        </w:r>
        <w:r>
          <w:fldChar w:fldCharType="begin"/>
        </w:r>
        <w:r>
          <w:instrText xml:space="preserve"> PAGEREF _Toc12841 \h </w:instrText>
        </w:r>
        <w:r>
          <w:fldChar w:fldCharType="separate"/>
        </w:r>
        <w:r>
          <w:t>45</w:t>
        </w:r>
        <w:r>
          <w:fldChar w:fldCharType="end"/>
        </w:r>
      </w:hyperlink>
    </w:p>
    <w:p w:rsidR="003F350A" w14:paraId="7422EC31" w14:textId="77777777">
      <w:pPr>
        <w:pStyle w:val="TOC2"/>
        <w:tabs>
          <w:tab w:val="right" w:leader="dot" w:pos="8306"/>
        </w:tabs>
      </w:pPr>
      <w:hyperlink w:anchor="_Toc20811" w:history="1">
        <w:r>
          <w:rPr>
            <w:rFonts w:ascii="仿宋" w:eastAsia="仿宋" w:hAnsi="仿宋" w:cs="仿宋" w:hint="eastAsia"/>
          </w:rPr>
          <w:t>（四）流动资金</w:t>
        </w:r>
        <w:r>
          <w:tab/>
        </w:r>
        <w:r>
          <w:fldChar w:fldCharType="begin"/>
        </w:r>
        <w:r>
          <w:instrText xml:space="preserve"> PAGEREF _Toc20811 \h </w:instrText>
        </w:r>
        <w:r>
          <w:fldChar w:fldCharType="separate"/>
        </w:r>
        <w:r>
          <w:t>46</w:t>
        </w:r>
        <w:r>
          <w:fldChar w:fldCharType="end"/>
        </w:r>
      </w:hyperlink>
    </w:p>
    <w:p w:rsidR="003F350A" w14:paraId="7ACC0C35" w14:textId="77777777">
      <w:pPr>
        <w:pStyle w:val="TOC2"/>
        <w:tabs>
          <w:tab w:val="right" w:leader="dot" w:pos="8306"/>
        </w:tabs>
      </w:pPr>
      <w:hyperlink w:anchor="_Toc7579" w:history="1">
        <w:r>
          <w:rPr>
            <w:rFonts w:ascii="仿宋" w:eastAsia="仿宋" w:hAnsi="仿宋" w:cs="仿宋" w:hint="eastAsia"/>
          </w:rPr>
          <w:t>（五）法医</w:t>
        </w:r>
        <w:r>
          <w:rPr>
            <w:rFonts w:ascii="仿宋" w:eastAsia="仿宋" w:hAnsi="仿宋" w:cs="仿宋" w:hint="eastAsia"/>
          </w:rPr>
          <w:t>DNA</w:t>
        </w:r>
        <w:r>
          <w:rPr>
            <w:rFonts w:ascii="仿宋" w:eastAsia="仿宋" w:hAnsi="仿宋" w:cs="仿宋" w:hint="eastAsia"/>
          </w:rPr>
          <w:t>检测试剂项目总投资</w:t>
        </w:r>
        <w:r>
          <w:tab/>
        </w:r>
        <w:r>
          <w:fldChar w:fldCharType="begin"/>
        </w:r>
        <w:r>
          <w:instrText xml:space="preserve"> PAGEREF _Toc7579 \h </w:instrText>
        </w:r>
        <w:r>
          <w:fldChar w:fldCharType="separate"/>
        </w:r>
        <w:r>
          <w:t>46</w:t>
        </w:r>
        <w:r>
          <w:fldChar w:fldCharType="end"/>
        </w:r>
      </w:hyperlink>
    </w:p>
    <w:p w:rsidR="003F350A" w14:paraId="00FD4990" w14:textId="77777777">
      <w:pPr>
        <w:pStyle w:val="TOC2"/>
        <w:tabs>
          <w:tab w:val="right" w:leader="dot" w:pos="8306"/>
        </w:tabs>
      </w:pPr>
      <w:hyperlink w:anchor="_Toc32436" w:history="1">
        <w:r>
          <w:rPr>
            <w:rFonts w:ascii="仿宋" w:eastAsia="仿宋" w:hAnsi="仿宋" w:cs="仿宋" w:hint="eastAsia"/>
          </w:rPr>
          <w:t>（六）资金筹措与投资计划</w:t>
        </w:r>
        <w:r>
          <w:tab/>
        </w:r>
        <w:r>
          <w:fldChar w:fldCharType="begin"/>
        </w:r>
        <w:r>
          <w:instrText xml:space="preserve"> PAGEREF _Toc32436 \h </w:instrText>
        </w:r>
        <w:r>
          <w:fldChar w:fldCharType="separate"/>
        </w:r>
        <w:r>
          <w:t>47</w:t>
        </w:r>
        <w:r>
          <w:fldChar w:fldCharType="end"/>
        </w:r>
      </w:hyperlink>
    </w:p>
    <w:p w:rsidR="003F350A" w14:paraId="0FFBD9FB" w14:textId="77777777">
      <w:pPr>
        <w:pStyle w:val="TOC1"/>
        <w:tabs>
          <w:tab w:val="right" w:leader="dot" w:pos="8306"/>
        </w:tabs>
      </w:pPr>
      <w:hyperlink w:anchor="_Toc32699" w:history="1">
        <w:r>
          <w:rPr>
            <w:rFonts w:ascii="仿宋" w:eastAsia="仿宋" w:hAnsi="仿宋" w:cs="仿宋" w:hint="eastAsia"/>
          </w:rPr>
          <w:t>十一、法医</w:t>
        </w:r>
        <w:r>
          <w:rPr>
            <w:rFonts w:ascii="仿宋" w:eastAsia="仿宋" w:hAnsi="仿宋" w:cs="仿宋" w:hint="eastAsia"/>
          </w:rPr>
          <w:t>DNA</w:t>
        </w:r>
        <w:r>
          <w:rPr>
            <w:rFonts w:ascii="仿宋" w:eastAsia="仿宋" w:hAnsi="仿宋" w:cs="仿宋" w:hint="eastAsia"/>
          </w:rPr>
          <w:t>检测试剂项目建设单位</w:t>
        </w:r>
        <w:r>
          <w:tab/>
        </w:r>
        <w:r>
          <w:fldChar w:fldCharType="begin"/>
        </w:r>
        <w:r>
          <w:instrText xml:space="preserve"> PAGEREF _Toc32699 \h </w:instrText>
        </w:r>
        <w:r>
          <w:fldChar w:fldCharType="separate"/>
        </w:r>
        <w:r>
          <w:t>48</w:t>
        </w:r>
        <w:r>
          <w:fldChar w:fldCharType="end"/>
        </w:r>
      </w:hyperlink>
    </w:p>
    <w:p w:rsidR="003F350A" w14:paraId="4BE61C4B" w14:textId="77777777">
      <w:pPr>
        <w:pStyle w:val="TOC2"/>
        <w:tabs>
          <w:tab w:val="right" w:leader="dot" w:pos="8306"/>
        </w:tabs>
      </w:pPr>
      <w:hyperlink w:anchor="_Toc27751" w:history="1">
        <w:r>
          <w:rPr>
            <w:rFonts w:ascii="仿宋" w:eastAsia="仿宋" w:hAnsi="仿宋" w:cs="仿宋" w:hint="eastAsia"/>
          </w:rPr>
          <w:t>（一）法医</w:t>
        </w:r>
        <w:r>
          <w:rPr>
            <w:rFonts w:ascii="仿宋" w:eastAsia="仿宋" w:hAnsi="仿宋" w:cs="仿宋" w:hint="eastAsia"/>
          </w:rPr>
          <w:t>DNA</w:t>
        </w:r>
        <w:r>
          <w:rPr>
            <w:rFonts w:ascii="仿宋" w:eastAsia="仿宋" w:hAnsi="仿宋" w:cs="仿宋" w:hint="eastAsia"/>
          </w:rPr>
          <w:t>检测试剂项目承办单位基本情况</w:t>
        </w:r>
        <w:r>
          <w:tab/>
        </w:r>
        <w:r>
          <w:fldChar w:fldCharType="begin"/>
        </w:r>
        <w:r>
          <w:instrText xml:space="preserve"> PAGEREF _Toc27751 \h </w:instrText>
        </w:r>
        <w:r>
          <w:fldChar w:fldCharType="separate"/>
        </w:r>
        <w:r>
          <w:t>48</w:t>
        </w:r>
        <w:r>
          <w:fldChar w:fldCharType="end"/>
        </w:r>
      </w:hyperlink>
    </w:p>
    <w:p w:rsidR="003F350A" w14:paraId="55D851BC" w14:textId="77777777">
      <w:pPr>
        <w:pStyle w:val="TOC2"/>
        <w:tabs>
          <w:tab w:val="right" w:leader="dot" w:pos="8306"/>
        </w:tabs>
      </w:pPr>
      <w:hyperlink w:anchor="_Toc269" w:history="1">
        <w:r>
          <w:rPr>
            <w:rFonts w:ascii="仿宋" w:eastAsia="仿宋" w:hAnsi="仿宋" w:cs="仿宋" w:hint="eastAsia"/>
          </w:rPr>
          <w:t>（二）公司经济效益分析</w:t>
        </w:r>
        <w:r>
          <w:tab/>
        </w:r>
        <w:r>
          <w:fldChar w:fldCharType="begin"/>
        </w:r>
        <w:r>
          <w:instrText xml:space="preserve"> PAGEREF _Toc269 \h </w:instrText>
        </w:r>
        <w:r>
          <w:fldChar w:fldCharType="separate"/>
        </w:r>
        <w:r>
          <w:t>49</w:t>
        </w:r>
        <w:r>
          <w:fldChar w:fldCharType="end"/>
        </w:r>
      </w:hyperlink>
    </w:p>
    <w:p w:rsidR="003F350A" w14:paraId="66C46B6B" w14:textId="77777777">
      <w:pPr>
        <w:pStyle w:val="TOC1"/>
        <w:tabs>
          <w:tab w:val="right" w:leader="dot" w:pos="8306"/>
        </w:tabs>
      </w:pPr>
      <w:hyperlink w:anchor="_Toc30026" w:history="1">
        <w:r>
          <w:rPr>
            <w:rFonts w:ascii="仿宋" w:eastAsia="仿宋" w:hAnsi="仿宋" w:cs="仿宋" w:hint="eastAsia"/>
          </w:rPr>
          <w:t>十二、管理团队</w:t>
        </w:r>
        <w:r>
          <w:tab/>
        </w:r>
        <w:r>
          <w:fldChar w:fldCharType="begin"/>
        </w:r>
        <w:r>
          <w:instrText xml:space="preserve"> PAGEREF _Toc30026 \h </w:instrText>
        </w:r>
        <w:r>
          <w:fldChar w:fldCharType="separate"/>
        </w:r>
        <w:r>
          <w:t>50</w:t>
        </w:r>
        <w:r>
          <w:fldChar w:fldCharType="end"/>
        </w:r>
      </w:hyperlink>
    </w:p>
    <w:p w:rsidR="003F350A" w14:paraId="1859C4B6" w14:textId="77777777">
      <w:pPr>
        <w:pStyle w:val="TOC2"/>
        <w:tabs>
          <w:tab w:val="right" w:leader="dot" w:pos="8306"/>
        </w:tabs>
      </w:pPr>
      <w:hyperlink w:anchor="_Toc31604" w:history="1">
        <w:r>
          <w:rPr>
            <w:rFonts w:ascii="仿宋" w:eastAsia="仿宋" w:hAnsi="仿宋" w:cs="仿宋" w:hint="eastAsia"/>
          </w:rPr>
          <w:t>（一）管理层简介</w:t>
        </w:r>
        <w:r>
          <w:tab/>
        </w:r>
        <w:r>
          <w:fldChar w:fldCharType="begin"/>
        </w:r>
        <w:r>
          <w:instrText xml:space="preserve"> PAGEREF _Toc31604 \h </w:instrText>
        </w:r>
        <w:r>
          <w:fldChar w:fldCharType="separate"/>
        </w:r>
        <w:r>
          <w:t>50</w:t>
        </w:r>
        <w:r>
          <w:fldChar w:fldCharType="end"/>
        </w:r>
      </w:hyperlink>
    </w:p>
    <w:p w:rsidR="003F350A" w14:paraId="46DC2F9E" w14:textId="77777777">
      <w:pPr>
        <w:pStyle w:val="TOC2"/>
        <w:tabs>
          <w:tab w:val="right" w:leader="dot" w:pos="8306"/>
        </w:tabs>
      </w:pPr>
      <w:hyperlink w:anchor="_Toc5123" w:history="1">
        <w:r>
          <w:rPr>
            <w:rFonts w:ascii="仿宋" w:eastAsia="仿宋" w:hAnsi="仿宋" w:cs="仿宋" w:hint="eastAsia"/>
          </w:rPr>
          <w:t>（二）组织结构</w:t>
        </w:r>
        <w:r>
          <w:tab/>
        </w:r>
        <w:r>
          <w:fldChar w:fldCharType="begin"/>
        </w:r>
        <w:r>
          <w:instrText xml:space="preserve"> PAGEREF _Toc5123 \h </w:instrText>
        </w:r>
        <w:r>
          <w:fldChar w:fldCharType="separate"/>
        </w:r>
        <w:r>
          <w:t>51</w:t>
        </w:r>
        <w:r>
          <w:fldChar w:fldCharType="end"/>
        </w:r>
      </w:hyperlink>
    </w:p>
    <w:p w:rsidR="003F350A" w14:paraId="081B8E67" w14:textId="77777777">
      <w:pPr>
        <w:pStyle w:val="TOC2"/>
        <w:tabs>
          <w:tab w:val="right" w:leader="dot" w:pos="8306"/>
        </w:tabs>
      </w:pPr>
      <w:hyperlink w:anchor="_Toc3618" w:history="1">
        <w:r>
          <w:rPr>
            <w:rFonts w:ascii="仿宋" w:eastAsia="仿宋" w:hAnsi="仿宋" w:cs="仿宋" w:hint="eastAsia"/>
          </w:rPr>
          <w:t>（三）岗位职责</w:t>
        </w:r>
        <w:r>
          <w:tab/>
        </w:r>
        <w:r>
          <w:fldChar w:fldCharType="begin"/>
        </w:r>
        <w:r>
          <w:instrText xml:space="preserve"> PAGEREF _Toc3618 \h </w:instrText>
        </w:r>
        <w:r>
          <w:fldChar w:fldCharType="separate"/>
        </w:r>
        <w:r>
          <w:t>52</w:t>
        </w:r>
        <w:r>
          <w:fldChar w:fldCharType="end"/>
        </w:r>
      </w:hyperlink>
    </w:p>
    <w:p w:rsidR="003F350A" w14:paraId="2432BC44" w14:textId="77777777">
      <w:pPr>
        <w:pStyle w:val="TOC1"/>
        <w:tabs>
          <w:tab w:val="right" w:leader="dot" w:pos="8306"/>
        </w:tabs>
      </w:pPr>
      <w:hyperlink w:anchor="_Toc17813" w:history="1">
        <w:r>
          <w:rPr>
            <w:rFonts w:ascii="仿宋" w:eastAsia="仿宋" w:hAnsi="仿宋" w:cs="仿宋" w:hint="eastAsia"/>
          </w:rPr>
          <w:t>十三、社会责任</w:t>
        </w:r>
        <w:r>
          <w:tab/>
        </w:r>
        <w:r>
          <w:fldChar w:fldCharType="begin"/>
        </w:r>
        <w:r>
          <w:instrText xml:space="preserve"> PAGERE</w:instrText>
        </w:r>
        <w:r>
          <w:instrText xml:space="preserve">F _Toc17813 \h </w:instrText>
        </w:r>
        <w:r>
          <w:fldChar w:fldCharType="separate"/>
        </w:r>
        <w:r>
          <w:t>54</w:t>
        </w:r>
        <w:r>
          <w:fldChar w:fldCharType="end"/>
        </w:r>
      </w:hyperlink>
    </w:p>
    <w:p w:rsidR="003F350A" w14:paraId="496D550B" w14:textId="77777777">
      <w:pPr>
        <w:pStyle w:val="TOC2"/>
        <w:tabs>
          <w:tab w:val="right" w:leader="dot" w:pos="8306"/>
        </w:tabs>
      </w:pPr>
      <w:hyperlink w:anchor="_Toc6715" w:history="1">
        <w:r>
          <w:rPr>
            <w:rFonts w:ascii="仿宋" w:eastAsia="仿宋" w:hAnsi="仿宋" w:cs="仿宋" w:hint="eastAsia"/>
          </w:rPr>
          <w:t>（一）社会责任政策</w:t>
        </w:r>
        <w:r>
          <w:tab/>
        </w:r>
        <w:r>
          <w:fldChar w:fldCharType="begin"/>
        </w:r>
        <w:r>
          <w:instrText xml:space="preserve"> PAGEREF _Toc6715 \h </w:instrText>
        </w:r>
        <w:r>
          <w:fldChar w:fldCharType="separate"/>
        </w:r>
        <w:r>
          <w:t>54</w:t>
        </w:r>
        <w:r>
          <w:fldChar w:fldCharType="end"/>
        </w:r>
      </w:hyperlink>
    </w:p>
    <w:p w:rsidR="003F350A" w14:paraId="026466C2" w14:textId="77777777">
      <w:pPr>
        <w:pStyle w:val="TOC2"/>
        <w:tabs>
          <w:tab w:val="right" w:leader="dot" w:pos="8306"/>
        </w:tabs>
      </w:pPr>
      <w:hyperlink w:anchor="_Toc9724" w:history="1">
        <w:r>
          <w:rPr>
            <w:rFonts w:ascii="仿宋" w:eastAsia="仿宋" w:hAnsi="仿宋" w:cs="仿宋" w:hint="eastAsia"/>
          </w:rPr>
          <w:t>（二）可持续性计划</w:t>
        </w:r>
        <w:r>
          <w:tab/>
        </w:r>
        <w:r>
          <w:fldChar w:fldCharType="begin"/>
        </w:r>
        <w:r>
          <w:instrText xml:space="preserve"> PAGEREF _Toc9724 \h </w:instrText>
        </w:r>
        <w:r>
          <w:fldChar w:fldCharType="separate"/>
        </w:r>
        <w:r>
          <w:t>56</w:t>
        </w:r>
        <w:r>
          <w:fldChar w:fldCharType="end"/>
        </w:r>
      </w:hyperlink>
    </w:p>
    <w:p w:rsidR="003F350A" w14:paraId="60C6D932" w14:textId="77777777">
      <w:pPr>
        <w:pStyle w:val="TOC2"/>
        <w:tabs>
          <w:tab w:val="right" w:leader="dot" w:pos="8306"/>
        </w:tabs>
      </w:pPr>
      <w:hyperlink w:anchor="_Toc13710" w:history="1">
        <w:r>
          <w:rPr>
            <w:rFonts w:ascii="仿宋" w:eastAsia="仿宋" w:hAnsi="仿宋" w:cs="仿宋" w:hint="eastAsia"/>
          </w:rPr>
          <w:t>（三）社区参与</w:t>
        </w:r>
        <w:r>
          <w:tab/>
        </w:r>
        <w:r>
          <w:fldChar w:fldCharType="begin"/>
        </w:r>
        <w:r>
          <w:instrText xml:space="preserve"> PAGEREF _Toc13710 \h </w:instrText>
        </w:r>
        <w:r>
          <w:fldChar w:fldCharType="separate"/>
        </w:r>
        <w:r>
          <w:t>57</w:t>
        </w:r>
        <w:r>
          <w:fldChar w:fldCharType="end"/>
        </w:r>
      </w:hyperlink>
    </w:p>
    <w:p w:rsidR="003F350A" w14:paraId="4787404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F350A" w14:paraId="1C1265DC" w14:textId="77777777">
      <w:pPr>
        <w:pStyle w:val="Heading1"/>
        <w:jc w:val="center"/>
        <w:rPr>
          <w:rFonts w:ascii="仿宋" w:eastAsia="仿宋" w:hAnsi="仿宋" w:cs="仿宋"/>
        </w:rPr>
      </w:pPr>
      <w:bookmarkStart w:id="0" w:name="_Toc23397"/>
      <w:r>
        <w:rPr>
          <w:rFonts w:ascii="仿宋" w:eastAsia="仿宋" w:hAnsi="仿宋" w:cs="仿宋" w:hint="eastAsia"/>
        </w:rPr>
        <w:t>概论</w:t>
      </w:r>
      <w:bookmarkEnd w:id="0"/>
    </w:p>
    <w:p w:rsidR="003F350A" w14:paraId="08DA652B"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3F350A" w14:paraId="3D67D799"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w:t>
      </w:r>
      <w:r>
        <w:rPr>
          <w:rFonts w:ascii="仿宋" w:eastAsia="仿宋" w:hAnsi="仿宋" w:cs="仿宋" w:hint="eastAsia"/>
          <w:sz w:val="28"/>
        </w:rPr>
        <w:t>深入的市场研究和精确的风险管理来寻求稳健的长期收益。同时，为了确保投资者的权益，我们将遵守相关法律法规，并严格按照合规要求进行投资活动。</w:t>
      </w:r>
    </w:p>
    <w:p w:rsidR="003F350A" w14:paraId="53C6CC2B" w14:textId="77777777">
      <w:pPr>
        <w:pStyle w:val="Heading1"/>
        <w:ind w:firstLine="560" w:firstLineChars="200"/>
        <w:rPr>
          <w:rFonts w:ascii="仿宋" w:eastAsia="仿宋" w:hAnsi="仿宋" w:cs="仿宋"/>
          <w:sz w:val="28"/>
        </w:rPr>
      </w:pPr>
      <w:bookmarkStart w:id="1" w:name="_Toc29388"/>
      <w:r>
        <w:rPr>
          <w:rFonts w:ascii="仿宋" w:eastAsia="仿宋" w:hAnsi="仿宋" w:cs="仿宋" w:hint="eastAsia"/>
          <w:sz w:val="28"/>
        </w:rPr>
        <w:t>一、行业前景及市场预测</w:t>
      </w:r>
      <w:bookmarkEnd w:id="1"/>
    </w:p>
    <w:p w:rsidR="003F350A" w14:paraId="0C936152" w14:textId="77777777">
      <w:pPr>
        <w:pStyle w:val="Heading2"/>
        <w:rPr>
          <w:rFonts w:ascii="仿宋" w:eastAsia="仿宋" w:hAnsi="仿宋" w:cs="仿宋"/>
        </w:rPr>
      </w:pPr>
      <w:bookmarkStart w:id="2" w:name="_Toc18093"/>
      <w:r>
        <w:rPr>
          <w:rFonts w:ascii="仿宋" w:eastAsia="仿宋" w:hAnsi="仿宋" w:cs="仿宋" w:hint="eastAsia"/>
        </w:rPr>
        <w:t>（一）行业基本情况</w:t>
      </w:r>
      <w:bookmarkEnd w:id="2"/>
    </w:p>
    <w:p w:rsidR="003F350A" w14:paraId="0D093626" w14:textId="677BDED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行业定义：法医</w:t>
      </w:r>
      <w:r>
        <w:rPr>
          <w:rFonts w:ascii="仿宋" w:eastAsia="仿宋" w:hAnsi="仿宋" w:cs="仿宋" w:hint="eastAsia"/>
          <w:sz w:val="28"/>
        </w:rPr>
        <w:t>DNA</w:t>
      </w:r>
      <w:r>
        <w:rPr>
          <w:rFonts w:ascii="仿宋" w:eastAsia="仿宋" w:hAnsi="仿宋" w:cs="仿宋" w:hint="eastAsia"/>
          <w:sz w:val="28"/>
        </w:rPr>
        <w:t>检测试剂行业是一个关键的产业领域，专注于生产、分离和供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3F350A" w14:paraId="356EFB7D" w14:textId="161FD30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市场规模：法医</w:t>
      </w:r>
      <w:r>
        <w:rPr>
          <w:rFonts w:ascii="仿宋" w:eastAsia="仿宋" w:hAnsi="仿宋" w:cs="仿宋" w:hint="eastAsia"/>
          <w:sz w:val="28"/>
        </w:rPr>
        <w:t>DNA</w:t>
      </w:r>
      <w:r>
        <w:rPr>
          <w:rFonts w:ascii="仿宋" w:eastAsia="仿宋" w:hAnsi="仿宋" w:cs="仿宋" w:hint="eastAsia"/>
          <w:sz w:val="28"/>
        </w:rPr>
        <w:t>检测试剂行业的市场规模庞大。全球范围内，该行业的市场价值数以百亿美元计。在国内市场，该行业也呈现出强劲增长势头。</w:t>
      </w:r>
    </w:p>
    <w:p w:rsidR="003F350A" w14:paraId="7DB2C046" w14:textId="5DEFFBA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行业分类：法医</w:t>
      </w:r>
      <w:r>
        <w:rPr>
          <w:rFonts w:ascii="仿宋" w:eastAsia="仿宋" w:hAnsi="仿宋" w:cs="仿宋" w:hint="eastAsia"/>
          <w:sz w:val="28"/>
        </w:rPr>
        <w:t>DN</w:t>
      </w:r>
      <w:r>
        <w:rPr>
          <w:rFonts w:ascii="仿宋" w:eastAsia="仿宋" w:hAnsi="仿宋" w:cs="仿宋" w:hint="eastAsia"/>
          <w:sz w:val="28"/>
        </w:rPr>
        <w:t>A</w:t>
      </w:r>
      <w:r>
        <w:rPr>
          <w:rFonts w:ascii="仿宋" w:eastAsia="仿宋" w:hAnsi="仿宋" w:cs="仿宋" w:hint="eastAsia"/>
          <w:sz w:val="28"/>
        </w:rPr>
        <w:t>检测试剂行业通常可以分为以下几个子领域，包括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3F350A" w14:paraId="4D8743C7" w14:textId="5A96FBE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3F350A" w14:paraId="593FF6FE" w14:textId="6D4AC7D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3F350A" w14:paraId="05F355FA" w14:textId="68E2B8F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3F350A" w14:paraId="63361A48" w14:textId="5CDF88D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竞争格局：全球法医</w:t>
      </w:r>
      <w:r>
        <w:rPr>
          <w:rFonts w:ascii="仿宋" w:eastAsia="仿宋" w:hAnsi="仿宋" w:cs="仿宋" w:hint="eastAsia"/>
          <w:sz w:val="28"/>
        </w:rPr>
        <w:t>DNA</w:t>
      </w:r>
      <w:r>
        <w:rPr>
          <w:rFonts w:ascii="仿宋" w:eastAsia="仿宋" w:hAnsi="仿宋" w:cs="仿宋" w:hint="eastAsia"/>
          <w:sz w:val="28"/>
        </w:rPr>
        <w:t>检测试剂行业竞争激</w:t>
      </w:r>
      <w:r>
        <w:rPr>
          <w:rFonts w:ascii="仿宋" w:eastAsia="仿宋" w:hAnsi="仿宋" w:cs="仿宋" w:hint="eastAsia"/>
          <w:sz w:val="28"/>
        </w:rPr>
        <w:t>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3F350A" w14:paraId="2D9B1A6B" w14:textId="0692870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政策和法规：环保法规、安全标准和质量管理要求对法医</w:t>
      </w:r>
      <w:r>
        <w:rPr>
          <w:rFonts w:ascii="仿宋" w:eastAsia="仿宋" w:hAnsi="仿宋" w:cs="仿宋" w:hint="eastAsia"/>
          <w:sz w:val="28"/>
        </w:rPr>
        <w:t>DNA</w:t>
      </w:r>
      <w:r>
        <w:rPr>
          <w:rFonts w:ascii="仿宋" w:eastAsia="仿宋" w:hAnsi="仿宋" w:cs="仿宋" w:hint="eastAsia"/>
          <w:sz w:val="28"/>
        </w:rPr>
        <w:t>检测试剂行业产生重大影响。政府制定的法规和政策对行业的合规性和可持续性产生关键作用。</w:t>
      </w:r>
    </w:p>
    <w:p w:rsidR="003F350A" w14:paraId="325141AE" w14:textId="3E525A2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国际市场：国际市场对法医</w:t>
      </w:r>
      <w:r>
        <w:rPr>
          <w:rFonts w:ascii="仿宋" w:eastAsia="仿宋" w:hAnsi="仿宋" w:cs="仿宋" w:hint="eastAsia"/>
          <w:sz w:val="28"/>
        </w:rPr>
        <w:t>DNA</w:t>
      </w:r>
      <w:r>
        <w:rPr>
          <w:rFonts w:ascii="仿宋" w:eastAsia="仿宋" w:hAnsi="仿宋" w:cs="仿宋" w:hint="eastAsia"/>
          <w:sz w:val="28"/>
        </w:rPr>
        <w:t>检测试剂行业至关重要，特别是出口市场。国际市场的稳定性和竞争格局影响着行业内企业的国际化战略。</w:t>
      </w:r>
    </w:p>
    <w:p w:rsidR="003F350A" w14:paraId="72517CA3" w14:textId="785A534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发展前景：随着新兴产业的快速发展和技术不断进步，法医</w:t>
      </w:r>
      <w:r>
        <w:rPr>
          <w:rFonts w:ascii="仿宋" w:eastAsia="仿宋" w:hAnsi="仿宋" w:cs="仿宋" w:hint="eastAsia"/>
          <w:sz w:val="28"/>
        </w:rPr>
        <w:t>DNA</w:t>
      </w:r>
      <w:r>
        <w:rPr>
          <w:rFonts w:ascii="仿宋" w:eastAsia="仿宋" w:hAnsi="仿宋" w:cs="仿宋" w:hint="eastAsia"/>
          <w:sz w:val="28"/>
        </w:rPr>
        <w:t>检测试剂行业有望继续保持增长。国内外市场都将提供丰富的机会，但同时也伴随着激烈的竞争和各种挑战。因此，企业需要不断创新和适应市场变化，以确保行业的可持续发展。</w:t>
      </w:r>
    </w:p>
    <w:p w:rsidR="003F350A" w14:paraId="3B275D8B" w14:textId="77777777">
      <w:pPr>
        <w:pStyle w:val="Heading2"/>
        <w:ind w:firstLine="560" w:firstLineChars="200"/>
        <w:rPr>
          <w:rFonts w:ascii="仿宋" w:eastAsia="仿宋" w:hAnsi="仿宋" w:cs="仿宋"/>
          <w:sz w:val="28"/>
        </w:rPr>
      </w:pPr>
      <w:bookmarkStart w:id="3" w:name="_Toc11002"/>
      <w:r>
        <w:rPr>
          <w:rFonts w:ascii="仿宋" w:eastAsia="仿宋" w:hAnsi="仿宋" w:cs="仿宋" w:hint="eastAsia"/>
          <w:sz w:val="28"/>
        </w:rPr>
        <w:t>（二）市场分析</w:t>
      </w:r>
      <w:bookmarkEnd w:id="3"/>
    </w:p>
    <w:p w:rsidR="003F350A" w14:paraId="703C7FB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3F350A" w14:paraId="5BFCE16E" w14:textId="77777777">
      <w:pPr>
        <w:ind w:firstLine="560" w:firstLineChars="200"/>
        <w:rPr>
          <w:rFonts w:ascii="仿宋" w:eastAsia="仿宋" w:hAnsi="仿宋" w:cs="仿宋"/>
          <w:sz w:val="28"/>
        </w:rPr>
      </w:pP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检测试剂行业是一个多元化的领域，包括多种不同产品和服务的提供。</w:t>
      </w:r>
    </w:p>
    <w:p w:rsidR="003F350A" w14:paraId="0F61114E"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w:t>
      </w:r>
      <w:r>
        <w:rPr>
          <w:rFonts w:ascii="仿宋" w:eastAsia="仿宋" w:hAnsi="仿宋" w:cs="仿宋" w:hint="eastAsia"/>
          <w:sz w:val="28"/>
        </w:rPr>
        <w:t>准都有较高要求。</w:t>
      </w:r>
    </w:p>
    <w:p w:rsidR="003F350A" w14:paraId="19E196BC"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3F350A" w14:paraId="7E606304" w14:textId="77777777">
      <w:pPr>
        <w:ind w:firstLine="560" w:firstLineChars="200"/>
        <w:rPr>
          <w:rFonts w:ascii="仿宋" w:eastAsia="仿宋" w:hAnsi="仿宋" w:cs="仿宋"/>
          <w:sz w:val="28"/>
        </w:rPr>
      </w:pP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检测试剂行业的市场规模巨大，全球市值数以百亿美元计。</w:t>
      </w:r>
    </w:p>
    <w:p w:rsidR="003F350A" w14:paraId="52C37D8C" w14:textId="77777777">
      <w:pPr>
        <w:ind w:firstLine="560" w:firstLineChars="200"/>
        <w:rPr>
          <w:rFonts w:ascii="仿宋" w:eastAsia="仿宋" w:hAnsi="仿宋" w:cs="仿宋"/>
          <w:sz w:val="28"/>
        </w:rPr>
      </w:pPr>
      <w:r>
        <w:rPr>
          <w:rFonts w:ascii="仿宋" w:eastAsia="仿宋" w:hAnsi="仿宋" w:cs="仿宋" w:hint="eastAsia"/>
          <w:sz w:val="28"/>
        </w:rPr>
        <w:t>在国内市场，法医</w:t>
      </w:r>
      <w:r>
        <w:rPr>
          <w:rFonts w:ascii="仿宋" w:eastAsia="仿宋" w:hAnsi="仿宋" w:cs="仿宋" w:hint="eastAsia"/>
          <w:sz w:val="28"/>
        </w:rPr>
        <w:t>DNA</w:t>
      </w:r>
      <w:r>
        <w:rPr>
          <w:rFonts w:ascii="仿宋" w:eastAsia="仿宋" w:hAnsi="仿宋" w:cs="仿宋" w:hint="eastAsia"/>
          <w:sz w:val="28"/>
        </w:rPr>
        <w:t>检测试剂行业也呈现强劲增长趋势，为国内经济做出了重要贡献。</w:t>
      </w:r>
    </w:p>
    <w:p w:rsidR="003F350A" w14:paraId="30B44FA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3F350A" w14:paraId="1061AEAA" w14:textId="77777777">
      <w:pPr>
        <w:ind w:firstLine="560" w:firstLineChars="200"/>
        <w:rPr>
          <w:rFonts w:ascii="仿宋" w:eastAsia="仿宋" w:hAnsi="仿宋" w:cs="仿宋"/>
          <w:sz w:val="28"/>
        </w:rPr>
      </w:pP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检测试剂行业可分为多个子领域，每个领域提供不同的产品和服务。</w:t>
      </w:r>
    </w:p>
    <w:p w:rsidR="003F350A" w14:paraId="0E766B2E"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3F350A" w14:paraId="6FFA78C2"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3F350A" w14:paraId="76F79B64" w14:textId="77777777">
      <w:pPr>
        <w:ind w:firstLine="560" w:firstLineChars="200"/>
        <w:rPr>
          <w:rFonts w:ascii="仿宋" w:eastAsia="仿宋" w:hAnsi="仿宋" w:cs="仿宋"/>
          <w:sz w:val="28"/>
        </w:rPr>
      </w:pP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检测试剂行业的全球供应商包括国际公司和本土企业。</w:t>
      </w:r>
    </w:p>
    <w:p w:rsidR="003F350A" w14:paraId="14114158"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3F350A" w14:paraId="750483BD"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3F350A" w14:paraId="493EE165"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检测试剂行业的产品和服务广泛应用于下游行业，包括制造业、医疗保健、食品和饮料、交通、能源等多个领域。</w:t>
      </w:r>
    </w:p>
    <w:p w:rsidR="003F350A" w14:paraId="0C59C3B9"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3F350A" w14:paraId="6AB6567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3F350A" w14:paraId="7020E1C8" w14:textId="77777777">
      <w:pPr>
        <w:ind w:firstLine="560" w:firstLineChars="200"/>
        <w:rPr>
          <w:rFonts w:ascii="仿宋" w:eastAsia="仿宋" w:hAnsi="仿宋" w:cs="仿宋"/>
          <w:sz w:val="28"/>
        </w:rPr>
      </w:pP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检测试剂行业具有全球性影响，因为它为多个国家和地区的经济和产业提供了关键支持。</w:t>
      </w:r>
    </w:p>
    <w:p w:rsidR="003F350A" w14:paraId="3882B6D5"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3F350A" w14:paraId="09ACE8EB" w14:textId="77777777">
      <w:pPr>
        <w:ind w:firstLine="560" w:firstLineChars="200"/>
        <w:rPr>
          <w:rFonts w:ascii="仿宋" w:eastAsia="仿宋" w:hAnsi="仿宋" w:cs="仿宋"/>
          <w:sz w:val="28"/>
        </w:rPr>
      </w:pPr>
    </w:p>
    <w:p w:rsidR="003F350A" w14:paraId="49702330" w14:textId="77777777">
      <w:pPr>
        <w:pStyle w:val="Heading1"/>
        <w:ind w:firstLine="560" w:firstLineChars="200"/>
        <w:rPr>
          <w:rFonts w:ascii="仿宋" w:eastAsia="仿宋" w:hAnsi="仿宋" w:cs="仿宋"/>
          <w:sz w:val="28"/>
        </w:rPr>
      </w:pPr>
      <w:bookmarkStart w:id="4" w:name="_Toc5047"/>
      <w:r>
        <w:rPr>
          <w:rFonts w:ascii="仿宋" w:eastAsia="仿宋" w:hAnsi="仿宋" w:cs="仿宋" w:hint="eastAsia"/>
          <w:sz w:val="28"/>
        </w:rPr>
        <w:t>二、法医</w:t>
      </w:r>
      <w:r>
        <w:rPr>
          <w:rFonts w:ascii="仿宋" w:eastAsia="仿宋" w:hAnsi="仿宋" w:cs="仿宋" w:hint="eastAsia"/>
          <w:sz w:val="28"/>
        </w:rPr>
        <w:t>DNA</w:t>
      </w:r>
      <w:r>
        <w:rPr>
          <w:rFonts w:ascii="仿宋" w:eastAsia="仿宋" w:hAnsi="仿宋" w:cs="仿宋" w:hint="eastAsia"/>
          <w:sz w:val="28"/>
        </w:rPr>
        <w:t>检测试剂项目投资背景分析</w:t>
      </w:r>
      <w:bookmarkEnd w:id="4"/>
    </w:p>
    <w:p w:rsidR="003F350A" w14:paraId="6E02BB88" w14:textId="77777777">
      <w:pPr>
        <w:pStyle w:val="Heading2"/>
        <w:rPr>
          <w:rFonts w:ascii="仿宋" w:eastAsia="仿宋" w:hAnsi="仿宋" w:cs="仿宋"/>
        </w:rPr>
      </w:pPr>
      <w:bookmarkStart w:id="5" w:name="_Toc14402"/>
      <w:r>
        <w:rPr>
          <w:rFonts w:ascii="仿宋" w:eastAsia="仿宋" w:hAnsi="仿宋" w:cs="仿宋" w:hint="eastAsia"/>
        </w:rPr>
        <w:t>（一）行业背景分析</w:t>
      </w:r>
      <w:bookmarkEnd w:id="5"/>
    </w:p>
    <w:p w:rsidR="003F350A" w14:paraId="79E13B1A" w14:textId="3C38B576">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检测试剂供需状况</w:t>
      </w:r>
    </w:p>
    <w:p w:rsidR="003F350A" w14:paraId="50A54776" w14:textId="66964968">
      <w:pPr>
        <w:ind w:firstLine="560" w:firstLineChars="200"/>
        <w:rPr>
          <w:rFonts w:ascii="仿宋" w:eastAsia="仿宋" w:hAnsi="仿宋" w:cs="仿宋"/>
          <w:sz w:val="28"/>
        </w:rPr>
      </w:pPr>
      <w:r>
        <w:rPr>
          <w:rFonts w:ascii="仿宋" w:eastAsia="仿宋" w:hAnsi="仿宋" w:cs="仿宋" w:hint="eastAsia"/>
          <w:sz w:val="28"/>
        </w:rPr>
        <w:t>在考察法医</w:t>
      </w:r>
      <w:r>
        <w:rPr>
          <w:rFonts w:ascii="仿宋" w:eastAsia="仿宋" w:hAnsi="仿宋" w:cs="仿宋" w:hint="eastAsia"/>
          <w:sz w:val="28"/>
        </w:rPr>
        <w:t>DNA</w:t>
      </w:r>
      <w:r>
        <w:rPr>
          <w:rFonts w:ascii="仿宋" w:eastAsia="仿宋" w:hAnsi="仿宋" w:cs="仿宋" w:hint="eastAsia"/>
          <w:sz w:val="28"/>
        </w:rPr>
        <w:t>检测试剂行业的供需状况时，我们可</w:t>
      </w:r>
      <w:r>
        <w:rPr>
          <w:rFonts w:ascii="仿宋" w:eastAsia="仿宋" w:hAnsi="仿宋" w:cs="仿宋" w:hint="eastAsia"/>
          <w:sz w:val="28"/>
        </w:rPr>
        <w:t>以看到几个重要趋势。首先，全球对法医</w:t>
      </w:r>
      <w:r>
        <w:rPr>
          <w:rFonts w:ascii="仿宋" w:eastAsia="仿宋" w:hAnsi="仿宋" w:cs="仿宋" w:hint="eastAsia"/>
          <w:sz w:val="28"/>
        </w:rPr>
        <w:t>DNA</w:t>
      </w:r>
      <w:r>
        <w:rPr>
          <w:rFonts w:ascii="仿宋" w:eastAsia="仿宋" w:hAnsi="仿宋" w:cs="仿宋" w:hint="eastAsia"/>
          <w:sz w:val="28"/>
        </w:rPr>
        <w:t>检测试剂的需求稳步增长。这主要受到全球经济一体化的推动以及不断增长的人口和城市化趋势的影响。</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检测试剂的广泛应用范围，包括工业、医疗、科学研究和电子制造等领域，使其成为各行各业的不可或缺的要素。</w:t>
      </w:r>
    </w:p>
    <w:p w:rsidR="003F350A" w14:paraId="6FB34CC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其次，供应端也经历了显著的演变。全球法医</w:t>
      </w:r>
      <w:r>
        <w:rPr>
          <w:rFonts w:ascii="仿宋" w:eastAsia="仿宋" w:hAnsi="仿宋" w:cs="仿宋" w:hint="eastAsia"/>
          <w:sz w:val="28"/>
        </w:rPr>
        <w:t>DNA</w:t>
      </w:r>
      <w:r>
        <w:rPr>
          <w:rFonts w:ascii="仿宋" w:eastAsia="仿宋" w:hAnsi="仿宋" w:cs="仿宋" w:hint="eastAsia"/>
          <w:sz w:val="28"/>
        </w:rPr>
        <w:t>检测试剂市场已经形成了几家大型跨国法医</w:t>
      </w:r>
      <w:r>
        <w:rPr>
          <w:rFonts w:ascii="仿宋" w:eastAsia="仿宋" w:hAnsi="仿宋" w:cs="仿宋" w:hint="eastAsia"/>
          <w:sz w:val="28"/>
        </w:rPr>
        <w:t>DNA</w:t>
      </w:r>
      <w:r>
        <w:rPr>
          <w:rFonts w:ascii="仿宋" w:eastAsia="仿宋" w:hAnsi="仿宋" w:cs="仿宋" w:hint="eastAsia"/>
          <w:sz w:val="28"/>
        </w:rPr>
        <w:t>检测试剂生产企业，这些企业在市场中占据主导地位。</w:t>
      </w:r>
    </w:p>
    <w:p w:rsidR="003F350A" w14:paraId="4C96A453" w14:textId="2E8AF6F2">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检测试剂主要供应商</w:t>
      </w:r>
    </w:p>
    <w:p w:rsidR="003F350A" w14:paraId="4A2AD932"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XXXX</w:t>
      </w:r>
    </w:p>
    <w:p w:rsidR="003F350A" w14:paraId="68DB3338" w14:textId="2430656D">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检测试剂下游应用市场</w:t>
      </w:r>
    </w:p>
    <w:p w:rsidR="003F350A" w14:paraId="3C48E64D" w14:textId="77777777">
      <w:pPr>
        <w:ind w:firstLine="560" w:firstLineChars="200"/>
        <w:rPr>
          <w:rFonts w:ascii="仿宋" w:eastAsia="仿宋" w:hAnsi="仿宋" w:cs="仿宋"/>
          <w:sz w:val="28"/>
        </w:rPr>
      </w:pP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检测试剂的广泛应用使其成为多个领域的重要组成部分。</w:t>
      </w:r>
    </w:p>
    <w:p w:rsidR="003F350A" w14:paraId="53B7F495" w14:textId="6FAFD352">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检测试剂国际影响</w:t>
      </w:r>
    </w:p>
    <w:p w:rsidR="003F350A" w14:paraId="532EE573" w14:textId="77777777">
      <w:pPr>
        <w:ind w:firstLine="560" w:firstLineChars="200"/>
        <w:rPr>
          <w:rFonts w:ascii="仿宋" w:eastAsia="仿宋" w:hAnsi="仿宋" w:cs="仿宋"/>
          <w:sz w:val="28"/>
        </w:rPr>
      </w:pPr>
      <w:r>
        <w:rPr>
          <w:rFonts w:ascii="仿宋" w:eastAsia="仿宋" w:hAnsi="仿宋" w:cs="仿宋" w:hint="eastAsia"/>
          <w:sz w:val="28"/>
        </w:rPr>
        <w:t>国际因素对法医</w:t>
      </w:r>
      <w:r>
        <w:rPr>
          <w:rFonts w:ascii="仿宋" w:eastAsia="仿宋" w:hAnsi="仿宋" w:cs="仿宋" w:hint="eastAsia"/>
          <w:sz w:val="28"/>
        </w:rPr>
        <w:t>DNA</w:t>
      </w:r>
      <w:r>
        <w:rPr>
          <w:rFonts w:ascii="仿宋" w:eastAsia="仿宋" w:hAnsi="仿宋" w:cs="仿宋" w:hint="eastAsia"/>
          <w:sz w:val="28"/>
        </w:rPr>
        <w:t>检测试剂市场产生重大影响。国际法医</w:t>
      </w:r>
      <w:r>
        <w:rPr>
          <w:rFonts w:ascii="仿宋" w:eastAsia="仿宋" w:hAnsi="仿宋" w:cs="仿宋" w:hint="eastAsia"/>
          <w:sz w:val="28"/>
        </w:rPr>
        <w:t>DNA</w:t>
      </w:r>
      <w:r>
        <w:rPr>
          <w:rFonts w:ascii="仿宋" w:eastAsia="仿宋" w:hAnsi="仿宋" w:cs="仿宋" w:hint="eastAsia"/>
          <w:sz w:val="28"/>
        </w:rPr>
        <w:t>检测试剂价格波动、贸易政策和地缘政治事件都可能对供应和价格带来波动。随着全球市场的不断扩大，我国的法医</w:t>
      </w:r>
      <w:r>
        <w:rPr>
          <w:rFonts w:ascii="仿宋" w:eastAsia="仿宋" w:hAnsi="仿宋" w:cs="仿宋" w:hint="eastAsia"/>
          <w:sz w:val="28"/>
        </w:rPr>
        <w:t>DNA</w:t>
      </w:r>
      <w:r>
        <w:rPr>
          <w:rFonts w:ascii="仿宋" w:eastAsia="仿宋" w:hAnsi="仿宋" w:cs="仿宋" w:hint="eastAsia"/>
          <w:sz w:val="28"/>
        </w:rPr>
        <w:t>检测试剂市场受到了</w:t>
      </w:r>
      <w:r>
        <w:rPr>
          <w:rFonts w:ascii="仿宋" w:eastAsia="仿宋" w:hAnsi="仿宋" w:cs="仿宋" w:hint="eastAsia"/>
          <w:sz w:val="28"/>
        </w:rPr>
        <w:t>国际因素的更多影响。因此，政府和企业必须密切关注国际市场动态，以确保供应的稳定性和价格的可控性。</w:t>
      </w:r>
    </w:p>
    <w:p w:rsidR="003F350A" w14:paraId="49254724" w14:textId="77777777">
      <w:pPr>
        <w:pStyle w:val="Heading2"/>
        <w:ind w:firstLine="560" w:firstLineChars="200"/>
        <w:rPr>
          <w:rFonts w:ascii="仿宋" w:eastAsia="仿宋" w:hAnsi="仿宋" w:cs="仿宋"/>
          <w:sz w:val="28"/>
        </w:rPr>
      </w:pPr>
      <w:bookmarkStart w:id="6" w:name="_Toc3911"/>
      <w:r>
        <w:rPr>
          <w:rFonts w:ascii="仿宋" w:eastAsia="仿宋" w:hAnsi="仿宋" w:cs="仿宋" w:hint="eastAsia"/>
          <w:sz w:val="28"/>
        </w:rPr>
        <w:t>（二）产业发展分析</w:t>
      </w:r>
      <w:bookmarkEnd w:id="6"/>
    </w:p>
    <w:p w:rsidR="003F350A" w14:paraId="36270C2A" w14:textId="474AF0F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检测试剂行业面临的机遇</w:t>
      </w:r>
    </w:p>
    <w:p w:rsidR="003F350A" w14:paraId="130A8A2B" w14:textId="671C2A2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检测试剂行业受益于不断增长的需求，这主要得益于全球各个领域的发展。随着科技的不断进步和新兴产业的崛起，对法医</w:t>
      </w:r>
      <w:r>
        <w:rPr>
          <w:rFonts w:ascii="仿宋" w:eastAsia="仿宋" w:hAnsi="仿宋" w:cs="仿宋" w:hint="eastAsia"/>
          <w:sz w:val="28"/>
        </w:rPr>
        <w:t>DNA</w:t>
      </w:r>
      <w:r>
        <w:rPr>
          <w:rFonts w:ascii="仿宋" w:eastAsia="仿宋" w:hAnsi="仿宋" w:cs="仿宋" w:hint="eastAsia"/>
          <w:sz w:val="28"/>
        </w:rPr>
        <w:t>检测试剂的需求持续扩大。特别是在电子、医疗、能源、半导体和新材料等领域，对高纯度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的需求快速增长。这为法医</w:t>
      </w:r>
      <w:r>
        <w:rPr>
          <w:rFonts w:ascii="仿宋" w:eastAsia="仿宋" w:hAnsi="仿宋" w:cs="仿宋" w:hint="eastAsia"/>
          <w:sz w:val="28"/>
        </w:rPr>
        <w:t>DNA</w:t>
      </w:r>
      <w:r>
        <w:rPr>
          <w:rFonts w:ascii="仿宋" w:eastAsia="仿宋" w:hAnsi="仿宋" w:cs="仿宋" w:hint="eastAsia"/>
          <w:sz w:val="28"/>
        </w:rPr>
        <w:t>检测试剂行业提供了巨大的市场机会。</w:t>
      </w:r>
    </w:p>
    <w:p w:rsidR="003F350A" w14:paraId="16633E1C" w14:textId="6D85904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3F350A" w14:paraId="78526B45" w14:textId="6A4F340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国际市场对法医</w:t>
      </w:r>
      <w:r>
        <w:rPr>
          <w:rFonts w:ascii="仿宋" w:eastAsia="仿宋" w:hAnsi="仿宋" w:cs="仿宋" w:hint="eastAsia"/>
          <w:sz w:val="28"/>
        </w:rPr>
        <w:t>DNA</w:t>
      </w:r>
      <w:r>
        <w:rPr>
          <w:rFonts w:ascii="仿宋" w:eastAsia="仿宋" w:hAnsi="仿宋" w:cs="仿宋" w:hint="eastAsia"/>
          <w:sz w:val="28"/>
        </w:rPr>
        <w:t>检测试剂行业的重要性不断增加。我国的法医</w:t>
      </w:r>
      <w:r>
        <w:rPr>
          <w:rFonts w:ascii="仿宋" w:eastAsia="仿宋" w:hAnsi="仿宋" w:cs="仿宋" w:hint="eastAsia"/>
          <w:sz w:val="28"/>
        </w:rPr>
        <w:t>DNA</w:t>
      </w:r>
      <w:r>
        <w:rPr>
          <w:rFonts w:ascii="仿宋" w:eastAsia="仿宋" w:hAnsi="仿宋" w:cs="仿宋" w:hint="eastAsia"/>
          <w:sz w:val="28"/>
        </w:rPr>
        <w:t>检测试剂企业正在积极寻求国际合作和市场拓展，出口额逐渐增加。国际市场的开放为企业提供了更大的发展机会，特别是在新兴市场。</w:t>
      </w:r>
    </w:p>
    <w:p w:rsidR="003F350A" w14:paraId="0CEA31A0" w14:textId="7B8BF44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检测试剂行业面临的挑战</w:t>
      </w:r>
    </w:p>
    <w:p w:rsidR="003F350A" w14:paraId="0F7E8ED6" w14:textId="3FE006C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随着国内外法医</w:t>
      </w:r>
      <w:r>
        <w:rPr>
          <w:rFonts w:ascii="仿宋" w:eastAsia="仿宋" w:hAnsi="仿宋" w:cs="仿宋" w:hint="eastAsia"/>
          <w:sz w:val="28"/>
        </w:rPr>
        <w:t>DNA</w:t>
      </w:r>
      <w:r>
        <w:rPr>
          <w:rFonts w:ascii="仿宋" w:eastAsia="仿宋" w:hAnsi="仿宋" w:cs="仿宋" w:hint="eastAsia"/>
          <w:sz w:val="28"/>
        </w:rPr>
        <w:t>检测试剂企业的不</w:t>
      </w:r>
      <w:r>
        <w:rPr>
          <w:rFonts w:ascii="仿宋" w:eastAsia="仿宋" w:hAnsi="仿宋" w:cs="仿宋" w:hint="eastAsia"/>
          <w:sz w:val="28"/>
        </w:rPr>
        <w:t>断涌现，市场竞争变得更加激烈。企业需要不断提高自身的技术水平、降低生产成本以及改进产品质量，以在市场中保持竞争力。</w:t>
      </w:r>
    </w:p>
    <w:p w:rsidR="003F350A" w14:paraId="053A54B4" w14:textId="509EA7D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3F350A" w14:paraId="29D03045" w14:textId="56C3D98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政府和社会对环境保护的要求不断提高，这对法医</w:t>
      </w:r>
      <w:r>
        <w:rPr>
          <w:rFonts w:ascii="仿宋" w:eastAsia="仿宋" w:hAnsi="仿宋" w:cs="仿宋" w:hint="eastAsia"/>
          <w:sz w:val="28"/>
        </w:rPr>
        <w:t>DNA</w:t>
      </w:r>
      <w:r>
        <w:rPr>
          <w:rFonts w:ascii="仿宋" w:eastAsia="仿宋" w:hAnsi="仿宋" w:cs="仿宋" w:hint="eastAsia"/>
          <w:sz w:val="28"/>
        </w:rPr>
        <w:t>检测试剂行业的生产和运营提出了更高的要求。企业需要不断适应和遵守新的环境法规和安全标准，这可能增加生产成本。</w:t>
      </w:r>
    </w:p>
    <w:p w:rsidR="003F350A" w14:paraId="32D8875B" w14:textId="327CE07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w:t>
      </w:r>
      <w:r>
        <w:rPr>
          <w:rFonts w:ascii="仿宋" w:eastAsia="仿宋" w:hAnsi="仿宋" w:cs="仿宋" w:hint="eastAsia"/>
          <w:sz w:val="28"/>
        </w:rPr>
        <w:t>场风险</w:t>
      </w:r>
      <w:r>
        <w:rPr>
          <w:rFonts w:ascii="仿宋" w:eastAsia="仿宋" w:hAnsi="仿宋" w:cs="仿宋" w:hint="eastAsia"/>
          <w:sz w:val="28"/>
        </w:rPr>
        <w:t>:</w:t>
      </w:r>
      <w:r>
        <w:rPr>
          <w:rFonts w:ascii="仿宋" w:eastAsia="仿宋" w:hAnsi="仿宋" w:cs="仿宋" w:hint="eastAsia"/>
          <w:sz w:val="28"/>
        </w:rPr>
        <w:t>国际市场的不确定性和地缘政治风险可能对法医</w:t>
      </w:r>
      <w:r>
        <w:rPr>
          <w:rFonts w:ascii="仿宋" w:eastAsia="仿宋" w:hAnsi="仿宋" w:cs="仿宋" w:hint="eastAsia"/>
          <w:sz w:val="28"/>
        </w:rPr>
        <w:t>DNA</w:t>
      </w:r>
      <w:r>
        <w:rPr>
          <w:rFonts w:ascii="仿宋" w:eastAsia="仿宋" w:hAnsi="仿宋" w:cs="仿宋" w:hint="eastAsia"/>
          <w:sz w:val="28"/>
        </w:rPr>
        <w:t>检测试剂行业产生负面影响。国际贸易争端、汇率波动和政治不稳定性都可能影响国际市场的供应和需求。</w:t>
      </w:r>
    </w:p>
    <w:p w:rsidR="003F350A" w14:paraId="37CD820E" w14:textId="77777777">
      <w:pPr>
        <w:pStyle w:val="Heading1"/>
        <w:ind w:firstLine="560" w:firstLineChars="200"/>
        <w:rPr>
          <w:rFonts w:ascii="仿宋" w:eastAsia="仿宋" w:hAnsi="仿宋" w:cs="仿宋"/>
          <w:sz w:val="28"/>
        </w:rPr>
      </w:pPr>
      <w:bookmarkStart w:id="7" w:name="_Toc22904"/>
      <w:r>
        <w:rPr>
          <w:rFonts w:ascii="仿宋" w:eastAsia="仿宋" w:hAnsi="仿宋" w:cs="仿宋" w:hint="eastAsia"/>
          <w:sz w:val="28"/>
        </w:rPr>
        <w:t>三、原材料及成品管理</w:t>
      </w:r>
      <w:bookmarkEnd w:id="7"/>
    </w:p>
    <w:p w:rsidR="003F350A" w14:paraId="62031E50" w14:textId="77777777">
      <w:pPr>
        <w:pStyle w:val="Heading2"/>
        <w:rPr>
          <w:rFonts w:ascii="仿宋" w:eastAsia="仿宋" w:hAnsi="仿宋" w:cs="仿宋"/>
        </w:rPr>
      </w:pPr>
      <w:bookmarkStart w:id="8" w:name="_Toc30102"/>
      <w:r>
        <w:rPr>
          <w:rFonts w:ascii="仿宋" w:eastAsia="仿宋" w:hAnsi="仿宋" w:cs="仿宋" w:hint="eastAsia"/>
        </w:rPr>
        <w:t>（一）法医</w:t>
      </w:r>
      <w:r>
        <w:rPr>
          <w:rFonts w:ascii="仿宋" w:eastAsia="仿宋" w:hAnsi="仿宋" w:cs="仿宋" w:hint="eastAsia"/>
        </w:rPr>
        <w:t>DNA</w:t>
      </w:r>
      <w:r>
        <w:rPr>
          <w:rFonts w:ascii="仿宋" w:eastAsia="仿宋" w:hAnsi="仿宋" w:cs="仿宋" w:hint="eastAsia"/>
        </w:rPr>
        <w:t>检测试剂项目建设期原辅材料供应情况</w:t>
      </w:r>
      <w:bookmarkEnd w:id="8"/>
    </w:p>
    <w:p w:rsidR="003F350A" w14:paraId="2CAECAFD" w14:textId="77777777">
      <w:pPr>
        <w:ind w:firstLine="560" w:firstLineChars="200"/>
        <w:rPr>
          <w:rFonts w:ascii="仿宋" w:eastAsia="仿宋" w:hAnsi="仿宋" w:cs="仿宋"/>
          <w:sz w:val="28"/>
        </w:rPr>
      </w:pPr>
      <w:r>
        <w:rPr>
          <w:rFonts w:ascii="仿宋" w:eastAsia="仿宋" w:hAnsi="仿宋" w:cs="仿宋" w:hint="eastAsia"/>
          <w:sz w:val="28"/>
        </w:rPr>
        <w:t>本期法医</w:t>
      </w:r>
      <w:r>
        <w:rPr>
          <w:rFonts w:ascii="仿宋" w:eastAsia="仿宋" w:hAnsi="仿宋" w:cs="仿宋" w:hint="eastAsia"/>
          <w:sz w:val="28"/>
        </w:rPr>
        <w:t>DNA</w:t>
      </w:r>
      <w:r>
        <w:rPr>
          <w:rFonts w:ascii="仿宋" w:eastAsia="仿宋" w:hAnsi="仿宋" w:cs="仿宋" w:hint="eastAsia"/>
          <w:sz w:val="28"/>
        </w:rPr>
        <w:t>检测试剂项目在施工阶段所需的原辅材料主要包括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材料。这些材料在当前市场上供应充足，满足了法医</w:t>
      </w:r>
      <w:r>
        <w:rPr>
          <w:rFonts w:ascii="仿宋" w:eastAsia="仿宋" w:hAnsi="仿宋" w:cs="仿宋" w:hint="eastAsia"/>
          <w:sz w:val="28"/>
        </w:rPr>
        <w:t>DNA</w:t>
      </w:r>
      <w:r>
        <w:rPr>
          <w:rFonts w:ascii="仿宋" w:eastAsia="仿宋" w:hAnsi="仿宋" w:cs="仿宋" w:hint="eastAsia"/>
          <w:sz w:val="28"/>
        </w:rPr>
        <w:t>检测试剂项目建设的需求。此外，我们还将与当地的供货厂家和商户进行密切合作，以确保材料的及时供应和质量可控。市场上存在多家可供选择的供货商，这为法医</w:t>
      </w:r>
      <w:r>
        <w:rPr>
          <w:rFonts w:ascii="仿宋" w:eastAsia="仿宋" w:hAnsi="仿宋" w:cs="仿宋" w:hint="eastAsia"/>
          <w:sz w:val="28"/>
        </w:rPr>
        <w:t>DN</w:t>
      </w:r>
      <w:r>
        <w:rPr>
          <w:rFonts w:ascii="仿宋" w:eastAsia="仿宋" w:hAnsi="仿宋" w:cs="仿宋" w:hint="eastAsia"/>
          <w:sz w:val="28"/>
        </w:rPr>
        <w:t>A</w:t>
      </w:r>
      <w:r>
        <w:rPr>
          <w:rFonts w:ascii="仿宋" w:eastAsia="仿宋" w:hAnsi="仿宋" w:cs="仿宋" w:hint="eastAsia"/>
          <w:sz w:val="28"/>
        </w:rPr>
        <w:t>检测试剂项目提供了充分的材料采购选择，也有助于维护竞争性的价格水平。法医</w:t>
      </w:r>
      <w:r>
        <w:rPr>
          <w:rFonts w:ascii="仿宋" w:eastAsia="仿宋" w:hAnsi="仿宋" w:cs="仿宋" w:hint="eastAsia"/>
          <w:sz w:val="28"/>
        </w:rPr>
        <w:t>DNA</w:t>
      </w:r>
      <w:r>
        <w:rPr>
          <w:rFonts w:ascii="仿宋" w:eastAsia="仿宋" w:hAnsi="仿宋" w:cs="仿宋" w:hint="eastAsia"/>
          <w:sz w:val="28"/>
        </w:rPr>
        <w:t>检测试剂项目管理团队将密切监测原辅材料市场的变化，以确保法医</w:t>
      </w:r>
      <w:r>
        <w:rPr>
          <w:rFonts w:ascii="仿宋" w:eastAsia="仿宋" w:hAnsi="仿宋" w:cs="仿宋" w:hint="eastAsia"/>
          <w:sz w:val="28"/>
        </w:rPr>
        <w:t>DNA</w:t>
      </w:r>
      <w:r>
        <w:rPr>
          <w:rFonts w:ascii="仿宋" w:eastAsia="仿宋" w:hAnsi="仿宋" w:cs="仿宋" w:hint="eastAsia"/>
          <w:sz w:val="28"/>
        </w:rPr>
        <w:t>检测试剂项目的施工进度不受材料供应方面的干扰。这一合理的供应链策略将有助于法医</w:t>
      </w:r>
      <w:r>
        <w:rPr>
          <w:rFonts w:ascii="仿宋" w:eastAsia="仿宋" w:hAnsi="仿宋" w:cs="仿宋" w:hint="eastAsia"/>
          <w:sz w:val="28"/>
        </w:rPr>
        <w:t>DNA</w:t>
      </w:r>
      <w:r>
        <w:rPr>
          <w:rFonts w:ascii="仿宋" w:eastAsia="仿宋" w:hAnsi="仿宋" w:cs="仿宋" w:hint="eastAsia"/>
          <w:sz w:val="28"/>
        </w:rPr>
        <w:t>检测试剂项目的高效推进和成本控制。</w:t>
      </w:r>
    </w:p>
    <w:p w:rsidR="003F350A" w14:paraId="48AE2347" w14:textId="77777777">
      <w:pPr>
        <w:pStyle w:val="Heading2"/>
        <w:ind w:firstLine="560" w:firstLineChars="200"/>
        <w:rPr>
          <w:rFonts w:ascii="仿宋" w:eastAsia="仿宋" w:hAnsi="仿宋" w:cs="仿宋"/>
          <w:sz w:val="28"/>
        </w:rPr>
      </w:pPr>
      <w:bookmarkStart w:id="9" w:name="_Toc14294"/>
      <w:r>
        <w:rPr>
          <w:rFonts w:ascii="仿宋" w:eastAsia="仿宋" w:hAnsi="仿宋" w:cs="仿宋" w:hint="eastAsia"/>
          <w:sz w:val="28"/>
        </w:rPr>
        <w:t>（二）法医</w:t>
      </w:r>
      <w:r>
        <w:rPr>
          <w:rFonts w:ascii="仿宋" w:eastAsia="仿宋" w:hAnsi="仿宋" w:cs="仿宋" w:hint="eastAsia"/>
          <w:sz w:val="28"/>
        </w:rPr>
        <w:t>DNA</w:t>
      </w:r>
      <w:r>
        <w:rPr>
          <w:rFonts w:ascii="仿宋" w:eastAsia="仿宋" w:hAnsi="仿宋" w:cs="仿宋" w:hint="eastAsia"/>
          <w:sz w:val="28"/>
        </w:rPr>
        <w:t>检测试剂项目运营期原辅材料供应及质量管理</w:t>
      </w:r>
      <w:bookmarkEnd w:id="9"/>
    </w:p>
    <w:p w:rsidR="003F350A" w14:paraId="5B8C2CB0" w14:textId="77777777">
      <w:pPr>
        <w:ind w:firstLine="560" w:firstLineChars="200"/>
        <w:rPr>
          <w:rFonts w:ascii="仿宋" w:eastAsia="仿宋" w:hAnsi="仿宋" w:cs="仿宋"/>
          <w:sz w:val="28"/>
        </w:rPr>
      </w:pPr>
    </w:p>
    <w:p w:rsidR="003F350A" w14:paraId="2B9B4A3C" w14:textId="7BBB251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3F350A" w14:paraId="7F7BA1A8" w14:textId="270CE3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检测试剂项目所需的混凝土和水泥等主要建筑材料将从当地可信赖的供应商采购。这些供应商具有稳定的生产能力，以满足法医</w:t>
      </w:r>
      <w:r>
        <w:rPr>
          <w:rFonts w:ascii="仿宋" w:eastAsia="仿宋" w:hAnsi="仿宋" w:cs="仿宋" w:hint="eastAsia"/>
          <w:sz w:val="28"/>
        </w:rPr>
        <w:t>DNA</w:t>
      </w:r>
      <w:r>
        <w:rPr>
          <w:rFonts w:ascii="仿宋" w:eastAsia="仿宋" w:hAnsi="仿宋" w:cs="仿宋" w:hint="eastAsia"/>
          <w:sz w:val="28"/>
        </w:rPr>
        <w:t>检测试剂项</w:t>
      </w:r>
      <w:r>
        <w:rPr>
          <w:rFonts w:ascii="仿宋" w:eastAsia="仿宋" w:hAnsi="仿宋" w:cs="仿宋" w:hint="eastAsia"/>
          <w:sz w:val="28"/>
        </w:rPr>
        <w:t>目的日常需求。</w:t>
      </w:r>
    </w:p>
    <w:p w:rsidR="003F350A" w14:paraId="44F59D45" w14:textId="7C4FEEE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金属材料如钢铁、铝等，将从多个合格的供应商处采购，以确保供应的多样性和可靠性。这有助于降低法医</w:t>
      </w:r>
      <w:r>
        <w:rPr>
          <w:rFonts w:ascii="仿宋" w:eastAsia="仿宋" w:hAnsi="仿宋" w:cs="仿宋" w:hint="eastAsia"/>
          <w:sz w:val="28"/>
        </w:rPr>
        <w:t>DNA</w:t>
      </w:r>
      <w:r>
        <w:rPr>
          <w:rFonts w:ascii="仿宋" w:eastAsia="仿宋" w:hAnsi="仿宋" w:cs="仿宋" w:hint="eastAsia"/>
          <w:sz w:val="28"/>
        </w:rPr>
        <w:t>检测试剂项目在原材料方面的风险。</w:t>
      </w:r>
    </w:p>
    <w:p w:rsidR="003F350A" w14:paraId="1D9F47FF" w14:textId="4245D6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检测试剂项目将使用一系列辅助材料，如绝缘材料、密封材料等。这些将从专业的供应商处获得，并严格按照产品规格和质量标准进行选择。</w:t>
      </w:r>
    </w:p>
    <w:p w:rsidR="003F350A" w14:paraId="0299B2A5" w14:textId="0C2FB3F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3F350A" w14:paraId="5D670F79" w14:textId="0FDA9C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3F350A" w14:paraId="55C98341" w14:textId="7D42419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所有原材料和辅助材料的质量将在供应商交付前进行检查。只有符合法医</w:t>
      </w:r>
      <w:r>
        <w:rPr>
          <w:rFonts w:ascii="仿宋" w:eastAsia="仿宋" w:hAnsi="仿宋" w:cs="仿宋" w:hint="eastAsia"/>
          <w:sz w:val="28"/>
        </w:rPr>
        <w:t>DNA</w:t>
      </w:r>
      <w:r>
        <w:rPr>
          <w:rFonts w:ascii="仿宋" w:eastAsia="仿宋" w:hAnsi="仿宋" w:cs="仿宋" w:hint="eastAsia"/>
          <w:sz w:val="28"/>
        </w:rPr>
        <w:t>检测试剂项目规格和质量标准的材料才能接受。在生产过程中，将定期对原材料和成品进行质量检测，以确保产品符合相关标准。</w:t>
      </w:r>
    </w:p>
    <w:p w:rsidR="003F350A" w14:paraId="2EBD2D7B" w14:textId="09F0063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检测试剂项目将建立多样的供应链，与不同供应商建立合作伙伴关系，以降低风险。在供应商之间建立合理的竞争关系，以确保价</w:t>
      </w:r>
      <w:r>
        <w:rPr>
          <w:rFonts w:ascii="仿宋" w:eastAsia="仿宋" w:hAnsi="仿宋" w:cs="仿宋" w:hint="eastAsia"/>
          <w:sz w:val="28"/>
        </w:rPr>
        <w:t>格合理竞争。</w:t>
      </w:r>
    </w:p>
    <w:p w:rsidR="003F350A" w14:paraId="2A868B7F" w14:textId="3133929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检测试剂项目管理团队将持续跟踪原材料和辅助材料的质量和供应情况。如果出现任何质量问题或供应中断，将采取迅速的纠正措施，并与供应商共同解决问题。</w:t>
      </w:r>
    </w:p>
    <w:p w:rsidR="003F350A" w14:paraId="06A24961" w14:textId="58162FE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法医</w:t>
      </w:r>
      <w:r>
        <w:rPr>
          <w:rFonts w:ascii="仿宋" w:eastAsia="仿宋" w:hAnsi="仿宋" w:cs="仿宋" w:hint="eastAsia"/>
          <w:sz w:val="28"/>
        </w:rPr>
        <w:t>DNA</w:t>
      </w:r>
      <w:r>
        <w:rPr>
          <w:rFonts w:ascii="仿宋" w:eastAsia="仿宋" w:hAnsi="仿宋" w:cs="仿宋" w:hint="eastAsia"/>
          <w:sz w:val="28"/>
        </w:rPr>
        <w:t>检测试剂项目鼓励可持续采购实践，如回收材料的使用和减少浪费。这有助于降低法医</w:t>
      </w:r>
      <w:r>
        <w:rPr>
          <w:rFonts w:ascii="仿宋" w:eastAsia="仿宋" w:hAnsi="仿宋" w:cs="仿宋" w:hint="eastAsia"/>
          <w:sz w:val="28"/>
        </w:rPr>
        <w:t>DNA</w:t>
      </w:r>
      <w:r>
        <w:rPr>
          <w:rFonts w:ascii="仿宋" w:eastAsia="仿宋" w:hAnsi="仿宋" w:cs="仿宋" w:hint="eastAsia"/>
          <w:sz w:val="28"/>
        </w:rPr>
        <w:t>检测试剂项目的环境足迹，并提高可持续性。</w:t>
      </w:r>
    </w:p>
    <w:p w:rsidR="003F350A" w14:paraId="1AE5B13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3F350A" w14:paraId="78CCF79A" w14:textId="77777777">
      <w:pPr>
        <w:pStyle w:val="Heading1"/>
        <w:ind w:firstLine="560" w:firstLineChars="200"/>
        <w:rPr>
          <w:rFonts w:ascii="仿宋" w:eastAsia="仿宋" w:hAnsi="仿宋" w:cs="仿宋"/>
          <w:sz w:val="28"/>
        </w:rPr>
      </w:pPr>
      <w:bookmarkStart w:id="10" w:name="_Toc22839"/>
      <w:r>
        <w:rPr>
          <w:rFonts w:ascii="仿宋" w:eastAsia="仿宋" w:hAnsi="仿宋" w:cs="仿宋" w:hint="eastAsia"/>
          <w:sz w:val="28"/>
        </w:rPr>
        <w:t>四、建筑工程方案</w:t>
      </w:r>
      <w:bookmarkEnd w:id="10"/>
    </w:p>
    <w:p w:rsidR="003F350A" w14:paraId="6A43C09C" w14:textId="77777777">
      <w:pPr>
        <w:pStyle w:val="Heading2"/>
        <w:rPr>
          <w:rFonts w:ascii="仿宋" w:eastAsia="仿宋" w:hAnsi="仿宋" w:cs="仿宋"/>
        </w:rPr>
      </w:pPr>
      <w:bookmarkStart w:id="11" w:name="_Toc30945"/>
      <w:r>
        <w:rPr>
          <w:rFonts w:ascii="仿宋" w:eastAsia="仿宋" w:hAnsi="仿宋" w:cs="仿宋" w:hint="eastAsia"/>
        </w:rPr>
        <w:t>（一）法医</w:t>
      </w:r>
      <w:r>
        <w:rPr>
          <w:rFonts w:ascii="仿宋" w:eastAsia="仿宋" w:hAnsi="仿宋" w:cs="仿宋" w:hint="eastAsia"/>
        </w:rPr>
        <w:t>DNA</w:t>
      </w:r>
      <w:r>
        <w:rPr>
          <w:rFonts w:ascii="仿宋" w:eastAsia="仿宋" w:hAnsi="仿宋" w:cs="仿宋" w:hint="eastAsia"/>
        </w:rPr>
        <w:t>检测试剂项目工程设计总体要求</w:t>
      </w:r>
      <w:bookmarkEnd w:id="11"/>
    </w:p>
    <w:p w:rsidR="003F350A" w14:paraId="44410FA4" w14:textId="663842A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3F350A" w14:paraId="0F01E0CC" w14:textId="42CECE6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总图布置必须符合可行性原则，确保工程的可实施性和经济性。同时，总图布置应合理，充分考虑地理、地质、气象、生态等多方面因素，以确保法医</w:t>
      </w:r>
      <w:r>
        <w:rPr>
          <w:rFonts w:ascii="仿宋" w:eastAsia="仿宋" w:hAnsi="仿宋" w:cs="仿宋" w:hint="eastAsia"/>
          <w:sz w:val="28"/>
        </w:rPr>
        <w:t>DNA</w:t>
      </w:r>
      <w:r>
        <w:rPr>
          <w:rFonts w:ascii="仿宋" w:eastAsia="仿宋" w:hAnsi="仿宋" w:cs="仿宋" w:hint="eastAsia"/>
          <w:sz w:val="28"/>
        </w:rPr>
        <w:t>检测试剂项目的持续稳定运行。</w:t>
      </w:r>
    </w:p>
    <w:p w:rsidR="003F350A" w14:paraId="561999E5" w14:textId="5528541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3F350A" w14:paraId="2F31D157" w14:textId="42E6209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3F350A" w14:paraId="2538C6B5" w14:textId="1B082EE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w:t>
      </w:r>
      <w:r>
        <w:rPr>
          <w:rFonts w:ascii="仿宋" w:eastAsia="仿宋" w:hAnsi="仿宋" w:cs="仿宋" w:hint="eastAsia"/>
          <w:sz w:val="28"/>
        </w:rPr>
        <w:t>弃物和污染物的排放，保护生态系统的完整性。</w:t>
      </w:r>
    </w:p>
    <w:p w:rsidR="003F350A" w14:paraId="0E2BC7E7" w14:textId="37C5E28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3F350A" w14:paraId="40A09A99" w14:textId="3505EDB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总图布置需要考虑当地社区和相关利益相关者的意见和需求，以确保法医</w:t>
      </w:r>
      <w:r>
        <w:rPr>
          <w:rFonts w:ascii="仿宋" w:eastAsia="仿宋" w:hAnsi="仿宋" w:cs="仿宋" w:hint="eastAsia"/>
          <w:sz w:val="28"/>
        </w:rPr>
        <w:t>DNA</w:t>
      </w:r>
      <w:r>
        <w:rPr>
          <w:rFonts w:ascii="仿宋" w:eastAsia="仿宋" w:hAnsi="仿宋" w:cs="仿宋" w:hint="eastAsia"/>
          <w:sz w:val="28"/>
        </w:rPr>
        <w:t>检测试剂项目不会引发不必要的争议和抵制。</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https://d.book118.com/825213221202011041</w:t>
        </w:r>
      </w:hyperlink>
    </w:p>
    <w:p w:rsidR="003F350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paraId="1D5988C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50A" w14:textId="77777777">
    <w:pPr>
      <w:pStyle w:val="Header"/>
      <w:jc w:val="center"/>
      <w:rPr>
        <w:rFonts w:ascii="仿宋" w:eastAsia="仿宋" w:hAnsi="仿宋" w:cs="仿宋"/>
      </w:rPr>
    </w:pPr>
    <w:r>
      <w:rPr>
        <w:rFonts w:ascii="仿宋" w:eastAsia="仿宋" w:hAnsi="仿宋" w:cs="仿宋" w:hint="eastAsia"/>
      </w:rPr>
      <w:t>法医</w:t>
    </w:r>
    <w:r>
      <w:rPr>
        <w:rFonts w:ascii="仿宋" w:eastAsia="仿宋" w:hAnsi="仿宋" w:cs="仿宋" w:hint="eastAsia"/>
      </w:rPr>
      <w:t>DNA</w:t>
    </w:r>
    <w:r>
      <w:rPr>
        <w:rFonts w:ascii="仿宋" w:eastAsia="仿宋" w:hAnsi="仿宋" w:cs="仿宋" w:hint="eastAsia"/>
      </w:rPr>
      <w:t>检测试剂相关项目投资计划书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1B1522"/>
    <w:rsid w:val="003F350A"/>
    <w:rsid w:val="00E66236"/>
    <w:rsid w:val="721B15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D962457"/>
  <w15:docId w15:val="{4FF27CA9-39FD-455C-9624-0390C4A9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25213221202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4589</Words>
  <Characters>26159</Characters>
  <Application>Microsoft Office Word</Application>
  <DocSecurity>0</DocSecurity>
  <Lines>217</Lines>
  <Paragraphs>61</Paragraphs>
  <ScaleCrop>false</ScaleCrop>
  <Company/>
  <LinksUpToDate>false</LinksUpToDate>
  <CharactersWithSpaces>30687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2023-12-06T03:52:00Z</dcterms:created>
  <dcterms:modified xsi:type="dcterms:W3CDTF">2023-12-22T13:33:00Z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7AC598E6A5D64FB0932D7A977222DB4B_11</vt:lpwstr>
  </property>
  <property fmtid="{D5CDD505-2E9C-101B-9397-08002B2CF9AE}" pid="3" name="KSOProductBuildVer">
    <vt:lpwstr>2052-12.1.0.15990</vt:lpwstr>
  </property>
</Properties>
</file>