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377B4" w14:paraId="259510A0" w14:textId="77777777">
      <w:pPr>
        <w:widowControl/>
        <w:jc w:val="left"/>
        <w:rPr>
          <w:rFonts w:ascii="仿宋" w:eastAsia="仿宋" w:hAnsi="仿宋"/>
          <w:b/>
          <w:sz w:val="40"/>
        </w:rPr>
      </w:pPr>
    </w:p>
    <w:p w:rsidR="009377B4" w14:paraId="6BFAC0B4" w14:textId="77777777">
      <w:pPr>
        <w:widowControl/>
        <w:jc w:val="left"/>
        <w:rPr>
          <w:rFonts w:ascii="仿宋" w:eastAsia="仿宋" w:hAnsi="仿宋"/>
          <w:b/>
          <w:sz w:val="40"/>
        </w:rPr>
      </w:pPr>
    </w:p>
    <w:p w:rsidR="009377B4" w14:paraId="0E683798" w14:textId="77777777">
      <w:pPr>
        <w:widowControl/>
        <w:jc w:val="left"/>
        <w:rPr>
          <w:rFonts w:ascii="仿宋" w:eastAsia="仿宋" w:hAnsi="仿宋"/>
          <w:b/>
          <w:sz w:val="40"/>
        </w:rPr>
      </w:pPr>
    </w:p>
    <w:p w:rsidR="009377B4" w:rsidRPr="009377B4" w14:paraId="790239E4" w14:textId="4B67E31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377B4">
        <w:rPr>
          <w:rFonts w:ascii="宋体" w:eastAsia="宋体" w:hAnsi="宋体"/>
          <w:b/>
          <w:sz w:val="60"/>
        </w:rPr>
        <w:t>LED电源行业商业计划报告书</w:t>
      </w:r>
    </w:p>
    <w:p w:rsidR="009377B4" w:rsidP="009377B4" w14:paraId="33107C2E" w14:textId="7B369BC1">
      <w:pPr>
        <w:widowControl/>
        <w:jc w:val="center"/>
        <w:rPr>
          <w:rFonts w:ascii="仿宋" w:eastAsia="仿宋" w:hAnsi="仿宋" w:hint="eastAsia"/>
          <w:b/>
          <w:sz w:val="40"/>
        </w:rPr>
      </w:pPr>
      <w:r w:rsidRPr="009377B4">
        <w:rPr>
          <w:rFonts w:ascii="仿宋" w:eastAsia="仿宋" w:hAnsi="仿宋" w:hint="eastAsia"/>
          <w:b/>
          <w:sz w:val="40"/>
        </w:rPr>
        <w:t>目录</w:t>
      </w:r>
    </w:p>
    <w:p w:rsidR="009377B4" w14:paraId="3DD5CCC5" w14:textId="435B58E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_Toc155194587 \h </w:instrText>
      </w:r>
      <w:r>
        <w:rPr>
          <w:noProof/>
        </w:rPr>
        <w:fldChar w:fldCharType="separate"/>
      </w:r>
      <w:r>
        <w:rPr>
          <w:noProof/>
        </w:rPr>
        <w:t>3</w:t>
      </w:r>
      <w:r>
        <w:rPr>
          <w:noProof/>
        </w:rPr>
        <w:fldChar w:fldCharType="end"/>
      </w:r>
    </w:p>
    <w:p w:rsidR="009377B4" w14:paraId="4E1D89B7" w14:textId="78B9055A">
      <w:pPr>
        <w:pStyle w:val="TOC1"/>
        <w:tabs>
          <w:tab w:val="right" w:leader="dot" w:pos="8296"/>
        </w:tabs>
        <w:rPr>
          <w:noProof/>
        </w:rPr>
      </w:pPr>
      <w:r>
        <w:rPr>
          <w:noProof/>
        </w:rPr>
        <w:t>一、LED电源项目进度计划</w:t>
      </w:r>
      <w:r>
        <w:rPr>
          <w:noProof/>
        </w:rPr>
        <w:tab/>
      </w:r>
      <w:r>
        <w:rPr>
          <w:noProof/>
        </w:rPr>
        <w:fldChar w:fldCharType="begin"/>
      </w:r>
      <w:r>
        <w:rPr>
          <w:noProof/>
        </w:rPr>
        <w:instrText xml:space="preserve"> PAGEREF _Toc155194588 \h </w:instrText>
      </w:r>
      <w:r>
        <w:rPr>
          <w:noProof/>
        </w:rPr>
        <w:fldChar w:fldCharType="separate"/>
      </w:r>
      <w:r>
        <w:rPr>
          <w:noProof/>
        </w:rPr>
        <w:t>4</w:t>
      </w:r>
      <w:r>
        <w:rPr>
          <w:noProof/>
        </w:rPr>
        <w:fldChar w:fldCharType="end"/>
      </w:r>
    </w:p>
    <w:p w:rsidR="009377B4" w14:paraId="5E391DC0" w14:textId="71B4DA6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_Toc155194589 \h </w:instrText>
      </w:r>
      <w:r>
        <w:rPr>
          <w:noProof/>
        </w:rPr>
        <w:fldChar w:fldCharType="separate"/>
      </w:r>
      <w:r>
        <w:rPr>
          <w:noProof/>
        </w:rPr>
        <w:t>4</w:t>
      </w:r>
      <w:r>
        <w:rPr>
          <w:noProof/>
        </w:rPr>
        <w:fldChar w:fldCharType="end"/>
      </w:r>
    </w:p>
    <w:p w:rsidR="009377B4" w14:paraId="50373AA5" w14:textId="208100B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_Toc155194590 \h </w:instrText>
      </w:r>
      <w:r>
        <w:rPr>
          <w:noProof/>
        </w:rPr>
        <w:fldChar w:fldCharType="separate"/>
      </w:r>
      <w:r>
        <w:rPr>
          <w:noProof/>
        </w:rPr>
        <w:t>4</w:t>
      </w:r>
      <w:r>
        <w:rPr>
          <w:noProof/>
        </w:rPr>
        <w:fldChar w:fldCharType="end"/>
      </w:r>
    </w:p>
    <w:p w:rsidR="009377B4" w14:paraId="71D1BB5B" w14:textId="276107B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_Toc155194591 \h </w:instrText>
      </w:r>
      <w:r>
        <w:rPr>
          <w:noProof/>
        </w:rPr>
        <w:fldChar w:fldCharType="separate"/>
      </w:r>
      <w:r>
        <w:rPr>
          <w:noProof/>
        </w:rPr>
        <w:t>5</w:t>
      </w:r>
      <w:r>
        <w:rPr>
          <w:noProof/>
        </w:rPr>
        <w:fldChar w:fldCharType="end"/>
      </w:r>
    </w:p>
    <w:p w:rsidR="009377B4" w14:paraId="160D9616" w14:textId="2FF9CE5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_Toc155194592 \h </w:instrText>
      </w:r>
      <w:r>
        <w:rPr>
          <w:noProof/>
        </w:rPr>
        <w:fldChar w:fldCharType="separate"/>
      </w:r>
      <w:r>
        <w:rPr>
          <w:noProof/>
        </w:rPr>
        <w:t>6</w:t>
      </w:r>
      <w:r>
        <w:rPr>
          <w:noProof/>
        </w:rPr>
        <w:fldChar w:fldCharType="end"/>
      </w:r>
    </w:p>
    <w:p w:rsidR="009377B4" w14:paraId="22437F91" w14:textId="4030028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_Toc155194593 \h </w:instrText>
      </w:r>
      <w:r>
        <w:rPr>
          <w:noProof/>
        </w:rPr>
        <w:fldChar w:fldCharType="separate"/>
      </w:r>
      <w:r>
        <w:rPr>
          <w:noProof/>
        </w:rPr>
        <w:t>6</w:t>
      </w:r>
      <w:r>
        <w:rPr>
          <w:noProof/>
        </w:rPr>
        <w:fldChar w:fldCharType="end"/>
      </w:r>
    </w:p>
    <w:p w:rsidR="009377B4" w14:paraId="1281B2A6" w14:textId="5302C735">
      <w:pPr>
        <w:pStyle w:val="TOC2"/>
        <w:tabs>
          <w:tab w:val="right" w:leader="dot" w:pos="8296"/>
        </w:tabs>
        <w:rPr>
          <w:noProof/>
        </w:rPr>
      </w:pPr>
      <w:r>
        <w:rPr>
          <w:noProof/>
        </w:rPr>
        <w:t>(六)、LED电源项目实施保障</w:t>
      </w:r>
      <w:r>
        <w:rPr>
          <w:noProof/>
        </w:rPr>
        <w:tab/>
      </w:r>
      <w:r>
        <w:rPr>
          <w:noProof/>
        </w:rPr>
        <w:fldChar w:fldCharType="begin"/>
      </w:r>
      <w:r>
        <w:rPr>
          <w:noProof/>
        </w:rPr>
        <w:instrText xml:space="preserve"> PAGEREF _Toc155194594 \h </w:instrText>
      </w:r>
      <w:r>
        <w:rPr>
          <w:noProof/>
        </w:rPr>
        <w:fldChar w:fldCharType="separate"/>
      </w:r>
      <w:r>
        <w:rPr>
          <w:noProof/>
        </w:rPr>
        <w:t>7</w:t>
      </w:r>
      <w:r>
        <w:rPr>
          <w:noProof/>
        </w:rPr>
        <w:fldChar w:fldCharType="end"/>
      </w:r>
    </w:p>
    <w:p w:rsidR="009377B4" w14:paraId="14AF3D09" w14:textId="5913FD20">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_Toc155194595 \h </w:instrText>
      </w:r>
      <w:r>
        <w:rPr>
          <w:noProof/>
        </w:rPr>
        <w:fldChar w:fldCharType="separate"/>
      </w:r>
      <w:r>
        <w:rPr>
          <w:noProof/>
        </w:rPr>
        <w:t>8</w:t>
      </w:r>
      <w:r>
        <w:rPr>
          <w:noProof/>
        </w:rPr>
        <w:fldChar w:fldCharType="end"/>
      </w:r>
    </w:p>
    <w:p w:rsidR="009377B4" w14:paraId="21C534A0" w14:textId="77CE035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_Toc155194596 \h </w:instrText>
      </w:r>
      <w:r>
        <w:rPr>
          <w:noProof/>
        </w:rPr>
        <w:fldChar w:fldCharType="separate"/>
      </w:r>
      <w:r>
        <w:rPr>
          <w:noProof/>
        </w:rPr>
        <w:t>8</w:t>
      </w:r>
      <w:r>
        <w:rPr>
          <w:noProof/>
        </w:rPr>
        <w:fldChar w:fldCharType="end"/>
      </w:r>
    </w:p>
    <w:p w:rsidR="009377B4" w14:paraId="25809400" w14:textId="02DFED3C">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_Toc155194597 \h </w:instrText>
      </w:r>
      <w:r>
        <w:rPr>
          <w:noProof/>
        </w:rPr>
        <w:fldChar w:fldCharType="separate"/>
      </w:r>
      <w:r>
        <w:rPr>
          <w:noProof/>
        </w:rPr>
        <w:t>8</w:t>
      </w:r>
      <w:r>
        <w:rPr>
          <w:noProof/>
        </w:rPr>
        <w:fldChar w:fldCharType="end"/>
      </w:r>
    </w:p>
    <w:p w:rsidR="009377B4" w14:paraId="50BA8E7A" w14:textId="7A23FB4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_Toc155194598 \h </w:instrText>
      </w:r>
      <w:r>
        <w:rPr>
          <w:noProof/>
        </w:rPr>
        <w:fldChar w:fldCharType="separate"/>
      </w:r>
      <w:r>
        <w:rPr>
          <w:noProof/>
        </w:rPr>
        <w:t>10</w:t>
      </w:r>
      <w:r>
        <w:rPr>
          <w:noProof/>
        </w:rPr>
        <w:fldChar w:fldCharType="end"/>
      </w:r>
    </w:p>
    <w:p w:rsidR="009377B4" w14:paraId="1FF8CD4B" w14:textId="329FE299">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_Toc155194599 \h </w:instrText>
      </w:r>
      <w:r>
        <w:rPr>
          <w:noProof/>
        </w:rPr>
        <w:fldChar w:fldCharType="separate"/>
      </w:r>
      <w:r>
        <w:rPr>
          <w:noProof/>
        </w:rPr>
        <w:t>11</w:t>
      </w:r>
      <w:r>
        <w:rPr>
          <w:noProof/>
        </w:rPr>
        <w:fldChar w:fldCharType="end"/>
      </w:r>
    </w:p>
    <w:p w:rsidR="009377B4" w14:paraId="26E86A19" w14:textId="71CBFC4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_Toc155194600 \h </w:instrText>
      </w:r>
      <w:r>
        <w:rPr>
          <w:noProof/>
        </w:rPr>
        <w:fldChar w:fldCharType="separate"/>
      </w:r>
      <w:r>
        <w:rPr>
          <w:noProof/>
        </w:rPr>
        <w:t>11</w:t>
      </w:r>
      <w:r>
        <w:rPr>
          <w:noProof/>
        </w:rPr>
        <w:fldChar w:fldCharType="end"/>
      </w:r>
    </w:p>
    <w:p w:rsidR="009377B4" w14:paraId="3D3B0F3C" w14:textId="352A0E2D">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_Toc155194601 \h </w:instrText>
      </w:r>
      <w:r>
        <w:rPr>
          <w:noProof/>
        </w:rPr>
        <w:fldChar w:fldCharType="separate"/>
      </w:r>
      <w:r>
        <w:rPr>
          <w:noProof/>
        </w:rPr>
        <w:t>12</w:t>
      </w:r>
      <w:r>
        <w:rPr>
          <w:noProof/>
        </w:rPr>
        <w:fldChar w:fldCharType="end"/>
      </w:r>
    </w:p>
    <w:p w:rsidR="009377B4" w14:paraId="1DC43595" w14:textId="1453B2A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_Toc155194602 \h </w:instrText>
      </w:r>
      <w:r>
        <w:rPr>
          <w:noProof/>
        </w:rPr>
        <w:fldChar w:fldCharType="separate"/>
      </w:r>
      <w:r>
        <w:rPr>
          <w:noProof/>
        </w:rPr>
        <w:t>14</w:t>
      </w:r>
      <w:r>
        <w:rPr>
          <w:noProof/>
        </w:rPr>
        <w:fldChar w:fldCharType="end"/>
      </w:r>
    </w:p>
    <w:p w:rsidR="009377B4" w14:paraId="0B48653B" w14:textId="58BCECA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_Toc155194603 \h </w:instrText>
      </w:r>
      <w:r>
        <w:rPr>
          <w:noProof/>
        </w:rPr>
        <w:fldChar w:fldCharType="separate"/>
      </w:r>
      <w:r>
        <w:rPr>
          <w:noProof/>
        </w:rPr>
        <w:t>15</w:t>
      </w:r>
      <w:r>
        <w:rPr>
          <w:noProof/>
        </w:rPr>
        <w:fldChar w:fldCharType="end"/>
      </w:r>
    </w:p>
    <w:p w:rsidR="009377B4" w14:paraId="73604293" w14:textId="0D16BFB1">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_Toc155194604 \h </w:instrText>
      </w:r>
      <w:r>
        <w:rPr>
          <w:noProof/>
        </w:rPr>
        <w:fldChar w:fldCharType="separate"/>
      </w:r>
      <w:r>
        <w:rPr>
          <w:noProof/>
        </w:rPr>
        <w:t>15</w:t>
      </w:r>
      <w:r>
        <w:rPr>
          <w:noProof/>
        </w:rPr>
        <w:fldChar w:fldCharType="end"/>
      </w:r>
    </w:p>
    <w:p w:rsidR="009377B4" w14:paraId="4EE6FFCE" w14:textId="57DB754D">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_Toc155194605 \h </w:instrText>
      </w:r>
      <w:r>
        <w:rPr>
          <w:noProof/>
        </w:rPr>
        <w:fldChar w:fldCharType="separate"/>
      </w:r>
      <w:r>
        <w:rPr>
          <w:noProof/>
        </w:rPr>
        <w:t>15</w:t>
      </w:r>
      <w:r>
        <w:rPr>
          <w:noProof/>
        </w:rPr>
        <w:fldChar w:fldCharType="end"/>
      </w:r>
    </w:p>
    <w:p w:rsidR="009377B4" w14:paraId="0EF06C2A" w14:textId="4B7290FF">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_Toc155194606 \h </w:instrText>
      </w:r>
      <w:r>
        <w:rPr>
          <w:noProof/>
        </w:rPr>
        <w:fldChar w:fldCharType="separate"/>
      </w:r>
      <w:r>
        <w:rPr>
          <w:noProof/>
        </w:rPr>
        <w:t>16</w:t>
      </w:r>
      <w:r>
        <w:rPr>
          <w:noProof/>
        </w:rPr>
        <w:fldChar w:fldCharType="end"/>
      </w:r>
    </w:p>
    <w:p w:rsidR="009377B4" w14:paraId="38723112" w14:textId="3E8809A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五、发展规划、产业政策和行业准入分析</w:t>
      </w:r>
      <w:r>
        <w:rPr>
          <w:noProof/>
        </w:rPr>
        <w:tab/>
      </w:r>
      <w:r>
        <w:rPr>
          <w:noProof/>
        </w:rPr>
        <w:fldChar w:fldCharType="begin"/>
      </w:r>
      <w:r>
        <w:rPr>
          <w:noProof/>
        </w:rPr>
        <w:instrText xml:space="preserve"> PAGEREF _Toc155194607 \h </w:instrText>
      </w:r>
      <w:r>
        <w:rPr>
          <w:noProof/>
        </w:rPr>
        <w:fldChar w:fldCharType="separate"/>
      </w:r>
      <w:r>
        <w:rPr>
          <w:noProof/>
        </w:rPr>
        <w:t>16</w:t>
      </w:r>
      <w:r>
        <w:rPr>
          <w:noProof/>
        </w:rPr>
        <w:fldChar w:fldCharType="end"/>
      </w:r>
    </w:p>
    <w:p w:rsidR="009377B4" w14:paraId="0FD140A8" w14:textId="3A91AC2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_Toc155194608 \h </w:instrText>
      </w:r>
      <w:r>
        <w:rPr>
          <w:noProof/>
        </w:rPr>
        <w:fldChar w:fldCharType="separate"/>
      </w:r>
      <w:r>
        <w:rPr>
          <w:noProof/>
        </w:rPr>
        <w:t>16</w:t>
      </w:r>
      <w:r>
        <w:rPr>
          <w:noProof/>
        </w:rPr>
        <w:fldChar w:fldCharType="end"/>
      </w:r>
    </w:p>
    <w:p w:rsidR="009377B4" w14:paraId="69AA1A96" w14:textId="35A05B7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_Toc155194609 \h </w:instrText>
      </w:r>
      <w:r>
        <w:rPr>
          <w:noProof/>
        </w:rPr>
        <w:fldChar w:fldCharType="separate"/>
      </w:r>
      <w:r>
        <w:rPr>
          <w:noProof/>
        </w:rPr>
        <w:t>18</w:t>
      </w:r>
      <w:r>
        <w:rPr>
          <w:noProof/>
        </w:rPr>
        <w:fldChar w:fldCharType="end"/>
      </w:r>
    </w:p>
    <w:p w:rsidR="009377B4" w14:paraId="3DCAD71E" w14:textId="0D81AA9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_Toc155194610 \h </w:instrText>
      </w:r>
      <w:r>
        <w:rPr>
          <w:noProof/>
        </w:rPr>
        <w:fldChar w:fldCharType="separate"/>
      </w:r>
      <w:r>
        <w:rPr>
          <w:noProof/>
        </w:rPr>
        <w:t>19</w:t>
      </w:r>
      <w:r>
        <w:rPr>
          <w:noProof/>
        </w:rPr>
        <w:fldChar w:fldCharType="end"/>
      </w:r>
    </w:p>
    <w:p w:rsidR="009377B4" w14:paraId="29AB5F95" w14:textId="13E54FFA">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_Toc155194611 \h </w:instrText>
      </w:r>
      <w:r>
        <w:rPr>
          <w:noProof/>
        </w:rPr>
        <w:fldChar w:fldCharType="separate"/>
      </w:r>
      <w:r>
        <w:rPr>
          <w:noProof/>
        </w:rPr>
        <w:t>21</w:t>
      </w:r>
      <w:r>
        <w:rPr>
          <w:noProof/>
        </w:rPr>
        <w:fldChar w:fldCharType="end"/>
      </w:r>
    </w:p>
    <w:p w:rsidR="009377B4" w14:paraId="2E7EAE1F" w14:textId="7FC0AAAC">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_Toc155194612 \h </w:instrText>
      </w:r>
      <w:r>
        <w:rPr>
          <w:noProof/>
        </w:rPr>
        <w:fldChar w:fldCharType="separate"/>
      </w:r>
      <w:r>
        <w:rPr>
          <w:noProof/>
        </w:rPr>
        <w:t>21</w:t>
      </w:r>
      <w:r>
        <w:rPr>
          <w:noProof/>
        </w:rPr>
        <w:fldChar w:fldCharType="end"/>
      </w:r>
    </w:p>
    <w:p w:rsidR="009377B4" w14:paraId="4CEAB0AE" w14:textId="306D2FA4">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_Toc155194613 \h </w:instrText>
      </w:r>
      <w:r>
        <w:rPr>
          <w:noProof/>
        </w:rPr>
        <w:fldChar w:fldCharType="separate"/>
      </w:r>
      <w:r>
        <w:rPr>
          <w:noProof/>
        </w:rPr>
        <w:t>24</w:t>
      </w:r>
      <w:r>
        <w:rPr>
          <w:noProof/>
        </w:rPr>
        <w:fldChar w:fldCharType="end"/>
      </w:r>
    </w:p>
    <w:p w:rsidR="009377B4" w14:paraId="6288DFBF" w14:textId="38ED25BA">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_Toc155194614 \h </w:instrText>
      </w:r>
      <w:r>
        <w:rPr>
          <w:noProof/>
        </w:rPr>
        <w:fldChar w:fldCharType="separate"/>
      </w:r>
      <w:r>
        <w:rPr>
          <w:noProof/>
        </w:rPr>
        <w:t>26</w:t>
      </w:r>
      <w:r>
        <w:rPr>
          <w:noProof/>
        </w:rPr>
        <w:fldChar w:fldCharType="end"/>
      </w:r>
    </w:p>
    <w:p w:rsidR="009377B4" w14:paraId="37FC88BD" w14:textId="6CFCE68E">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_Toc155194615 \h </w:instrText>
      </w:r>
      <w:r>
        <w:rPr>
          <w:noProof/>
        </w:rPr>
        <w:fldChar w:fldCharType="separate"/>
      </w:r>
      <w:r>
        <w:rPr>
          <w:noProof/>
        </w:rPr>
        <w:t>26</w:t>
      </w:r>
      <w:r>
        <w:rPr>
          <w:noProof/>
        </w:rPr>
        <w:fldChar w:fldCharType="end"/>
      </w:r>
    </w:p>
    <w:p w:rsidR="009377B4" w14:paraId="6E169924" w14:textId="44F5561E">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_Toc155194616 \h </w:instrText>
      </w:r>
      <w:r>
        <w:rPr>
          <w:noProof/>
        </w:rPr>
        <w:fldChar w:fldCharType="separate"/>
      </w:r>
      <w:r>
        <w:rPr>
          <w:noProof/>
        </w:rPr>
        <w:t>28</w:t>
      </w:r>
      <w:r>
        <w:rPr>
          <w:noProof/>
        </w:rPr>
        <w:fldChar w:fldCharType="end"/>
      </w:r>
    </w:p>
    <w:p w:rsidR="009377B4" w14:paraId="73FDFC27" w14:textId="7A3E2132">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_Toc155194617 \h </w:instrText>
      </w:r>
      <w:r>
        <w:rPr>
          <w:noProof/>
        </w:rPr>
        <w:fldChar w:fldCharType="separate"/>
      </w:r>
      <w:r>
        <w:rPr>
          <w:noProof/>
        </w:rPr>
        <w:t>30</w:t>
      </w:r>
      <w:r>
        <w:rPr>
          <w:noProof/>
        </w:rPr>
        <w:fldChar w:fldCharType="end"/>
      </w:r>
    </w:p>
    <w:p w:rsidR="009377B4" w14:paraId="71BF4A98" w14:textId="2A170112">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_Toc155194618 \h </w:instrText>
      </w:r>
      <w:r>
        <w:rPr>
          <w:noProof/>
        </w:rPr>
        <w:fldChar w:fldCharType="separate"/>
      </w:r>
      <w:r>
        <w:rPr>
          <w:noProof/>
        </w:rPr>
        <w:t>31</w:t>
      </w:r>
      <w:r>
        <w:rPr>
          <w:noProof/>
        </w:rPr>
        <w:fldChar w:fldCharType="end"/>
      </w:r>
    </w:p>
    <w:p w:rsidR="009377B4" w14:paraId="529D8EBF" w14:textId="78AD79A8">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_Toc155194619 \h </w:instrText>
      </w:r>
      <w:r>
        <w:rPr>
          <w:noProof/>
        </w:rPr>
        <w:fldChar w:fldCharType="separate"/>
      </w:r>
      <w:r>
        <w:rPr>
          <w:noProof/>
        </w:rPr>
        <w:t>33</w:t>
      </w:r>
      <w:r>
        <w:rPr>
          <w:noProof/>
        </w:rPr>
        <w:fldChar w:fldCharType="end"/>
      </w:r>
    </w:p>
    <w:p w:rsidR="009377B4" w14:paraId="017A1406" w14:textId="693EFA0C">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_Toc155194620 \h </w:instrText>
      </w:r>
      <w:r>
        <w:rPr>
          <w:noProof/>
        </w:rPr>
        <w:fldChar w:fldCharType="separate"/>
      </w:r>
      <w:r>
        <w:rPr>
          <w:noProof/>
        </w:rPr>
        <w:t>35</w:t>
      </w:r>
      <w:r>
        <w:rPr>
          <w:noProof/>
        </w:rPr>
        <w:fldChar w:fldCharType="end"/>
      </w:r>
    </w:p>
    <w:p w:rsidR="009377B4" w14:paraId="435EED77" w14:textId="561AD747">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_Toc155194621 \h </w:instrText>
      </w:r>
      <w:r>
        <w:rPr>
          <w:noProof/>
        </w:rPr>
        <w:fldChar w:fldCharType="separate"/>
      </w:r>
      <w:r>
        <w:rPr>
          <w:noProof/>
        </w:rPr>
        <w:t>35</w:t>
      </w:r>
      <w:r>
        <w:rPr>
          <w:noProof/>
        </w:rPr>
        <w:fldChar w:fldCharType="end"/>
      </w:r>
    </w:p>
    <w:p w:rsidR="009377B4" w14:paraId="2BC8CC6B" w14:textId="68D511C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_Toc155194622 \h </w:instrText>
      </w:r>
      <w:r>
        <w:rPr>
          <w:noProof/>
        </w:rPr>
        <w:fldChar w:fldCharType="separate"/>
      </w:r>
      <w:r>
        <w:rPr>
          <w:noProof/>
        </w:rPr>
        <w:t>37</w:t>
      </w:r>
      <w:r>
        <w:rPr>
          <w:noProof/>
        </w:rPr>
        <w:fldChar w:fldCharType="end"/>
      </w:r>
    </w:p>
    <w:p w:rsidR="009377B4" w14:paraId="5156F02C" w14:textId="15605FC7">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_Toc155194623 \h </w:instrText>
      </w:r>
      <w:r>
        <w:rPr>
          <w:noProof/>
        </w:rPr>
        <w:fldChar w:fldCharType="separate"/>
      </w:r>
      <w:r>
        <w:rPr>
          <w:noProof/>
        </w:rPr>
        <w:t>38</w:t>
      </w:r>
      <w:r>
        <w:rPr>
          <w:noProof/>
        </w:rPr>
        <w:fldChar w:fldCharType="end"/>
      </w:r>
    </w:p>
    <w:p w:rsidR="009377B4" w14:paraId="0F48B6E2" w14:textId="4F9C3FF5">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_Toc155194624 \h </w:instrText>
      </w:r>
      <w:r>
        <w:rPr>
          <w:noProof/>
        </w:rPr>
        <w:fldChar w:fldCharType="separate"/>
      </w:r>
      <w:r>
        <w:rPr>
          <w:noProof/>
        </w:rPr>
        <w:t>39</w:t>
      </w:r>
      <w:r>
        <w:rPr>
          <w:noProof/>
        </w:rPr>
        <w:fldChar w:fldCharType="end"/>
      </w:r>
    </w:p>
    <w:p w:rsidR="009377B4" w14:paraId="739CA8FB" w14:textId="4E3CB97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_Toc155194625 \h </w:instrText>
      </w:r>
      <w:r>
        <w:rPr>
          <w:noProof/>
        </w:rPr>
        <w:fldChar w:fldCharType="separate"/>
      </w:r>
      <w:r>
        <w:rPr>
          <w:noProof/>
        </w:rPr>
        <w:t>39</w:t>
      </w:r>
      <w:r>
        <w:rPr>
          <w:noProof/>
        </w:rPr>
        <w:fldChar w:fldCharType="end"/>
      </w:r>
    </w:p>
    <w:p w:rsidR="009377B4" w14:paraId="5C0B9DD1" w14:textId="3DD833D4">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_Toc155194626 \h </w:instrText>
      </w:r>
      <w:r>
        <w:rPr>
          <w:noProof/>
        </w:rPr>
        <w:fldChar w:fldCharType="separate"/>
      </w:r>
      <w:r>
        <w:rPr>
          <w:noProof/>
        </w:rPr>
        <w:t>42</w:t>
      </w:r>
      <w:r>
        <w:rPr>
          <w:noProof/>
        </w:rPr>
        <w:fldChar w:fldCharType="end"/>
      </w:r>
    </w:p>
    <w:p w:rsidR="009377B4" w14:paraId="44B245D9" w14:textId="332D3E26">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_Toc155194627 \h </w:instrText>
      </w:r>
      <w:r>
        <w:rPr>
          <w:noProof/>
        </w:rPr>
        <w:fldChar w:fldCharType="separate"/>
      </w:r>
      <w:r>
        <w:rPr>
          <w:noProof/>
        </w:rPr>
        <w:t>44</w:t>
      </w:r>
      <w:r>
        <w:rPr>
          <w:noProof/>
        </w:rPr>
        <w:fldChar w:fldCharType="end"/>
      </w:r>
    </w:p>
    <w:p w:rsidR="009377B4" w14:paraId="062E7764" w14:textId="1DF75206">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_Toc155194628 \h </w:instrText>
      </w:r>
      <w:r>
        <w:rPr>
          <w:noProof/>
        </w:rPr>
        <w:fldChar w:fldCharType="separate"/>
      </w:r>
      <w:r>
        <w:rPr>
          <w:noProof/>
        </w:rPr>
        <w:t>46</w:t>
      </w:r>
      <w:r>
        <w:rPr>
          <w:noProof/>
        </w:rPr>
        <w:fldChar w:fldCharType="end"/>
      </w:r>
    </w:p>
    <w:p w:rsidR="009377B4" w14:paraId="3FA6FDD6" w14:textId="0BCF36B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(一)、环境保护和可持续性策略</w:t>
      </w:r>
      <w:r>
        <w:rPr>
          <w:noProof/>
        </w:rPr>
        <w:tab/>
      </w:r>
      <w:r>
        <w:rPr>
          <w:noProof/>
        </w:rPr>
        <w:fldChar w:fldCharType="begin"/>
      </w:r>
      <w:r>
        <w:rPr>
          <w:noProof/>
        </w:rPr>
        <w:instrText xml:space="preserve"> PAGEREF _Toc155194629 \h </w:instrText>
      </w:r>
      <w:r>
        <w:rPr>
          <w:noProof/>
        </w:rPr>
        <w:fldChar w:fldCharType="separate"/>
      </w:r>
      <w:r>
        <w:rPr>
          <w:noProof/>
        </w:rPr>
        <w:t>46</w:t>
      </w:r>
      <w:r>
        <w:rPr>
          <w:noProof/>
        </w:rPr>
        <w:fldChar w:fldCharType="end"/>
      </w:r>
    </w:p>
    <w:p w:rsidR="009377B4" w14:paraId="0464D1AA" w14:textId="3DC7D4BF">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_Toc155194630 \h </w:instrText>
      </w:r>
      <w:r>
        <w:rPr>
          <w:noProof/>
        </w:rPr>
        <w:fldChar w:fldCharType="separate"/>
      </w:r>
      <w:r>
        <w:rPr>
          <w:noProof/>
        </w:rPr>
        <w:t>47</w:t>
      </w:r>
      <w:r>
        <w:rPr>
          <w:noProof/>
        </w:rPr>
        <w:fldChar w:fldCharType="end"/>
      </w:r>
    </w:p>
    <w:p w:rsidR="009377B4" w14:paraId="2ACC0ED9" w14:textId="66C4CC2D">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_Toc155194631 \h </w:instrText>
      </w:r>
      <w:r>
        <w:rPr>
          <w:noProof/>
        </w:rPr>
        <w:fldChar w:fldCharType="separate"/>
      </w:r>
      <w:r>
        <w:rPr>
          <w:noProof/>
        </w:rPr>
        <w:t>49</w:t>
      </w:r>
      <w:r>
        <w:rPr>
          <w:noProof/>
        </w:rPr>
        <w:fldChar w:fldCharType="end"/>
      </w:r>
    </w:p>
    <w:p w:rsidR="009377B4" w14:paraId="71625520" w14:textId="252BA75B">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_Toc155194632 \h </w:instrText>
      </w:r>
      <w:r>
        <w:rPr>
          <w:noProof/>
        </w:rPr>
        <w:fldChar w:fldCharType="separate"/>
      </w:r>
      <w:r>
        <w:rPr>
          <w:noProof/>
        </w:rPr>
        <w:t>53</w:t>
      </w:r>
      <w:r>
        <w:rPr>
          <w:noProof/>
        </w:rPr>
        <w:fldChar w:fldCharType="end"/>
      </w:r>
    </w:p>
    <w:p w:rsidR="009377B4" w14:paraId="6468929A" w14:textId="6E7B2D50">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_Toc155194633 \h </w:instrText>
      </w:r>
      <w:r>
        <w:rPr>
          <w:noProof/>
        </w:rPr>
        <w:fldChar w:fldCharType="separate"/>
      </w:r>
      <w:r>
        <w:rPr>
          <w:noProof/>
        </w:rPr>
        <w:t>55</w:t>
      </w:r>
      <w:r>
        <w:rPr>
          <w:noProof/>
        </w:rPr>
        <w:fldChar w:fldCharType="end"/>
      </w:r>
    </w:p>
    <w:p w:rsidR="009377B4" w14:paraId="1ACD0007" w14:textId="26898163">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_Toc155194634 \h </w:instrText>
      </w:r>
      <w:r>
        <w:rPr>
          <w:noProof/>
        </w:rPr>
        <w:fldChar w:fldCharType="separate"/>
      </w:r>
      <w:r>
        <w:rPr>
          <w:noProof/>
        </w:rPr>
        <w:t>57</w:t>
      </w:r>
      <w:r>
        <w:rPr>
          <w:noProof/>
        </w:rPr>
        <w:fldChar w:fldCharType="end"/>
      </w:r>
    </w:p>
    <w:p w:rsidR="009377B4" w14:paraId="4586DD77" w14:textId="68C00DD1">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_Toc155194635 \h </w:instrText>
      </w:r>
      <w:r>
        <w:rPr>
          <w:noProof/>
        </w:rPr>
        <w:fldChar w:fldCharType="separate"/>
      </w:r>
      <w:r>
        <w:rPr>
          <w:noProof/>
        </w:rPr>
        <w:t>57</w:t>
      </w:r>
      <w:r>
        <w:rPr>
          <w:noProof/>
        </w:rPr>
        <w:fldChar w:fldCharType="end"/>
      </w:r>
    </w:p>
    <w:p w:rsidR="009377B4" w14:paraId="61EAFEA9" w14:textId="5498FBD1">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_Toc155194636 \h </w:instrText>
      </w:r>
      <w:r>
        <w:rPr>
          <w:noProof/>
        </w:rPr>
        <w:fldChar w:fldCharType="separate"/>
      </w:r>
      <w:r>
        <w:rPr>
          <w:noProof/>
        </w:rPr>
        <w:t>59</w:t>
      </w:r>
      <w:r>
        <w:rPr>
          <w:noProof/>
        </w:rPr>
        <w:fldChar w:fldCharType="end"/>
      </w:r>
    </w:p>
    <w:p w:rsidR="009377B4" w14:paraId="0F3890D5" w14:textId="54D830F5">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_Toc155194637 \h </w:instrText>
      </w:r>
      <w:r>
        <w:rPr>
          <w:noProof/>
        </w:rPr>
        <w:fldChar w:fldCharType="separate"/>
      </w:r>
      <w:r>
        <w:rPr>
          <w:noProof/>
        </w:rPr>
        <w:t>63</w:t>
      </w:r>
      <w:r>
        <w:rPr>
          <w:noProof/>
        </w:rPr>
        <w:fldChar w:fldCharType="end"/>
      </w:r>
    </w:p>
    <w:p w:rsidR="009377B4" w14:paraId="08190364" w14:textId="79A1265A">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_Toc155194638 \h </w:instrText>
      </w:r>
      <w:r>
        <w:rPr>
          <w:noProof/>
        </w:rPr>
        <w:fldChar w:fldCharType="separate"/>
      </w:r>
      <w:r>
        <w:rPr>
          <w:noProof/>
        </w:rPr>
        <w:t>65</w:t>
      </w:r>
      <w:r>
        <w:rPr>
          <w:noProof/>
        </w:rPr>
        <w:fldChar w:fldCharType="end"/>
      </w:r>
    </w:p>
    <w:p w:rsidR="009377B4" w14:paraId="42A3B5CC" w14:textId="30D20BBA">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_Toc155194639 \h </w:instrText>
      </w:r>
      <w:r>
        <w:rPr>
          <w:noProof/>
        </w:rPr>
        <w:fldChar w:fldCharType="separate"/>
      </w:r>
      <w:r>
        <w:rPr>
          <w:noProof/>
        </w:rPr>
        <w:t>68</w:t>
      </w:r>
      <w:r>
        <w:rPr>
          <w:noProof/>
        </w:rPr>
        <w:fldChar w:fldCharType="end"/>
      </w:r>
    </w:p>
    <w:p w:rsidR="009377B4" w14:paraId="1D821BDE" w14:textId="281F6351">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_Toc155194640 \h </w:instrText>
      </w:r>
      <w:r>
        <w:rPr>
          <w:noProof/>
        </w:rPr>
        <w:fldChar w:fldCharType="separate"/>
      </w:r>
      <w:r>
        <w:rPr>
          <w:noProof/>
        </w:rPr>
        <w:t>71</w:t>
      </w:r>
      <w:r>
        <w:rPr>
          <w:noProof/>
        </w:rPr>
        <w:fldChar w:fldCharType="end"/>
      </w:r>
    </w:p>
    <w:p w:rsidR="009377B4" w14:paraId="2373D570" w14:textId="23791034">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_Toc155194641 \h </w:instrText>
      </w:r>
      <w:r>
        <w:rPr>
          <w:noProof/>
        </w:rPr>
        <w:fldChar w:fldCharType="separate"/>
      </w:r>
      <w:r>
        <w:rPr>
          <w:noProof/>
        </w:rPr>
        <w:t>71</w:t>
      </w:r>
      <w:r>
        <w:rPr>
          <w:noProof/>
        </w:rPr>
        <w:fldChar w:fldCharType="end"/>
      </w:r>
    </w:p>
    <w:p w:rsidR="009377B4" w14:paraId="2DCFEF99" w14:textId="3A76E366">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_Toc155194642 \h </w:instrText>
      </w:r>
      <w:r>
        <w:rPr>
          <w:noProof/>
        </w:rPr>
        <w:fldChar w:fldCharType="separate"/>
      </w:r>
      <w:r>
        <w:rPr>
          <w:noProof/>
        </w:rPr>
        <w:t>72</w:t>
      </w:r>
      <w:r>
        <w:rPr>
          <w:noProof/>
        </w:rPr>
        <w:fldChar w:fldCharType="end"/>
      </w:r>
    </w:p>
    <w:p w:rsidR="009377B4" w14:paraId="1D27861E" w14:textId="5DD4614B">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_Toc155194643 \h </w:instrText>
      </w:r>
      <w:r>
        <w:rPr>
          <w:noProof/>
        </w:rPr>
        <w:fldChar w:fldCharType="separate"/>
      </w:r>
      <w:r>
        <w:rPr>
          <w:noProof/>
        </w:rPr>
        <w:t>76</w:t>
      </w:r>
      <w:r>
        <w:rPr>
          <w:noProof/>
        </w:rPr>
        <w:fldChar w:fldCharType="end"/>
      </w:r>
    </w:p>
    <w:p w:rsidR="009377B4" w14:paraId="1050F5F5" w14:textId="53079BAE">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_Toc155194644 \h </w:instrText>
      </w:r>
      <w:r>
        <w:rPr>
          <w:noProof/>
        </w:rPr>
        <w:fldChar w:fldCharType="separate"/>
      </w:r>
      <w:r>
        <w:rPr>
          <w:noProof/>
        </w:rPr>
        <w:t>78</w:t>
      </w:r>
      <w:r>
        <w:rPr>
          <w:noProof/>
        </w:rPr>
        <w:fldChar w:fldCharType="end"/>
      </w:r>
    </w:p>
    <w:p w:rsidR="009377B4" w14:paraId="0CF86F4E" w14:textId="39E4089C">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_Toc155194645 \h </w:instrText>
      </w:r>
      <w:r>
        <w:rPr>
          <w:noProof/>
        </w:rPr>
        <w:fldChar w:fldCharType="separate"/>
      </w:r>
      <w:r>
        <w:rPr>
          <w:noProof/>
        </w:rPr>
        <w:t>80</w:t>
      </w:r>
      <w:r>
        <w:rPr>
          <w:noProof/>
        </w:rPr>
        <w:fldChar w:fldCharType="end"/>
      </w:r>
    </w:p>
    <w:p w:rsidR="009377B4" w14:paraId="31D2B8C3" w14:textId="43D6B66A">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_Toc155194646 \h </w:instrText>
      </w:r>
      <w:r>
        <w:rPr>
          <w:noProof/>
        </w:rPr>
        <w:fldChar w:fldCharType="separate"/>
      </w:r>
      <w:r>
        <w:rPr>
          <w:noProof/>
        </w:rPr>
        <w:t>84</w:t>
      </w:r>
      <w:r>
        <w:rPr>
          <w:noProof/>
        </w:rPr>
        <w:fldChar w:fldCharType="end"/>
      </w:r>
    </w:p>
    <w:p w:rsidR="009377B4" w14:paraId="7C06D7DE" w14:textId="64CACC92">
      <w:pPr>
        <w:pStyle w:val="TOC2"/>
        <w:tabs>
          <w:tab w:val="right" w:leader="dot" w:pos="8296"/>
        </w:tabs>
        <w:rPr>
          <w:noProof/>
        </w:rPr>
      </w:pPr>
      <w:r>
        <w:rPr>
          <w:noProof/>
        </w:rPr>
        <w:t>(一)、LED电源项目招标依据</w:t>
      </w:r>
      <w:r>
        <w:rPr>
          <w:noProof/>
        </w:rPr>
        <w:tab/>
      </w:r>
      <w:r>
        <w:rPr>
          <w:noProof/>
        </w:rPr>
        <w:fldChar w:fldCharType="begin"/>
      </w:r>
      <w:r>
        <w:rPr>
          <w:noProof/>
        </w:rPr>
        <w:instrText xml:space="preserve"> PAGEREF _Toc155194647 \h </w:instrText>
      </w:r>
      <w:r>
        <w:rPr>
          <w:noProof/>
        </w:rPr>
        <w:fldChar w:fldCharType="separate"/>
      </w:r>
      <w:r>
        <w:rPr>
          <w:noProof/>
        </w:rPr>
        <w:t>84</w:t>
      </w:r>
      <w:r>
        <w:rPr>
          <w:noProof/>
        </w:rPr>
        <w:fldChar w:fldCharType="end"/>
      </w:r>
    </w:p>
    <w:p w:rsidR="009377B4" w14:paraId="2D946758" w14:textId="1DF021A4">
      <w:pPr>
        <w:pStyle w:val="TOC2"/>
        <w:tabs>
          <w:tab w:val="right" w:leader="dot" w:pos="8296"/>
        </w:tabs>
        <w:rPr>
          <w:noProof/>
        </w:rPr>
      </w:pPr>
      <w:r>
        <w:rPr>
          <w:noProof/>
        </w:rPr>
        <w:t>(二)、LED电源项目招标范围</w:t>
      </w:r>
      <w:r>
        <w:rPr>
          <w:noProof/>
        </w:rPr>
        <w:tab/>
      </w:r>
      <w:r>
        <w:rPr>
          <w:noProof/>
        </w:rPr>
        <w:fldChar w:fldCharType="begin"/>
      </w:r>
      <w:r>
        <w:rPr>
          <w:noProof/>
        </w:rPr>
        <w:instrText xml:space="preserve"> PAGEREF _Toc155194648 \h </w:instrText>
      </w:r>
      <w:r>
        <w:rPr>
          <w:noProof/>
        </w:rPr>
        <w:fldChar w:fldCharType="separate"/>
      </w:r>
      <w:r>
        <w:rPr>
          <w:noProof/>
        </w:rPr>
        <w:t>84</w:t>
      </w:r>
      <w:r>
        <w:rPr>
          <w:noProof/>
        </w:rPr>
        <w:fldChar w:fldCharType="end"/>
      </w:r>
    </w:p>
    <w:p w:rsidR="009377B4" w14:paraId="314D7303" w14:textId="4F806A4A">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_Toc155194649 \h </w:instrText>
      </w:r>
      <w:r>
        <w:rPr>
          <w:noProof/>
        </w:rPr>
        <w:fldChar w:fldCharType="separate"/>
      </w:r>
      <w:r>
        <w:rPr>
          <w:noProof/>
        </w:rPr>
        <w:t>85</w:t>
      </w:r>
      <w:r>
        <w:rPr>
          <w:noProof/>
        </w:rPr>
        <w:fldChar w:fldCharType="end"/>
      </w:r>
    </w:p>
    <w:p w:rsidR="009377B4" w14:paraId="0341FDFB" w14:textId="51339231">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_Toc155194650 \h </w:instrText>
      </w:r>
      <w:r>
        <w:rPr>
          <w:noProof/>
        </w:rPr>
        <w:fldChar w:fldCharType="separate"/>
      </w:r>
      <w:r>
        <w:rPr>
          <w:noProof/>
        </w:rPr>
        <w:t>87</w:t>
      </w:r>
      <w:r>
        <w:rPr>
          <w:noProof/>
        </w:rPr>
        <w:fldChar w:fldCharType="end"/>
      </w:r>
    </w:p>
    <w:p w:rsidR="009377B4" w14:paraId="15B92907" w14:textId="11A828E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(五)、招标信息发布</w:t>
      </w:r>
      <w:r>
        <w:rPr>
          <w:noProof/>
        </w:rPr>
        <w:tab/>
      </w:r>
      <w:r>
        <w:rPr>
          <w:noProof/>
        </w:rPr>
        <w:fldChar w:fldCharType="begin"/>
      </w:r>
      <w:r>
        <w:rPr>
          <w:noProof/>
        </w:rPr>
        <w:instrText xml:space="preserve"> PAGEREF _Toc155194651 \h </w:instrText>
      </w:r>
      <w:r>
        <w:rPr>
          <w:noProof/>
        </w:rPr>
        <w:fldChar w:fldCharType="separate"/>
      </w:r>
      <w:r>
        <w:rPr>
          <w:noProof/>
        </w:rPr>
        <w:t>87</w:t>
      </w:r>
      <w:r>
        <w:rPr>
          <w:noProof/>
        </w:rPr>
        <w:fldChar w:fldCharType="end"/>
      </w:r>
    </w:p>
    <w:p w:rsidR="009377B4" w:rsidP="009377B4" w14:paraId="5FB48A13" w14:textId="7B67B6C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377B4" w:rsidP="009377B4" w14:paraId="784803C0" w14:textId="1C32B0C7">
      <w:pPr>
        <w:pStyle w:val="Heading1"/>
        <w:jc w:val="center"/>
        <w:rPr>
          <w:rFonts w:hint="eastAsia"/>
        </w:rPr>
      </w:pPr>
      <w:bookmarkStart w:id="0" w:name="_Toc155194587"/>
      <w:r w:rsidRPr="009377B4">
        <w:rPr>
          <w:rFonts w:hint="eastAsia"/>
        </w:rPr>
        <w:t>概论</w:t>
      </w:r>
      <w:bookmarkEnd w:id="0"/>
    </w:p>
    <w:p w:rsidR="009377B4" w:rsidRPr="009377B4" w:rsidP="009377B4" w14:paraId="6AAFF1F3" w14:textId="77777777">
      <w:pPr>
        <w:ind w:firstLine="560" w:firstLineChars="200"/>
        <w:rPr>
          <w:rFonts w:ascii="仿宋" w:eastAsia="仿宋" w:hAnsi="仿宋"/>
          <w:sz w:val="28"/>
        </w:rPr>
      </w:pPr>
      <w:r w:rsidRPr="009377B4">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9377B4" w:rsidRPr="009377B4" w:rsidP="009377B4" w14:paraId="27383748" w14:textId="77777777">
      <w:pPr>
        <w:ind w:firstLine="560" w:firstLineChars="200"/>
        <w:rPr>
          <w:rFonts w:ascii="仿宋" w:eastAsia="仿宋" w:hAnsi="仿宋"/>
          <w:sz w:val="28"/>
        </w:rPr>
      </w:pPr>
      <w:r w:rsidRPr="009377B4">
        <w:rPr>
          <w:rFonts w:ascii="仿宋" w:eastAsia="仿宋" w:hAnsi="仿宋" w:hint="eastAsia"/>
          <w:sz w:val="28"/>
        </w:rPr>
        <w:t>本计划书分为以下几个部分：</w:t>
      </w:r>
    </w:p>
    <w:p w:rsidR="009377B4" w:rsidRPr="009377B4" w:rsidP="009377B4" w14:paraId="45B73C7A" w14:textId="77777777">
      <w:pPr>
        <w:ind w:firstLine="560" w:firstLineChars="200"/>
        <w:rPr>
          <w:rFonts w:ascii="仿宋" w:eastAsia="仿宋" w:hAnsi="仿宋"/>
          <w:sz w:val="28"/>
        </w:rPr>
      </w:pPr>
      <w:r w:rsidRPr="009377B4">
        <w:rPr>
          <w:rFonts w:ascii="仿宋" w:eastAsia="仿宋" w:hAnsi="仿宋"/>
          <w:sz w:val="28"/>
        </w:rPr>
        <w:t>1. 公司概述：本部分将介绍我们公司的背景、使命和愿景，以及我们所经营的行业和市场地位。我们还将简要概述我们的核心价值观和公司文化。</w:t>
      </w:r>
    </w:p>
    <w:p w:rsidR="009377B4" w:rsidRPr="009377B4" w:rsidP="009377B4" w14:paraId="22921D7B" w14:textId="77777777">
      <w:pPr>
        <w:ind w:firstLine="560" w:firstLineChars="200"/>
        <w:rPr>
          <w:rFonts w:ascii="仿宋" w:eastAsia="仿宋" w:hAnsi="仿宋"/>
          <w:sz w:val="28"/>
        </w:rPr>
      </w:pPr>
      <w:r w:rsidRPr="009377B4">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9377B4">
        <w:rPr>
          <w:rFonts w:ascii="仿宋" w:eastAsia="仿宋" w:hAnsi="仿宋" w:hint="eastAsia"/>
          <w:sz w:val="28"/>
        </w:rPr>
        <w:t>争优势和市场定位。</w:t>
      </w:r>
    </w:p>
    <w:p w:rsidR="009377B4" w:rsidRPr="009377B4" w:rsidP="009377B4" w14:paraId="3FE2C3C7" w14:textId="77777777">
      <w:pPr>
        <w:ind w:firstLine="560" w:firstLineChars="200"/>
        <w:rPr>
          <w:rFonts w:ascii="仿宋" w:eastAsia="仿宋" w:hAnsi="仿宋"/>
          <w:sz w:val="28"/>
        </w:rPr>
      </w:pPr>
      <w:r w:rsidRPr="009377B4">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9377B4" w:rsidRPr="009377B4" w:rsidP="009377B4" w14:paraId="5CFD3977" w14:textId="77777777">
      <w:pPr>
        <w:ind w:firstLine="560" w:firstLineChars="200"/>
        <w:rPr>
          <w:rFonts w:ascii="仿宋" w:eastAsia="仿宋" w:hAnsi="仿宋"/>
          <w:sz w:val="28"/>
        </w:rPr>
      </w:pPr>
      <w:r w:rsidRPr="009377B4">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9377B4" w:rsidRPr="009377B4" w:rsidP="009377B4" w14:paraId="55C43E5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377B4">
        <w:rPr>
          <w:rFonts w:ascii="仿宋" w:eastAsia="仿宋" w:hAnsi="仿宋"/>
          <w:sz w:val="28"/>
        </w:rPr>
        <w:t>5. 组织和管理：在这一部分，我们将介绍我们公司的组织结构</w:t>
      </w:r>
    </w:p>
    <w:p w:rsidR="009377B4" w:rsidRPr="009377B4" w:rsidP="009377B4" w14:textId="77777777">
      <w:pPr>
        <w:ind w:firstLine="560" w:firstLineChars="200"/>
        <w:rPr>
          <w:rFonts w:ascii="仿宋" w:eastAsia="仿宋" w:hAnsi="仿宋"/>
          <w:sz w:val="28"/>
        </w:rPr>
      </w:pPr>
      <w:r w:rsidRPr="009377B4">
        <w:rPr>
          <w:rFonts w:ascii="仿宋" w:eastAsia="仿宋" w:hAnsi="仿宋"/>
          <w:sz w:val="28"/>
        </w:rPr>
        <w:t>和管理团队。我们将详细说明各个职能部门的职责和</w:t>
      </w:r>
      <w:r w:rsidRPr="009377B4">
        <w:rPr>
          <w:rFonts w:ascii="仿宋" w:eastAsia="仿宋" w:hAnsi="仿宋" w:hint="eastAsia"/>
          <w:sz w:val="28"/>
        </w:rPr>
        <w:t>组织架构。我们还将介绍我们的员工培训和发展计划，以及我们的人力资源管理策略。</w:t>
      </w:r>
    </w:p>
    <w:p w:rsidR="009377B4" w:rsidRPr="009377B4" w:rsidP="009377B4" w14:paraId="70FC5DCD" w14:textId="77777777">
      <w:pPr>
        <w:ind w:firstLine="560" w:firstLineChars="200"/>
        <w:rPr>
          <w:rFonts w:ascii="仿宋" w:eastAsia="仿宋" w:hAnsi="仿宋"/>
          <w:sz w:val="28"/>
        </w:rPr>
      </w:pPr>
      <w:r w:rsidRPr="009377B4">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9377B4" w:rsidRPr="009377B4" w:rsidP="009377B4" w14:paraId="5DD3C1E0" w14:textId="77777777">
      <w:pPr>
        <w:ind w:firstLine="560" w:firstLineChars="200"/>
        <w:rPr>
          <w:rFonts w:ascii="仿宋" w:eastAsia="仿宋" w:hAnsi="仿宋"/>
          <w:sz w:val="28"/>
        </w:rPr>
      </w:pPr>
      <w:r w:rsidRPr="009377B4">
        <w:rPr>
          <w:rFonts w:ascii="仿宋" w:eastAsia="仿宋" w:hAnsi="仿宋"/>
          <w:sz w:val="28"/>
        </w:rPr>
        <w:t>7. 实施计划：最后，我们将列出我们的实施计划和时间表。我们将详细说明我们的里程碑和目标，并提供关键任务的执行方式和责任分配。</w:t>
      </w:r>
    </w:p>
    <w:p w:rsidR="009377B4" w:rsidRPr="009377B4" w:rsidP="009377B4" w14:paraId="5E6299D9" w14:textId="77777777">
      <w:pPr>
        <w:ind w:firstLine="560" w:firstLineChars="200"/>
        <w:rPr>
          <w:rFonts w:ascii="仿宋" w:eastAsia="仿宋" w:hAnsi="仿宋"/>
          <w:sz w:val="28"/>
        </w:rPr>
      </w:pPr>
    </w:p>
    <w:p w:rsidR="009377B4" w:rsidP="009377B4" w14:paraId="1493F526" w14:textId="07B512EB">
      <w:pPr>
        <w:ind w:firstLine="560" w:firstLineChars="200"/>
        <w:rPr>
          <w:rFonts w:ascii="仿宋" w:eastAsia="仿宋" w:hAnsi="仿宋" w:hint="eastAsia"/>
          <w:sz w:val="28"/>
        </w:rPr>
      </w:pPr>
      <w:r w:rsidRPr="009377B4">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9377B4" w:rsidP="009377B4" w14:paraId="44D45754" w14:textId="709842FD">
      <w:pPr>
        <w:pStyle w:val="Heading1"/>
      </w:pPr>
      <w:bookmarkStart w:id="1" w:name="_Toc155194588"/>
      <w:r w:rsidRPr="009377B4">
        <w:rPr>
          <w:rFonts w:hint="eastAsia"/>
        </w:rPr>
        <w:t>一、</w:t>
      </w:r>
      <w:r w:rsidRPr="009377B4">
        <w:t>LED电源项目进度计划</w:t>
      </w:r>
      <w:bookmarkEnd w:id="1"/>
    </w:p>
    <w:p w:rsidR="009377B4" w:rsidP="009377B4" w14:paraId="17A39487" w14:textId="7985CB51">
      <w:pPr>
        <w:pStyle w:val="Heading2"/>
      </w:pPr>
      <w:bookmarkStart w:id="2" w:name="_Toc155194589"/>
      <w:r w:rsidRPr="009377B4">
        <w:t>(一)、建设周期</w:t>
      </w:r>
      <w:bookmarkEnd w:id="2"/>
    </w:p>
    <w:p w:rsidR="009377B4" w:rsidRPr="009377B4" w:rsidP="009377B4" w14:paraId="2CAB714F" w14:textId="77777777">
      <w:pPr>
        <w:ind w:firstLine="560" w:firstLineChars="200"/>
        <w:rPr>
          <w:rFonts w:ascii="仿宋" w:eastAsia="仿宋" w:hAnsi="仿宋"/>
          <w:sz w:val="28"/>
        </w:rPr>
      </w:pPr>
      <w:r w:rsidRPr="009377B4">
        <w:rPr>
          <w:rFonts w:ascii="仿宋" w:eastAsia="仿宋" w:hAnsi="仿宋"/>
          <w:sz w:val="28"/>
        </w:rPr>
        <w:t>LED电源项目建设周期XXX个月，其工作内容包括：LED电源项目前期准备、工程勘</w:t>
      </w:r>
    </w:p>
    <w:p w:rsidR="009377B4" w:rsidP="009377B4" w14:paraId="53DFD22F" w14:textId="107BD1BB">
      <w:pPr>
        <w:ind w:firstLine="560" w:firstLineChars="200"/>
        <w:rPr>
          <w:rFonts w:ascii="仿宋" w:eastAsia="仿宋" w:hAnsi="仿宋"/>
          <w:sz w:val="28"/>
        </w:rPr>
      </w:pPr>
      <w:r w:rsidRPr="009377B4">
        <w:rPr>
          <w:rFonts w:ascii="仿宋" w:eastAsia="仿宋" w:hAnsi="仿宋" w:hint="eastAsia"/>
          <w:sz w:val="28"/>
        </w:rPr>
        <w:t>察与设计、土建工程施工、设备采购、设备安装调试、</w:t>
      </w:r>
      <w:r w:rsidRPr="009377B4">
        <w:rPr>
          <w:rFonts w:ascii="仿宋" w:eastAsia="仿宋" w:hAnsi="仿宋"/>
          <w:sz w:val="28"/>
        </w:rPr>
        <w:t>XXX等。</w:t>
      </w:r>
    </w:p>
    <w:p w:rsidR="009377B4" w:rsidP="009377B4" w14:paraId="502F214E" w14:textId="3B1D85FA">
      <w:pPr>
        <w:pStyle w:val="Heading2"/>
      </w:pPr>
      <w:bookmarkStart w:id="3" w:name="_Toc155194590"/>
      <w:r w:rsidRPr="009377B4">
        <w:t>(二)、建设进度</w:t>
      </w:r>
      <w:bookmarkEnd w:id="3"/>
    </w:p>
    <w:p w:rsidR="009377B4" w:rsidRPr="009377B4" w:rsidP="009377B4" w14:paraId="7C6F610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377B4">
        <w:rPr>
          <w:rFonts w:ascii="仿宋" w:eastAsia="仿宋" w:hAnsi="仿宋" w:hint="eastAsia"/>
          <w:sz w:val="28"/>
        </w:rPr>
        <w:t>该</w:t>
      </w:r>
    </w:p>
    <w:p w:rsidR="009377B4" w:rsidRPr="009377B4" w:rsidP="009377B4" w14:textId="77777777">
      <w:pPr>
        <w:ind w:firstLine="560" w:firstLineChars="200"/>
        <w:rPr>
          <w:rFonts w:ascii="仿宋" w:eastAsia="仿宋" w:hAnsi="仿宋"/>
          <w:sz w:val="28"/>
        </w:rPr>
      </w:pPr>
      <w:r w:rsidRPr="009377B4">
        <w:rPr>
          <w:rFonts w:ascii="仿宋" w:eastAsia="仿宋" w:hAnsi="仿宋"/>
          <w:sz w:val="28"/>
        </w:rPr>
        <w:t>LED电源项目采取分期建设，目前LED电源项目实际完成投资xxx万元，占</w:t>
      </w:r>
      <w:r w:rsidRPr="009377B4">
        <w:rPr>
          <w:rFonts w:ascii="仿宋" w:eastAsia="仿宋" w:hAnsi="仿宋"/>
          <w:sz w:val="28"/>
        </w:rPr>
        <w:t xml:space="preserve"> 计划投资的xxx%。其中：完成固定资产投资xxx万元，</w:t>
      </w:r>
      <w:r w:rsidRPr="009377B4">
        <w:rPr>
          <w:rFonts w:ascii="仿宋" w:eastAsia="仿宋" w:hAnsi="仿宋"/>
          <w:sz w:val="28"/>
        </w:rPr>
        <w:t xml:space="preserve"> </w:t>
      </w:r>
      <w:r w:rsidRPr="009377B4">
        <w:rPr>
          <w:rFonts w:ascii="仿宋" w:eastAsia="仿宋" w:hAnsi="仿宋"/>
          <w:sz w:val="28"/>
        </w:rPr>
        <w:t>占总投</w:t>
      </w:r>
    </w:p>
    <w:p w:rsidR="009377B4" w:rsidP="009377B4" w14:paraId="63FC49F4" w14:textId="71392FD8">
      <w:pPr>
        <w:ind w:firstLine="560" w:firstLineChars="200"/>
        <w:rPr>
          <w:rFonts w:ascii="仿宋" w:eastAsia="仿宋" w:hAnsi="仿宋"/>
          <w:sz w:val="28"/>
        </w:rPr>
      </w:pPr>
      <w:r w:rsidRPr="009377B4">
        <w:rPr>
          <w:rFonts w:ascii="仿宋" w:eastAsia="仿宋" w:hAnsi="仿宋" w:hint="eastAsia"/>
          <w:sz w:val="28"/>
        </w:rPr>
        <w:t>资的</w:t>
      </w:r>
      <w:r w:rsidRPr="009377B4">
        <w:rPr>
          <w:rFonts w:ascii="仿宋" w:eastAsia="仿宋" w:hAnsi="仿宋"/>
          <w:sz w:val="28"/>
        </w:rPr>
        <w:t>xxx%;完成流动资金投资xxx,占总投资的xxx%。</w:t>
      </w:r>
    </w:p>
    <w:p w:rsidR="009377B4" w:rsidP="009377B4" w14:paraId="635FDA20" w14:textId="6F3FF043">
      <w:pPr>
        <w:pStyle w:val="Heading2"/>
      </w:pPr>
      <w:bookmarkStart w:id="4" w:name="_Toc155194591"/>
      <w:r w:rsidRPr="009377B4">
        <w:t>(三)、进度安排注意事项</w:t>
      </w:r>
      <w:bookmarkEnd w:id="4"/>
    </w:p>
    <w:p w:rsidR="009377B4" w:rsidRPr="009377B4" w:rsidP="009377B4" w14:paraId="0A8DFC94" w14:textId="77777777">
      <w:pPr>
        <w:ind w:firstLine="560" w:firstLineChars="200"/>
        <w:rPr>
          <w:rFonts w:ascii="仿宋" w:eastAsia="仿宋" w:hAnsi="仿宋"/>
          <w:sz w:val="28"/>
        </w:rPr>
      </w:pPr>
      <w:r w:rsidRPr="009377B4">
        <w:rPr>
          <w:rFonts w:ascii="仿宋" w:eastAsia="仿宋" w:hAnsi="仿宋" w:hint="eastAsia"/>
          <w:sz w:val="28"/>
        </w:rPr>
        <w:t>投资</w:t>
      </w:r>
      <w:r w:rsidRPr="009377B4">
        <w:rPr>
          <w:rFonts w:ascii="仿宋" w:eastAsia="仿宋" w:hAnsi="仿宋"/>
          <w:sz w:val="28"/>
        </w:rPr>
        <w:t>LED电源项目的执行由LED电源项目承办单位担任，作为业主在LED电源项目获得批准后，应设立LED电源项目建设办公室。该办公室主任即LED电源项目经理，负责具体实施LED电源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9377B4" w:rsidRPr="009377B4" w:rsidP="009377B4" w14:paraId="00FA78CA" w14:textId="77777777">
      <w:pPr>
        <w:ind w:firstLine="560" w:firstLineChars="200"/>
        <w:rPr>
          <w:rFonts w:ascii="仿宋" w:eastAsia="仿宋" w:hAnsi="仿宋"/>
          <w:sz w:val="28"/>
        </w:rPr>
      </w:pPr>
      <w:r w:rsidRPr="009377B4">
        <w:rPr>
          <w:rFonts w:ascii="仿宋" w:eastAsia="仿宋" w:hAnsi="仿宋" w:hint="eastAsia"/>
          <w:sz w:val="28"/>
        </w:rPr>
        <w:t>对于投资</w:t>
      </w:r>
      <w:r w:rsidRPr="009377B4">
        <w:rPr>
          <w:rFonts w:ascii="仿宋" w:eastAsia="仿宋" w:hAnsi="仿宋"/>
          <w:sz w:val="28"/>
        </w:rPr>
        <w:t>LED电源项目，要积极推行企业法人责任制、招标投标制、工程监理制等现代化管理方法。LED电源项目由LED</w:t>
      </w:r>
      <w:r w:rsidRPr="009377B4">
        <w:rPr>
          <w:rFonts w:ascii="仿宋" w:eastAsia="仿宋" w:hAnsi="仿宋" w:hint="eastAsia"/>
          <w:sz w:val="28"/>
        </w:rPr>
        <w:t>电源项目承办单位总经理亲自负责，选派专业会计和专业技术人员参与，抽调专业人员组成</w:t>
      </w:r>
      <w:r w:rsidRPr="009377B4">
        <w:rPr>
          <w:rFonts w:ascii="仿宋" w:eastAsia="仿宋" w:hAnsi="仿宋"/>
          <w:sz w:val="28"/>
        </w:rPr>
        <w:t>LED电源项目建设办公室，全面负责LED电源项目建设工作。这将涵盖从LED电源项目实施准备、配套资金筹集、勘察设计、施工准备直到竣工验收和交付使用等各个工作阶段。</w:t>
      </w:r>
    </w:p>
    <w:p w:rsidR="009377B4" w:rsidRPr="009377B4" w:rsidP="009377B4" w14:paraId="3D9DC23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377B4">
        <w:rPr>
          <w:rFonts w:ascii="仿宋" w:eastAsia="仿宋" w:hAnsi="仿宋" w:hint="eastAsia"/>
          <w:sz w:val="28"/>
        </w:rPr>
        <w:t>在</w:t>
      </w:r>
      <w:r w:rsidRPr="009377B4">
        <w:rPr>
          <w:rFonts w:ascii="仿宋" w:eastAsia="仿宋" w:hAnsi="仿宋"/>
          <w:sz w:val="28"/>
        </w:rPr>
        <w:t>LED电源项目实施过程中，各项投资活动和各个工作环节可以相互交叉进行。我们将对LED电源项目实施的各个工作阶段进行统一规划，以便对LED电源项目实施进度做出合理且切实可行的安排，确保按时按质完成任务并顺利投入使用。</w:t>
      </w:r>
    </w:p>
    <w:p w:rsidR="009377B4" w:rsidP="009377B4" w14:paraId="7ADB7E30" w14:textId="3B44440A">
      <w:pPr>
        <w:ind w:firstLine="560" w:firstLineChars="200"/>
        <w:rPr>
          <w:rFonts w:ascii="仿宋" w:eastAsia="仿宋" w:hAnsi="仿宋" w:hint="eastAsia"/>
          <w:sz w:val="28"/>
        </w:rPr>
      </w:pPr>
      <w:r w:rsidRPr="009377B4">
        <w:rPr>
          <w:rFonts w:ascii="仿宋" w:eastAsia="仿宋" w:hAnsi="仿宋" w:hint="eastAsia"/>
          <w:sz w:val="28"/>
        </w:rPr>
        <w:t>对于比较重大的问题，由工程部经理提交给总经理审核批准。工</w:t>
      </w:r>
      <w:r w:rsidRPr="009377B4">
        <w:rPr>
          <w:rFonts w:ascii="仿宋" w:eastAsia="仿宋" w:hAnsi="仿宋" w:hint="eastAsia"/>
          <w:sz w:val="28"/>
        </w:rPr>
        <w:t>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9377B4" w:rsidP="009377B4" w14:paraId="3C27A351" w14:textId="57B13E01">
      <w:pPr>
        <w:pStyle w:val="Heading2"/>
      </w:pPr>
      <w:bookmarkStart w:id="5" w:name="_Toc155194592"/>
      <w:r w:rsidRPr="009377B4">
        <w:t>(四)、人力资源配置</w:t>
      </w:r>
      <w:bookmarkEnd w:id="5"/>
    </w:p>
    <w:p w:rsidR="009377B4" w:rsidRPr="009377B4" w:rsidP="009377B4" w14:paraId="3CF141DF" w14:textId="77777777">
      <w:pPr>
        <w:ind w:firstLine="560" w:firstLineChars="200"/>
        <w:rPr>
          <w:rFonts w:ascii="仿宋" w:eastAsia="仿宋" w:hAnsi="仿宋"/>
          <w:sz w:val="28"/>
        </w:rPr>
      </w:pPr>
      <w:r w:rsidRPr="009377B4">
        <w:rPr>
          <w:rFonts w:ascii="仿宋" w:eastAsia="仿宋" w:hAnsi="仿宋" w:hint="eastAsia"/>
          <w:sz w:val="28"/>
        </w:rPr>
        <w:t>根据《中华人民共和国劳动法》的规定，本期工程</w:t>
      </w:r>
      <w:r w:rsidRPr="009377B4">
        <w:rPr>
          <w:rFonts w:ascii="仿宋" w:eastAsia="仿宋" w:hAnsi="仿宋"/>
          <w:sz w:val="28"/>
        </w:rPr>
        <w:t>LED电源项目的劳动定员是以所需的基本生产工人为基数，按照生产岗位和劳动定额来计算配备相关人员。根据生产工艺、供应保障和经营管理的需求，充分利用企业人力资源，LED电源项目招聘人员实行全员聘任合同制，生产车间管理工作人员按一班制配置，操作人员按照“四班三运转”配置定员，每班八小时，达产年劳动定员XXXX人。</w:t>
      </w:r>
    </w:p>
    <w:p w:rsidR="009377B4" w:rsidRPr="009377B4" w:rsidP="009377B4" w14:paraId="4CD98CC0" w14:textId="77777777">
      <w:pPr>
        <w:ind w:firstLine="560" w:firstLineChars="200"/>
        <w:rPr>
          <w:rFonts w:ascii="仿宋" w:eastAsia="仿宋" w:hAnsi="仿宋"/>
          <w:sz w:val="28"/>
        </w:rPr>
      </w:pPr>
    </w:p>
    <w:p w:rsidR="009377B4" w:rsidP="009377B4" w14:paraId="560A900D" w14:textId="0C243742">
      <w:pPr>
        <w:ind w:firstLine="560" w:firstLineChars="200"/>
        <w:rPr>
          <w:rFonts w:ascii="仿宋" w:eastAsia="仿宋" w:hAnsi="仿宋" w:hint="eastAsia"/>
          <w:sz w:val="28"/>
        </w:rPr>
      </w:pPr>
      <w:r w:rsidRPr="009377B4">
        <w:rPr>
          <w:rFonts w:ascii="仿宋" w:eastAsia="仿宋" w:hAnsi="仿宋"/>
          <w:sz w:val="28"/>
        </w:rPr>
        <w:t>LED电源项目所需的核心管理人员和技术人员全部由xxx投资公司领导层调派任命，中层技术人员和管理人员主要通过面向社会公开择优选聘，采用外聘、企业培养等方式</w:t>
      </w:r>
      <w:r w:rsidRPr="009377B4">
        <w:rPr>
          <w:rFonts w:ascii="仿宋" w:eastAsia="仿宋" w:hAnsi="仿宋" w:hint="eastAsia"/>
          <w:sz w:val="28"/>
        </w:rPr>
        <w:t>招聘。其余人员则面向社会招聘有经验的专业人员。生产所需工人则从当地的毕业生、下岗人员及待业人员中通过考试择优录用。</w:t>
      </w:r>
    </w:p>
    <w:p w:rsidR="009377B4" w:rsidP="009377B4" w14:paraId="1AFAFB7D" w14:textId="298E9FFC">
      <w:pPr>
        <w:pStyle w:val="Heading2"/>
      </w:pPr>
      <w:bookmarkStart w:id="6" w:name="_Toc155194593"/>
      <w:r w:rsidRPr="009377B4">
        <w:t>(五)、员工培训</w:t>
      </w:r>
      <w:bookmarkEnd w:id="6"/>
    </w:p>
    <w:p w:rsidR="009377B4" w:rsidRPr="009377B4" w:rsidP="009377B4" w14:paraId="70D0258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377B4">
        <w:rPr>
          <w:rFonts w:ascii="仿宋" w:eastAsia="仿宋" w:hAnsi="仿宋" w:hint="eastAsia"/>
          <w:sz w:val="28"/>
        </w:rPr>
        <w:t>员工培训与素质提升</w:t>
      </w:r>
    </w:p>
    <w:p w:rsidR="009377B4" w:rsidRPr="009377B4" w:rsidP="009377B4" w14:paraId="479317F3" w14:textId="77777777">
      <w:pPr>
        <w:ind w:firstLine="560" w:firstLineChars="200"/>
        <w:rPr>
          <w:rFonts w:ascii="仿宋" w:eastAsia="仿宋" w:hAnsi="仿宋"/>
          <w:sz w:val="28"/>
        </w:rPr>
      </w:pPr>
    </w:p>
    <w:p w:rsidR="009377B4" w:rsidRPr="009377B4" w:rsidP="009377B4" w14:paraId="3ED4DB97" w14:textId="77777777">
      <w:pPr>
        <w:ind w:firstLine="560" w:firstLineChars="200"/>
        <w:rPr>
          <w:rFonts w:ascii="仿宋" w:eastAsia="仿宋" w:hAnsi="仿宋"/>
          <w:sz w:val="28"/>
        </w:rPr>
      </w:pPr>
      <w:r w:rsidRPr="009377B4">
        <w:rPr>
          <w:rFonts w:ascii="仿宋" w:eastAsia="仿宋" w:hAnsi="仿宋"/>
          <w:sz w:val="28"/>
        </w:rPr>
        <w:t>LED电源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9377B4" w:rsidRPr="009377B4" w:rsidP="009377B4" w14:paraId="18F05A9E" w14:textId="77777777">
      <w:pPr>
        <w:ind w:firstLine="560" w:firstLineChars="200"/>
        <w:rPr>
          <w:rFonts w:ascii="仿宋" w:eastAsia="仿宋" w:hAnsi="仿宋"/>
          <w:sz w:val="28"/>
        </w:rPr>
      </w:pPr>
    </w:p>
    <w:p w:rsidR="009377B4" w:rsidP="009377B4" w14:paraId="0C6FB00C" w14:textId="1AB4689A">
      <w:pPr>
        <w:ind w:firstLine="560" w:firstLineChars="200"/>
        <w:rPr>
          <w:rFonts w:ascii="仿宋" w:eastAsia="仿宋" w:hAnsi="仿宋" w:hint="eastAsia"/>
          <w:sz w:val="28"/>
        </w:rPr>
      </w:pPr>
      <w:r w:rsidRPr="009377B4">
        <w:rPr>
          <w:rFonts w:ascii="仿宋" w:eastAsia="仿宋" w:hAnsi="仿宋" w:hint="eastAsia"/>
          <w:sz w:val="28"/>
        </w:rPr>
        <w:t>特别是在人员培训方面，</w:t>
      </w:r>
      <w:r w:rsidRPr="009377B4">
        <w:rPr>
          <w:rFonts w:ascii="仿宋" w:eastAsia="仿宋" w:hAnsi="仿宋"/>
          <w:sz w:val="28"/>
        </w:rPr>
        <w:t>LED电源项目承办单位不遗余力地加强了工作。目的在于提高员工的风险意识和技术水平。LED电源项目承办单位办公室负责组织员工进行上岗培训，内容包括但不限于生产理论知识、案例知识、组织纪律、文明礼貌以及团队协作精神等方面的培训。为确保培训的有</w:t>
      </w:r>
      <w:r w:rsidRPr="009377B4">
        <w:rPr>
          <w:rFonts w:ascii="仿宋" w:eastAsia="仿宋" w:hAnsi="仿宋" w:hint="eastAsia"/>
          <w:sz w:val="28"/>
        </w:rPr>
        <w:t>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9377B4" w:rsidP="009377B4" w14:paraId="08E87ED4" w14:textId="5A5650D9">
      <w:pPr>
        <w:pStyle w:val="Heading2"/>
      </w:pPr>
      <w:bookmarkStart w:id="7" w:name="_Toc155194594"/>
      <w:r w:rsidRPr="009377B4">
        <w:t>(六)、LED电源项目实施保障</w:t>
      </w:r>
      <w:bookmarkEnd w:id="7"/>
    </w:p>
    <w:p w:rsidR="009377B4" w:rsidRPr="009377B4" w:rsidP="009377B4" w14:paraId="169A5FBC" w14:textId="77777777">
      <w:pPr>
        <w:ind w:firstLine="560" w:firstLineChars="200"/>
        <w:rPr>
          <w:rFonts w:ascii="仿宋" w:eastAsia="仿宋" w:hAnsi="仿宋"/>
          <w:sz w:val="28"/>
        </w:rPr>
      </w:pPr>
      <w:r w:rsidRPr="009377B4">
        <w:rPr>
          <w:rFonts w:ascii="仿宋" w:eastAsia="仿宋" w:hAnsi="仿宋" w:hint="eastAsia"/>
          <w:sz w:val="28"/>
        </w:rPr>
        <w:t>动态进度管理与施工策略优化</w:t>
      </w:r>
    </w:p>
    <w:p w:rsidR="009377B4" w:rsidRPr="009377B4" w:rsidP="009377B4" w14:paraId="234CADE7" w14:textId="77777777">
      <w:pPr>
        <w:ind w:firstLine="560" w:firstLineChars="200"/>
        <w:rPr>
          <w:rFonts w:ascii="仿宋" w:eastAsia="仿宋" w:hAnsi="仿宋"/>
          <w:sz w:val="28"/>
        </w:rPr>
      </w:pPr>
    </w:p>
    <w:p w:rsidR="009377B4" w:rsidRPr="009377B4" w:rsidP="009377B4" w14:paraId="6C9A58AC" w14:textId="77777777">
      <w:pPr>
        <w:ind w:firstLine="560" w:firstLineChars="200"/>
        <w:rPr>
          <w:rFonts w:ascii="仿宋" w:eastAsia="仿宋" w:hAnsi="仿宋"/>
          <w:sz w:val="28"/>
        </w:rPr>
      </w:pPr>
      <w:r w:rsidRPr="009377B4">
        <w:rPr>
          <w:rFonts w:ascii="仿宋" w:eastAsia="仿宋" w:hAnsi="仿宋"/>
          <w:sz w:val="28"/>
        </w:rPr>
        <w:t>LED电源项目承办单位采用动态计划管理，以强化施工进度的监测与分析。根据实际施工进展情况，我们灵活地进行施工进度计划的调整，以随时了解关键工程线路的变化状态。</w:t>
      </w:r>
    </w:p>
    <w:p w:rsidR="009377B4" w:rsidRPr="009377B4" w:rsidP="009377B4" w14:paraId="1855687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9377B4" w:rsidP="009377B4" w14:paraId="0F13FB05" w14:textId="22BDBE89">
      <w:pPr>
        <w:ind w:firstLine="560" w:firstLineChars="200"/>
        <w:rPr>
          <w:rFonts w:ascii="仿宋" w:eastAsia="仿宋" w:hAnsi="仿宋"/>
          <w:sz w:val="28"/>
        </w:rPr>
      </w:pPr>
      <w:r w:rsidRPr="009377B4">
        <w:rPr>
          <w:rFonts w:ascii="仿宋" w:eastAsia="仿宋" w:hAnsi="仿宋" w:hint="eastAsia"/>
          <w:sz w:val="28"/>
        </w:rPr>
        <w:t>在时间安排方面，</w:t>
      </w:r>
      <w:r w:rsidRPr="009377B4">
        <w:rPr>
          <w:rFonts w:ascii="仿宋" w:eastAsia="仿宋" w:hAnsi="仿宋"/>
          <w:sz w:val="28"/>
        </w:rPr>
        <w:t>LED电源项目承办单位精心组织设计、采购和</w:t>
      </w:r>
      <w:r w:rsidRPr="009377B4">
        <w:rPr>
          <w:rFonts w:ascii="仿宋" w:eastAsia="仿宋" w:hAnsi="仿宋"/>
          <w:sz w:val="28"/>
        </w:rPr>
        <w:t>设备安装等工作，以交叉进行，以最大程度地缩短建设周期。特别是对于投资密度较高的工程部分，我们采取了智慧的策略，将其尽量推后进行施工，以便更好地处理其他配套工程等相关事宜。这一策略旨在优化LED电源项目的整体建设进程，确保LED电源项目按计划高效推进。</w:t>
      </w:r>
    </w:p>
    <w:p w:rsidR="009377B4" w:rsidP="009377B4" w14:paraId="056405F5" w14:textId="694530B0">
      <w:pPr>
        <w:pStyle w:val="Heading1"/>
        <w:rPr>
          <w:rFonts w:hint="eastAsia"/>
        </w:rPr>
      </w:pPr>
      <w:bookmarkStart w:id="8" w:name="_Toc155194595"/>
      <w:r w:rsidRPr="009377B4">
        <w:rPr>
          <w:rFonts w:hint="eastAsia"/>
        </w:rPr>
        <w:t>二、资源开发及综合利用分析</w:t>
      </w:r>
      <w:bookmarkEnd w:id="8"/>
    </w:p>
    <w:p w:rsidR="009377B4" w:rsidP="009377B4" w14:paraId="5A437F31" w14:textId="6A735FCD">
      <w:pPr>
        <w:pStyle w:val="Heading2"/>
      </w:pPr>
      <w:bookmarkStart w:id="9" w:name="_Toc155194596"/>
      <w:r w:rsidRPr="009377B4">
        <w:t>(一)、资源开发方案</w:t>
      </w:r>
      <w:bookmarkEnd w:id="9"/>
    </w:p>
    <w:p w:rsidR="009377B4" w:rsidP="009377B4" w14:paraId="1936B75A" w14:textId="6324B103">
      <w:pPr>
        <w:ind w:firstLine="560" w:firstLineChars="200"/>
        <w:rPr>
          <w:rFonts w:ascii="仿宋" w:eastAsia="仿宋" w:hAnsi="仿宋" w:hint="eastAsia"/>
          <w:sz w:val="28"/>
        </w:rPr>
      </w:pPr>
      <w:r w:rsidRPr="009377B4">
        <w:rPr>
          <w:rFonts w:ascii="仿宋" w:eastAsia="仿宋" w:hAnsi="仿宋" w:hint="eastAsia"/>
          <w:sz w:val="28"/>
        </w:rPr>
        <w:t>资源开发方案是确保企业能够获得必要资源，以支持其运营、生产和增长的关键部分。这包括人力资源、物质资源、资金资源和技术资源等。</w:t>
      </w:r>
    </w:p>
    <w:p w:rsidR="009377B4" w:rsidP="009377B4" w14:paraId="6B46B1E4" w14:textId="12236347">
      <w:pPr>
        <w:pStyle w:val="Heading2"/>
      </w:pPr>
      <w:bookmarkStart w:id="10" w:name="_Toc155194597"/>
      <w:r w:rsidRPr="009377B4">
        <w:t>(二)、资源利用方案</w:t>
      </w:r>
      <w:bookmarkEnd w:id="10"/>
    </w:p>
    <w:p w:rsidR="009377B4" w:rsidRPr="009377B4" w:rsidP="009377B4" w14:paraId="5429DC2A" w14:textId="77777777">
      <w:pPr>
        <w:ind w:firstLine="560" w:firstLineChars="200"/>
        <w:rPr>
          <w:rFonts w:ascii="仿宋" w:eastAsia="仿宋" w:hAnsi="仿宋"/>
          <w:sz w:val="28"/>
        </w:rPr>
      </w:pPr>
      <w:r w:rsidRPr="009377B4">
        <w:rPr>
          <w:rFonts w:ascii="仿宋" w:eastAsia="仿宋" w:hAnsi="仿宋"/>
          <w:sz w:val="28"/>
        </w:rPr>
        <w:t>(一) 土地资源</w:t>
      </w:r>
    </w:p>
    <w:p w:rsidR="009377B4" w:rsidRPr="009377B4" w:rsidP="009377B4" w14:paraId="68E98AD8" w14:textId="77777777">
      <w:pPr>
        <w:ind w:firstLine="560" w:firstLineChars="200"/>
        <w:rPr>
          <w:rFonts w:ascii="仿宋" w:eastAsia="仿宋" w:hAnsi="仿宋"/>
          <w:sz w:val="28"/>
        </w:rPr>
      </w:pPr>
    </w:p>
    <w:p w:rsidR="009377B4" w:rsidRPr="009377B4" w:rsidP="009377B4" w14:paraId="6257E3B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377B4">
        <w:rPr>
          <w:rFonts w:ascii="仿宋" w:eastAsia="仿宋" w:hAnsi="仿宋" w:hint="eastAsia"/>
          <w:sz w:val="28"/>
        </w:rPr>
        <w:t>选址是</w:t>
      </w:r>
      <w:r w:rsidRPr="009377B4">
        <w:rPr>
          <w:rFonts w:ascii="仿宋" w:eastAsia="仿宋" w:hAnsi="仿宋"/>
          <w:sz w:val="28"/>
        </w:rPr>
        <w:t>LED电源项目成功的关键因素之一。该LED电源项目选址位于xx</w:t>
      </w:r>
    </w:p>
    <w:p w:rsidR="009377B4" w:rsidRPr="009377B4" w:rsidP="009377B4" w14:textId="77777777">
      <w:pPr>
        <w:ind w:firstLine="560" w:firstLineChars="200"/>
        <w:rPr>
          <w:rFonts w:ascii="仿宋" w:eastAsia="仿宋" w:hAnsi="仿宋"/>
          <w:sz w:val="28"/>
        </w:rPr>
      </w:pPr>
      <w:r w:rsidRPr="009377B4">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9377B4" w:rsidRPr="009377B4" w:rsidP="009377B4" w14:paraId="7EAA9323" w14:textId="77777777">
      <w:pPr>
        <w:ind w:firstLine="560" w:firstLineChars="200"/>
        <w:rPr>
          <w:rFonts w:ascii="仿宋" w:eastAsia="仿宋" w:hAnsi="仿宋"/>
          <w:sz w:val="28"/>
        </w:rPr>
      </w:pPr>
    </w:p>
    <w:p w:rsidR="009377B4" w:rsidRPr="009377B4" w:rsidP="009377B4" w14:paraId="33947F91" w14:textId="77777777">
      <w:pPr>
        <w:ind w:firstLine="560" w:firstLineChars="200"/>
        <w:rPr>
          <w:rFonts w:ascii="仿宋" w:eastAsia="仿宋" w:hAnsi="仿宋"/>
          <w:sz w:val="28"/>
        </w:rPr>
      </w:pPr>
      <w:r w:rsidRPr="009377B4">
        <w:rPr>
          <w:rFonts w:ascii="仿宋" w:eastAsia="仿宋" w:hAnsi="仿宋" w:hint="eastAsia"/>
          <w:sz w:val="28"/>
        </w:rPr>
        <w:t>在选址方面，我们将遵循土地利用规划，确保</w:t>
      </w:r>
      <w:r w:rsidRPr="009377B4">
        <w:rPr>
          <w:rFonts w:ascii="仿宋" w:eastAsia="仿宋" w:hAnsi="仿宋"/>
          <w:sz w:val="28"/>
        </w:rPr>
        <w:t>LED电源项目不会对自然保护区、风景名胜区、生活饮用水源地等敏感区域造成不良影响。LED电源项目建设区域地理条件良好，</w:t>
      </w:r>
      <w:r w:rsidRPr="009377B4">
        <w:rPr>
          <w:rFonts w:ascii="仿宋" w:eastAsia="仿宋" w:hAnsi="仿宋" w:hint="eastAsia"/>
          <w:sz w:val="28"/>
        </w:rPr>
        <w:t>基础设施齐全，便于科研、生产和管理活动的集中开展，同时与城市发展相协调。我们将始终遵循环保原则，确保</w:t>
      </w:r>
      <w:r w:rsidRPr="009377B4">
        <w:rPr>
          <w:rFonts w:ascii="仿宋" w:eastAsia="仿宋" w:hAnsi="仿宋"/>
          <w:sz w:val="28"/>
        </w:rPr>
        <w:t>LED电源项目不会对周围环境产生污染或造成不良社会影响。</w:t>
      </w:r>
    </w:p>
    <w:p w:rsidR="009377B4" w:rsidRPr="009377B4" w:rsidP="009377B4" w14:paraId="77122204" w14:textId="77777777">
      <w:pPr>
        <w:ind w:firstLine="560" w:firstLineChars="200"/>
        <w:rPr>
          <w:rFonts w:ascii="仿宋" w:eastAsia="仿宋" w:hAnsi="仿宋"/>
          <w:sz w:val="28"/>
        </w:rPr>
      </w:pPr>
    </w:p>
    <w:p w:rsidR="009377B4" w:rsidRPr="009377B4" w:rsidP="009377B4" w14:paraId="305FFA29" w14:textId="77777777">
      <w:pPr>
        <w:ind w:firstLine="560" w:firstLineChars="200"/>
        <w:rPr>
          <w:rFonts w:ascii="仿宋" w:eastAsia="仿宋" w:hAnsi="仿宋"/>
          <w:sz w:val="28"/>
        </w:rPr>
      </w:pPr>
      <w:r w:rsidRPr="009377B4">
        <w:rPr>
          <w:rFonts w:ascii="仿宋" w:eastAsia="仿宋" w:hAnsi="仿宋"/>
          <w:sz w:val="28"/>
        </w:rPr>
        <w:t>(二) 原辅材料</w:t>
      </w:r>
    </w:p>
    <w:p w:rsidR="009377B4" w:rsidRPr="009377B4" w:rsidP="009377B4" w14:paraId="1B2FE1D5" w14:textId="77777777">
      <w:pPr>
        <w:ind w:firstLine="560" w:firstLineChars="200"/>
        <w:rPr>
          <w:rFonts w:ascii="仿宋" w:eastAsia="仿宋" w:hAnsi="仿宋"/>
          <w:sz w:val="28"/>
        </w:rPr>
      </w:pPr>
    </w:p>
    <w:p w:rsidR="009377B4" w:rsidRPr="009377B4" w:rsidP="009377B4" w14:paraId="719B6B1A" w14:textId="77777777">
      <w:pPr>
        <w:ind w:firstLine="560" w:firstLineChars="200"/>
        <w:rPr>
          <w:rFonts w:ascii="仿宋" w:eastAsia="仿宋" w:hAnsi="仿宋"/>
          <w:sz w:val="28"/>
        </w:rPr>
      </w:pPr>
      <w:r w:rsidRPr="009377B4">
        <w:rPr>
          <w:rFonts w:ascii="仿宋" w:eastAsia="仿宋" w:hAnsi="仿宋" w:hint="eastAsia"/>
          <w:sz w:val="28"/>
        </w:rPr>
        <w:t>原辅材料的采购和管理对</w:t>
      </w:r>
      <w:r w:rsidRPr="009377B4">
        <w:rPr>
          <w:rFonts w:ascii="仿宋" w:eastAsia="仿宋" w:hAnsi="仿宋"/>
          <w:sz w:val="28"/>
        </w:rPr>
        <w:t>LED电源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9377B4" w:rsidRPr="009377B4" w:rsidP="009377B4" w14:paraId="38780430" w14:textId="77777777">
      <w:pPr>
        <w:ind w:firstLine="560" w:firstLineChars="200"/>
        <w:rPr>
          <w:rFonts w:ascii="仿宋" w:eastAsia="仿宋" w:hAnsi="仿宋"/>
          <w:sz w:val="28"/>
        </w:rPr>
      </w:pPr>
    </w:p>
    <w:p w:rsidR="009377B4" w:rsidRPr="009377B4" w:rsidP="009377B4" w14:paraId="56B52989" w14:textId="77777777">
      <w:pPr>
        <w:ind w:firstLine="560" w:firstLineChars="200"/>
        <w:rPr>
          <w:rFonts w:ascii="仿宋" w:eastAsia="仿宋" w:hAnsi="仿宋"/>
          <w:sz w:val="28"/>
        </w:rPr>
      </w:pPr>
      <w:r w:rsidRPr="009377B4">
        <w:rPr>
          <w:rFonts w:ascii="仿宋" w:eastAsia="仿宋" w:hAnsi="仿宋"/>
          <w:sz w:val="28"/>
        </w:rPr>
        <w:t>(三) 能源消耗</w:t>
      </w:r>
    </w:p>
    <w:p w:rsidR="009377B4" w:rsidRPr="009377B4" w:rsidP="009377B4" w14:paraId="562994F6" w14:textId="77777777">
      <w:pPr>
        <w:ind w:firstLine="560" w:firstLineChars="200"/>
        <w:rPr>
          <w:rFonts w:ascii="仿宋" w:eastAsia="仿宋" w:hAnsi="仿宋"/>
          <w:sz w:val="28"/>
        </w:rPr>
      </w:pPr>
    </w:p>
    <w:p w:rsidR="009377B4" w:rsidP="009377B4" w14:paraId="2718DF2F" w14:textId="28049450">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377B4">
        <w:rPr>
          <w:rFonts w:ascii="仿宋" w:eastAsia="仿宋" w:hAnsi="仿宋"/>
          <w:sz w:val="28"/>
        </w:rPr>
        <w:t>LED电源项目的能源消耗对环境和经济都有重要影响。我们将</w:t>
      </w:r>
      <w:r w:rsidRPr="009377B4">
        <w:rPr>
          <w:rFonts w:ascii="仿宋" w:eastAsia="仿宋" w:hAnsi="仿宋" w:hint="eastAsia"/>
          <w:sz w:val="28"/>
        </w:rPr>
        <w:t>采取一系列节能措施，以降低能源消耗。根据</w:t>
      </w:r>
    </w:p>
    <w:p w:rsidR="009377B4" w:rsidP="009377B4" w14:textId="28049450">
      <w:pPr>
        <w:ind w:firstLine="560" w:firstLineChars="200"/>
        <w:rPr>
          <w:rFonts w:ascii="仿宋" w:eastAsia="仿宋" w:hAnsi="仿宋"/>
          <w:sz w:val="28"/>
        </w:rPr>
      </w:pPr>
      <w:r w:rsidRPr="009377B4">
        <w:rPr>
          <w:rFonts w:ascii="仿宋" w:eastAsia="仿宋" w:hAnsi="仿宋"/>
          <w:sz w:val="28"/>
        </w:rPr>
        <w:t>LED电源项目的用电和用水需求，我们将确保供应的稳定性，并致力于提高能源的利用效率。LED电源项目在综合能源利用方面取得了显著成绩，达产后将持续关注节能减排和资源利用效果，确保LED电源项目的可持续性发展。</w:t>
      </w:r>
    </w:p>
    <w:p w:rsidR="009377B4" w:rsidP="009377B4" w14:paraId="585769CF" w14:textId="2C831340">
      <w:pPr>
        <w:pStyle w:val="Heading2"/>
      </w:pPr>
      <w:bookmarkStart w:id="11" w:name="_Toc155194598"/>
      <w:r w:rsidRPr="009377B4">
        <w:t>(三)、资源节约措施</w:t>
      </w:r>
      <w:bookmarkEnd w:id="11"/>
    </w:p>
    <w:p w:rsidR="009377B4" w:rsidRPr="009377B4" w:rsidP="009377B4" w14:paraId="7B81186B" w14:textId="77777777">
      <w:pPr>
        <w:ind w:firstLine="560" w:firstLineChars="200"/>
        <w:rPr>
          <w:rFonts w:ascii="仿宋" w:eastAsia="仿宋" w:hAnsi="仿宋"/>
          <w:sz w:val="28"/>
        </w:rPr>
      </w:pPr>
      <w:r w:rsidRPr="009377B4">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9377B4" w:rsidRPr="009377B4" w:rsidP="009377B4" w14:paraId="6FE98B8B" w14:textId="77777777">
      <w:pPr>
        <w:ind w:firstLine="560" w:firstLineChars="200"/>
        <w:rPr>
          <w:rFonts w:ascii="仿宋" w:eastAsia="仿宋" w:hAnsi="仿宋"/>
          <w:sz w:val="28"/>
        </w:rPr>
      </w:pPr>
    </w:p>
    <w:p w:rsidR="009377B4" w:rsidRPr="009377B4" w:rsidP="009377B4" w14:paraId="3447EB38" w14:textId="77777777">
      <w:pPr>
        <w:ind w:firstLine="560" w:firstLineChars="200"/>
        <w:rPr>
          <w:rFonts w:ascii="仿宋" w:eastAsia="仿宋" w:hAnsi="仿宋"/>
          <w:sz w:val="28"/>
        </w:rPr>
      </w:pPr>
      <w:r w:rsidRPr="009377B4">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9377B4" w:rsidRPr="009377B4" w:rsidP="009377B4" w14:paraId="1420D84D" w14:textId="77777777">
      <w:pPr>
        <w:ind w:firstLine="560" w:firstLineChars="200"/>
        <w:rPr>
          <w:rFonts w:ascii="仿宋" w:eastAsia="仿宋" w:hAnsi="仿宋"/>
          <w:sz w:val="28"/>
        </w:rPr>
      </w:pPr>
    </w:p>
    <w:p w:rsidR="009377B4" w:rsidRPr="009377B4" w:rsidP="009377B4" w14:paraId="30910972" w14:textId="77777777">
      <w:pPr>
        <w:ind w:firstLine="560" w:firstLineChars="200"/>
        <w:rPr>
          <w:rFonts w:ascii="仿宋" w:eastAsia="仿宋" w:hAnsi="仿宋"/>
          <w:sz w:val="28"/>
        </w:rPr>
      </w:pPr>
      <w:r w:rsidRPr="009377B4">
        <w:rPr>
          <w:rFonts w:ascii="仿宋" w:eastAsia="仿宋" w:hAnsi="仿宋" w:hint="eastAsia"/>
          <w:sz w:val="28"/>
        </w:rPr>
        <w:t>节能技术应用：</w:t>
      </w:r>
      <w:r w:rsidRPr="009377B4">
        <w:rPr>
          <w:rFonts w:ascii="仿宋" w:eastAsia="仿宋" w:hAnsi="仿宋"/>
          <w:sz w:val="28"/>
        </w:rPr>
        <w:t>LED电源项目将积极采用节能技术，包括高效设备、节能照明、智能控制系统等，以降低能源消耗。定期对设备进行维护和升级，确保其运行在最佳状态。</w:t>
      </w:r>
    </w:p>
    <w:p w:rsidR="009377B4" w:rsidRPr="009377B4" w:rsidP="009377B4" w14:paraId="51B0A1E6" w14:textId="77777777">
      <w:pPr>
        <w:ind w:firstLine="560" w:firstLineChars="200"/>
        <w:rPr>
          <w:rFonts w:ascii="仿宋" w:eastAsia="仿宋" w:hAnsi="仿宋"/>
          <w:sz w:val="28"/>
        </w:rPr>
      </w:pPr>
    </w:p>
    <w:p w:rsidR="009377B4" w:rsidRPr="009377B4" w:rsidP="009377B4" w14:paraId="604A9723" w14:textId="77777777">
      <w:pPr>
        <w:ind w:firstLine="560" w:firstLineChars="200"/>
        <w:rPr>
          <w:rFonts w:ascii="仿宋" w:eastAsia="仿宋" w:hAnsi="仿宋"/>
          <w:sz w:val="28"/>
        </w:rPr>
      </w:pPr>
      <w:r w:rsidRPr="009377B4">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9377B4" w:rsidRPr="009377B4" w:rsidP="009377B4" w14:paraId="786C9C6E" w14:textId="77777777">
      <w:pPr>
        <w:ind w:firstLine="560" w:firstLineChars="200"/>
        <w:rPr>
          <w:rFonts w:ascii="仿宋" w:eastAsia="仿宋" w:hAnsi="仿宋"/>
          <w:sz w:val="28"/>
        </w:rPr>
      </w:pPr>
    </w:p>
    <w:p w:rsidR="009377B4" w:rsidRPr="009377B4" w:rsidP="009377B4" w14:paraId="64BC10A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377B4">
        <w:rPr>
          <w:rFonts w:ascii="仿宋" w:eastAsia="仿宋" w:hAnsi="仿宋" w:hint="eastAsia"/>
          <w:sz w:val="28"/>
        </w:rPr>
        <w:t>可再生能源利用：鼓励使用可再生能源，如太阳能和风能，以部分或完全满足</w:t>
      </w:r>
    </w:p>
    <w:p w:rsidR="009377B4" w:rsidRPr="009377B4" w:rsidP="009377B4" w14:textId="77777777">
      <w:pPr>
        <w:ind w:firstLine="560" w:firstLineChars="200"/>
        <w:rPr>
          <w:rFonts w:ascii="仿宋" w:eastAsia="仿宋" w:hAnsi="仿宋"/>
          <w:sz w:val="28"/>
        </w:rPr>
      </w:pPr>
      <w:r w:rsidRPr="009377B4">
        <w:rPr>
          <w:rFonts w:ascii="仿宋" w:eastAsia="仿宋" w:hAnsi="仿宋"/>
          <w:sz w:val="28"/>
        </w:rPr>
        <w:t>LED电源项目的电力需求。这不仅有助于减少温室气体排放，还可降低能源成本。</w:t>
      </w:r>
    </w:p>
    <w:p w:rsidR="009377B4" w:rsidRPr="009377B4" w:rsidP="009377B4" w14:paraId="7B5E0610" w14:textId="77777777">
      <w:pPr>
        <w:ind w:firstLine="560" w:firstLineChars="200"/>
        <w:rPr>
          <w:rFonts w:ascii="仿宋" w:eastAsia="仿宋" w:hAnsi="仿宋"/>
          <w:sz w:val="28"/>
        </w:rPr>
      </w:pPr>
    </w:p>
    <w:p w:rsidR="009377B4" w:rsidRPr="009377B4" w:rsidP="009377B4" w14:paraId="41174B28" w14:textId="77777777">
      <w:pPr>
        <w:ind w:firstLine="560" w:firstLineChars="200"/>
        <w:rPr>
          <w:rFonts w:ascii="仿宋" w:eastAsia="仿宋" w:hAnsi="仿宋"/>
          <w:sz w:val="28"/>
        </w:rPr>
      </w:pPr>
      <w:r w:rsidRPr="009377B4">
        <w:rPr>
          <w:rFonts w:ascii="仿宋" w:eastAsia="仿宋" w:hAnsi="仿宋" w:hint="eastAsia"/>
          <w:sz w:val="28"/>
        </w:rPr>
        <w:t>生产过程优化：持续改进生产过程，提高资源利用效率。我们将</w:t>
      </w:r>
      <w:r w:rsidRPr="009377B4">
        <w:rPr>
          <w:rFonts w:ascii="仿宋" w:eastAsia="仿宋" w:hAnsi="仿宋" w:hint="eastAsia"/>
          <w:sz w:val="28"/>
        </w:rPr>
        <w:t>采用先进的生产技术和管理方法，以最小化原材料和能源的浪费，同时提高产品质量和生产效率。</w:t>
      </w:r>
    </w:p>
    <w:p w:rsidR="009377B4" w:rsidRPr="009377B4" w:rsidP="009377B4" w14:paraId="7E8176A1" w14:textId="77777777">
      <w:pPr>
        <w:ind w:firstLine="560" w:firstLineChars="200"/>
        <w:rPr>
          <w:rFonts w:ascii="仿宋" w:eastAsia="仿宋" w:hAnsi="仿宋"/>
          <w:sz w:val="28"/>
        </w:rPr>
      </w:pPr>
    </w:p>
    <w:p w:rsidR="009377B4" w:rsidRPr="009377B4" w:rsidP="009377B4" w14:paraId="38379793" w14:textId="77777777">
      <w:pPr>
        <w:ind w:firstLine="560" w:firstLineChars="200"/>
        <w:rPr>
          <w:rFonts w:ascii="仿宋" w:eastAsia="仿宋" w:hAnsi="仿宋"/>
          <w:sz w:val="28"/>
        </w:rPr>
      </w:pPr>
      <w:r w:rsidRPr="009377B4">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9377B4" w:rsidRPr="009377B4" w:rsidP="009377B4" w14:paraId="7BF20090" w14:textId="77777777">
      <w:pPr>
        <w:ind w:firstLine="560" w:firstLineChars="200"/>
        <w:rPr>
          <w:rFonts w:ascii="仿宋" w:eastAsia="仿宋" w:hAnsi="仿宋"/>
          <w:sz w:val="28"/>
        </w:rPr>
      </w:pPr>
    </w:p>
    <w:p w:rsidR="009377B4" w:rsidP="009377B4" w14:paraId="29FA1288" w14:textId="0E0C871B">
      <w:pPr>
        <w:ind w:firstLine="560" w:firstLineChars="200"/>
        <w:rPr>
          <w:rFonts w:ascii="仿宋" w:eastAsia="仿宋" w:hAnsi="仿宋" w:hint="eastAsia"/>
          <w:sz w:val="28"/>
        </w:rPr>
      </w:pPr>
      <w:r w:rsidRPr="009377B4">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9377B4" w:rsidP="009377B4" w14:paraId="6E9A9215" w14:textId="3AE32DE2">
      <w:pPr>
        <w:pStyle w:val="Heading1"/>
        <w:rPr>
          <w:rFonts w:hint="eastAsia"/>
        </w:rPr>
      </w:pPr>
      <w:bookmarkStart w:id="12" w:name="_Toc155194599"/>
      <w:r w:rsidRPr="009377B4">
        <w:rPr>
          <w:rFonts w:hint="eastAsia"/>
        </w:rPr>
        <w:t>三、经济影响分析</w:t>
      </w:r>
      <w:bookmarkEnd w:id="12"/>
    </w:p>
    <w:p w:rsidR="009377B4" w:rsidP="009377B4" w14:paraId="724C7AD3" w14:textId="7B10D760">
      <w:pPr>
        <w:pStyle w:val="Heading2"/>
      </w:pPr>
      <w:bookmarkStart w:id="13" w:name="_Toc155194600"/>
      <w:r w:rsidRPr="009377B4">
        <w:t>(一)、经济费用效益或费用效果分析</w:t>
      </w:r>
      <w:bookmarkEnd w:id="13"/>
    </w:p>
    <w:p w:rsidR="009377B4" w:rsidRPr="009377B4" w:rsidP="009377B4" w14:paraId="1EE5BF47" w14:textId="77777777">
      <w:pPr>
        <w:ind w:firstLine="560" w:firstLineChars="200"/>
        <w:rPr>
          <w:rFonts w:ascii="仿宋" w:eastAsia="仿宋" w:hAnsi="仿宋"/>
          <w:sz w:val="28"/>
        </w:rPr>
      </w:pPr>
      <w:r w:rsidRPr="009377B4">
        <w:rPr>
          <w:rFonts w:ascii="仿宋" w:eastAsia="仿宋" w:hAnsi="仿宋"/>
          <w:sz w:val="28"/>
        </w:rPr>
        <w:t>1. 初始投资成本： 我们已经全面考虑了LED电源项目的初始投资成本，包括设备采购、人员招聘、市场推广和基础设施建设等。这些投资将用于LED电源项目的启动和初期运营。</w:t>
      </w:r>
    </w:p>
    <w:p w:rsidR="009377B4" w:rsidRPr="009377B4" w:rsidP="009377B4" w14:paraId="4DF8372C" w14:textId="77777777">
      <w:pPr>
        <w:ind w:firstLine="560" w:firstLineChars="200"/>
        <w:rPr>
          <w:rFonts w:ascii="仿宋" w:eastAsia="仿宋" w:hAnsi="仿宋"/>
          <w:sz w:val="28"/>
        </w:rPr>
      </w:pPr>
    </w:p>
    <w:p w:rsidR="009377B4" w:rsidRPr="009377B4" w:rsidP="009377B4" w14:paraId="5815CE9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377B4">
        <w:rPr>
          <w:rFonts w:ascii="仿宋" w:eastAsia="仿宋" w:hAnsi="仿宋"/>
          <w:sz w:val="28"/>
        </w:rPr>
        <w:t>2.</w:t>
      </w:r>
      <w:r w:rsidRPr="009377B4">
        <w:rPr>
          <w:rFonts w:ascii="仿宋" w:eastAsia="仿宋" w:hAnsi="仿宋"/>
          <w:sz w:val="28"/>
        </w:rPr>
        <w:t xml:space="preserve"> 运营费用：</w:t>
      </w:r>
    </w:p>
    <w:p w:rsidR="009377B4" w:rsidRPr="009377B4" w:rsidP="009377B4" w14:textId="77777777">
      <w:pPr>
        <w:ind w:firstLine="560" w:firstLineChars="200"/>
        <w:rPr>
          <w:rFonts w:ascii="仿宋" w:eastAsia="仿宋" w:hAnsi="仿宋"/>
          <w:sz w:val="28"/>
        </w:rPr>
      </w:pPr>
      <w:r w:rsidRPr="009377B4">
        <w:rPr>
          <w:rFonts w:ascii="仿宋" w:eastAsia="仿宋" w:hAnsi="仿宋"/>
          <w:sz w:val="28"/>
        </w:rPr>
        <w:t xml:space="preserve"> 我们详细分析了LED电源项目的运营费用，包括员工薪酬、物料采购、租金、设备维护和市场营销等。我们将确保运营费用的合理性和可控性，以维持业务的持续稳健增长。</w:t>
      </w:r>
    </w:p>
    <w:p w:rsidR="009377B4" w:rsidRPr="009377B4" w:rsidP="009377B4" w14:paraId="1FBA425C" w14:textId="77777777">
      <w:pPr>
        <w:ind w:firstLine="560" w:firstLineChars="200"/>
        <w:rPr>
          <w:rFonts w:ascii="仿宋" w:eastAsia="仿宋" w:hAnsi="仿宋"/>
          <w:sz w:val="28"/>
        </w:rPr>
      </w:pPr>
    </w:p>
    <w:p w:rsidR="009377B4" w:rsidRPr="009377B4" w:rsidP="009377B4" w14:paraId="0F2AC4D4" w14:textId="77777777">
      <w:pPr>
        <w:ind w:firstLine="560" w:firstLineChars="200"/>
        <w:rPr>
          <w:rFonts w:ascii="仿宋" w:eastAsia="仿宋" w:hAnsi="仿宋"/>
          <w:sz w:val="28"/>
        </w:rPr>
      </w:pPr>
      <w:r w:rsidRPr="009377B4">
        <w:rPr>
          <w:rFonts w:ascii="仿宋" w:eastAsia="仿宋" w:hAnsi="仿宋"/>
          <w:sz w:val="28"/>
        </w:rPr>
        <w:t>3. 预期收入： 我们制定了详细的收入模型，基于市场需求和产品定价来估算预期收入。这包括了销售预测、订阅服务、广告收入等多种收入来源。</w:t>
      </w:r>
    </w:p>
    <w:p w:rsidR="009377B4" w:rsidRPr="009377B4" w:rsidP="009377B4" w14:paraId="4DC09407" w14:textId="77777777">
      <w:pPr>
        <w:ind w:firstLine="560" w:firstLineChars="200"/>
        <w:rPr>
          <w:rFonts w:ascii="仿宋" w:eastAsia="仿宋" w:hAnsi="仿宋"/>
          <w:sz w:val="28"/>
        </w:rPr>
      </w:pPr>
    </w:p>
    <w:p w:rsidR="009377B4" w:rsidRPr="009377B4" w:rsidP="009377B4" w14:paraId="1B62F5F8" w14:textId="77777777">
      <w:pPr>
        <w:ind w:firstLine="560" w:firstLineChars="200"/>
        <w:rPr>
          <w:rFonts w:ascii="仿宋" w:eastAsia="仿宋" w:hAnsi="仿宋"/>
          <w:sz w:val="28"/>
        </w:rPr>
      </w:pPr>
      <w:r w:rsidRPr="009377B4">
        <w:rPr>
          <w:rFonts w:ascii="仿宋" w:eastAsia="仿宋" w:hAnsi="仿宋"/>
          <w:sz w:val="28"/>
        </w:rPr>
        <w:t>4. 利润和现金流： 我们</w:t>
      </w:r>
      <w:r w:rsidRPr="009377B4">
        <w:rPr>
          <w:rFonts w:ascii="仿宋" w:eastAsia="仿宋" w:hAnsi="仿宋" w:hint="eastAsia"/>
          <w:sz w:val="28"/>
        </w:rPr>
        <w:t>进行了全面的盈利能力分析，考虑了毛利润、净利润和现金流等关键指标。这有助于我们确定</w:t>
      </w:r>
      <w:r w:rsidRPr="009377B4">
        <w:rPr>
          <w:rFonts w:ascii="仿宋" w:eastAsia="仿宋" w:hAnsi="仿宋"/>
          <w:sz w:val="28"/>
        </w:rPr>
        <w:t>LED电源项目何时能够实现盈亏平衡并实现持续的盈利。</w:t>
      </w:r>
    </w:p>
    <w:p w:rsidR="009377B4" w:rsidRPr="009377B4" w:rsidP="009377B4" w14:paraId="3E6A8FA9" w14:textId="77777777">
      <w:pPr>
        <w:ind w:firstLine="560" w:firstLineChars="200"/>
        <w:rPr>
          <w:rFonts w:ascii="仿宋" w:eastAsia="仿宋" w:hAnsi="仿宋"/>
          <w:sz w:val="28"/>
        </w:rPr>
      </w:pPr>
    </w:p>
    <w:p w:rsidR="009377B4" w:rsidRPr="009377B4" w:rsidP="009377B4" w14:paraId="7DD192A4" w14:textId="77777777">
      <w:pPr>
        <w:ind w:firstLine="560" w:firstLineChars="200"/>
        <w:rPr>
          <w:rFonts w:ascii="仿宋" w:eastAsia="仿宋" w:hAnsi="仿宋"/>
          <w:sz w:val="28"/>
        </w:rPr>
      </w:pPr>
      <w:r w:rsidRPr="009377B4">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9377B4" w:rsidRPr="009377B4" w:rsidP="009377B4" w14:paraId="7D2985B1" w14:textId="77777777">
      <w:pPr>
        <w:ind w:firstLine="560" w:firstLineChars="200"/>
        <w:rPr>
          <w:rFonts w:ascii="仿宋" w:eastAsia="仿宋" w:hAnsi="仿宋"/>
          <w:sz w:val="28"/>
        </w:rPr>
      </w:pPr>
    </w:p>
    <w:p w:rsidR="009377B4" w:rsidRPr="009377B4" w:rsidP="009377B4" w14:paraId="7CEE0FD5" w14:textId="77777777">
      <w:pPr>
        <w:ind w:firstLine="560" w:firstLineChars="200"/>
        <w:rPr>
          <w:rFonts w:ascii="仿宋" w:eastAsia="仿宋" w:hAnsi="仿宋"/>
          <w:sz w:val="28"/>
        </w:rPr>
      </w:pPr>
      <w:r w:rsidRPr="009377B4">
        <w:rPr>
          <w:rFonts w:ascii="仿宋" w:eastAsia="仿宋" w:hAnsi="仿宋"/>
          <w:sz w:val="28"/>
        </w:rPr>
        <w:t>6. 投资回报率（ROI）： 我们计算了投资回报率，以评估LED电源项目的长期盈利潜力。我们期望我们的投资在合理的时间内获得有吸引力的回报。</w:t>
      </w:r>
    </w:p>
    <w:p w:rsidR="009377B4" w:rsidRPr="009377B4" w:rsidP="009377B4" w14:paraId="2E3F2CB5" w14:textId="77777777">
      <w:pPr>
        <w:ind w:firstLine="560" w:firstLineChars="200"/>
        <w:rPr>
          <w:rFonts w:ascii="仿宋" w:eastAsia="仿宋" w:hAnsi="仿宋"/>
          <w:sz w:val="28"/>
        </w:rPr>
      </w:pPr>
    </w:p>
    <w:p w:rsidR="009377B4" w:rsidP="009377B4" w14:paraId="7CD694F1" w14:textId="16EB95C3">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377B4">
        <w:rPr>
          <w:rFonts w:ascii="仿宋" w:eastAsia="仿宋" w:hAnsi="仿宋"/>
          <w:sz w:val="28"/>
        </w:rPr>
        <w:t>7. 敏感性分析： 我们进行了敏感性分析，考虑了不同变量对经济效益的影响。</w:t>
      </w:r>
      <w:r w:rsidRPr="009377B4">
        <w:rPr>
          <w:rFonts w:ascii="仿宋" w:eastAsia="仿宋" w:hAnsi="仿宋" w:hint="eastAsia"/>
          <w:sz w:val="28"/>
        </w:rPr>
        <w:t>这有助于我们了解</w:t>
      </w:r>
      <w:r w:rsidRPr="009377B4">
        <w:rPr>
          <w:rFonts w:ascii="仿宋" w:eastAsia="仿宋" w:hAnsi="仿宋"/>
          <w:sz w:val="28"/>
        </w:rPr>
        <w:t>LED电源项目在不同市场条件下的表现，并调整策略以适应变化。</w:t>
      </w:r>
    </w:p>
    <w:p w:rsidR="009377B4" w:rsidP="009377B4" w14:paraId="4B9F13B7" w14:textId="30C4302B">
      <w:pPr>
        <w:pStyle w:val="Heading2"/>
      </w:pPr>
      <w:bookmarkStart w:id="14" w:name="_Toc155194601"/>
      <w:r w:rsidRPr="009377B4">
        <w:t>(二)、行业影响分析</w:t>
      </w:r>
      <w:bookmarkEnd w:id="14"/>
    </w:p>
    <w:p w:rsidR="009377B4" w:rsidRPr="009377B4" w:rsidP="009377B4" w14:paraId="61727A41" w14:textId="77777777">
      <w:pPr>
        <w:ind w:firstLine="560" w:firstLineChars="200"/>
        <w:rPr>
          <w:rFonts w:ascii="仿宋" w:eastAsia="仿宋" w:hAnsi="仿宋"/>
          <w:sz w:val="28"/>
        </w:rPr>
      </w:pPr>
      <w:r w:rsidRPr="009377B4">
        <w:rPr>
          <w:rFonts w:ascii="仿宋" w:eastAsia="仿宋" w:hAnsi="仿宋" w:hint="eastAsia"/>
          <w:sz w:val="28"/>
        </w:rPr>
        <w:t>二、行业影响分析</w:t>
      </w:r>
    </w:p>
    <w:p w:rsidR="009377B4" w:rsidRPr="009377B4" w:rsidP="009377B4" w14:paraId="59F8B594" w14:textId="77777777">
      <w:pPr>
        <w:ind w:firstLine="560" w:firstLineChars="200"/>
        <w:rPr>
          <w:rFonts w:ascii="仿宋" w:eastAsia="仿宋" w:hAnsi="仿宋"/>
          <w:sz w:val="28"/>
        </w:rPr>
      </w:pPr>
    </w:p>
    <w:p w:rsidR="009377B4" w:rsidRPr="009377B4" w:rsidP="009377B4" w14:paraId="788F1FCD" w14:textId="77777777">
      <w:pPr>
        <w:ind w:firstLine="560" w:firstLineChars="200"/>
        <w:rPr>
          <w:rFonts w:ascii="仿宋" w:eastAsia="仿宋" w:hAnsi="仿宋"/>
          <w:sz w:val="28"/>
        </w:rPr>
      </w:pPr>
      <w:r w:rsidRPr="009377B4">
        <w:rPr>
          <w:rFonts w:ascii="仿宋" w:eastAsia="仿宋" w:hAnsi="仿宋"/>
          <w:sz w:val="28"/>
        </w:rPr>
        <w:t>1. 经济贡献: 本LED电源项目的建设将积极响应国内外市场需求，预计将为所在区域的经济做出显著贡献。LED电源项目的建设将创造约XXX个就业机会，并在达产年度贡献总计约XXX万元的税收。这将有助于推动所在区域的经济繁荣，并对地方财政收入产生积极影响。</w:t>
      </w:r>
    </w:p>
    <w:p w:rsidR="009377B4" w:rsidRPr="009377B4" w:rsidP="009377B4" w14:paraId="6BEE1E55" w14:textId="77777777">
      <w:pPr>
        <w:ind w:firstLine="560" w:firstLineChars="200"/>
        <w:rPr>
          <w:rFonts w:ascii="仿宋" w:eastAsia="仿宋" w:hAnsi="仿宋"/>
          <w:sz w:val="28"/>
        </w:rPr>
      </w:pPr>
    </w:p>
    <w:p w:rsidR="009377B4" w:rsidRPr="009377B4" w:rsidP="009377B4" w14:paraId="2EAAAFCC" w14:textId="77777777">
      <w:pPr>
        <w:ind w:firstLine="560" w:firstLineChars="200"/>
        <w:rPr>
          <w:rFonts w:ascii="仿宋" w:eastAsia="仿宋" w:hAnsi="仿宋"/>
          <w:sz w:val="28"/>
        </w:rPr>
      </w:pPr>
      <w:r w:rsidRPr="009377B4">
        <w:rPr>
          <w:rFonts w:ascii="仿宋" w:eastAsia="仿宋" w:hAnsi="仿宋"/>
          <w:sz w:val="28"/>
        </w:rPr>
        <w:t>2. 盈利潜力: LED电源项目的经济分析显示，达产年的投资利润率预计为XXX%，投资利税率为57.73%，全部投资回报率为XXX%，固定资产投资回收期为XXX年（包括建设期）。这表明LED电源项目具有强大的盈利潜力和风险抵御能力。</w:t>
      </w:r>
    </w:p>
    <w:p w:rsidR="009377B4" w:rsidRPr="009377B4" w:rsidP="009377B4" w14:paraId="22F8AE7F" w14:textId="77777777">
      <w:pPr>
        <w:ind w:firstLine="560" w:firstLineChars="200"/>
        <w:rPr>
          <w:rFonts w:ascii="仿宋" w:eastAsia="仿宋" w:hAnsi="仿宋"/>
          <w:sz w:val="28"/>
        </w:rPr>
      </w:pPr>
    </w:p>
    <w:p w:rsidR="009377B4" w:rsidRPr="009377B4" w:rsidP="009377B4" w14:paraId="0D7CAAAE" w14:textId="77777777">
      <w:pPr>
        <w:ind w:firstLine="560" w:firstLineChars="200"/>
        <w:rPr>
          <w:rFonts w:ascii="仿宋" w:eastAsia="仿宋" w:hAnsi="仿宋"/>
          <w:sz w:val="28"/>
        </w:rPr>
      </w:pPr>
      <w:r w:rsidRPr="009377B4">
        <w:rPr>
          <w:rFonts w:ascii="仿宋" w:eastAsia="仿宋" w:hAnsi="仿宋"/>
          <w:sz w:val="28"/>
        </w:rPr>
        <w:t>3. 民营经济推动: LED电源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9377B4" w:rsidRPr="009377B4" w:rsidP="009377B4" w14:paraId="331B160C" w14:textId="77777777">
      <w:pPr>
        <w:ind w:firstLine="560" w:firstLineChars="200"/>
        <w:rPr>
          <w:rFonts w:ascii="仿宋" w:eastAsia="仿宋" w:hAnsi="仿宋"/>
          <w:sz w:val="28"/>
        </w:rPr>
      </w:pPr>
    </w:p>
    <w:p w:rsidR="009377B4" w:rsidRPr="009377B4" w:rsidP="009377B4" w14:paraId="4A68892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377B4">
        <w:rPr>
          <w:rFonts w:ascii="仿宋" w:eastAsia="仿宋" w:hAnsi="仿宋"/>
          <w:sz w:val="28"/>
        </w:rPr>
        <w:t>4.</w:t>
      </w:r>
      <w:r w:rsidRPr="009377B4">
        <w:rPr>
          <w:rFonts w:ascii="仿宋" w:eastAsia="仿宋" w:hAnsi="仿宋"/>
          <w:sz w:val="28"/>
        </w:rPr>
        <w:t xml:space="preserve"> 民间投资:</w:t>
      </w:r>
    </w:p>
    <w:p w:rsidR="009377B4" w:rsidRPr="009377B4" w:rsidP="009377B4" w14:textId="77777777">
      <w:pPr>
        <w:ind w:firstLine="560" w:firstLineChars="200"/>
        <w:rPr>
          <w:rFonts w:ascii="仿宋" w:eastAsia="仿宋" w:hAnsi="仿宋"/>
          <w:sz w:val="28"/>
        </w:rPr>
      </w:pPr>
      <w:r w:rsidRPr="009377B4">
        <w:rPr>
          <w:rFonts w:ascii="仿宋" w:eastAsia="仿宋" w:hAnsi="仿宋"/>
          <w:sz w:val="28"/>
        </w:rPr>
        <w:t xml:space="preserve"> 政府鼓励并支持民间投资参与重大LED电源项目建设，采用政府和社会资本合作（PPP）模式。这将有助于LED电源项目的资金支持和资源整合，推动LED电源项目成功实施。此外，政府还为制造业提供支持，以推动《中国制造2025》国家战略的实施，</w:t>
      </w:r>
      <w:r w:rsidRPr="009377B4">
        <w:rPr>
          <w:rFonts w:ascii="仿宋" w:eastAsia="仿宋" w:hAnsi="仿宋"/>
          <w:sz w:val="28"/>
        </w:rPr>
        <w:t>从而促进产业的转型升级。</w:t>
      </w:r>
    </w:p>
    <w:p w:rsidR="009377B4" w:rsidRPr="009377B4" w:rsidP="009377B4" w14:paraId="0CF9FA29" w14:textId="77777777">
      <w:pPr>
        <w:ind w:firstLine="560" w:firstLineChars="200"/>
        <w:rPr>
          <w:rFonts w:ascii="仿宋" w:eastAsia="仿宋" w:hAnsi="仿宋"/>
          <w:sz w:val="28"/>
        </w:rPr>
      </w:pPr>
    </w:p>
    <w:p w:rsidR="009377B4" w:rsidP="009377B4" w14:paraId="3DF3641A" w14:textId="037E51CC">
      <w:pPr>
        <w:ind w:firstLine="560" w:firstLineChars="200"/>
        <w:rPr>
          <w:rFonts w:ascii="仿宋" w:eastAsia="仿宋" w:hAnsi="仿宋"/>
          <w:sz w:val="28"/>
        </w:rPr>
      </w:pPr>
      <w:r w:rsidRPr="009377B4">
        <w:rPr>
          <w:rFonts w:ascii="仿宋" w:eastAsia="仿宋" w:hAnsi="仿宋" w:hint="eastAsia"/>
          <w:sz w:val="28"/>
        </w:rPr>
        <w:t>综上所述，本</w:t>
      </w:r>
      <w:r w:rsidRPr="009377B4">
        <w:rPr>
          <w:rFonts w:ascii="仿宋" w:eastAsia="仿宋" w:hAnsi="仿宋"/>
          <w:sz w:val="28"/>
        </w:rPr>
        <w:t>LED电源项目将有力促进所在区域的经济增长，提供就业机会，为地方财政做出贡献，同时符合国家政策，具有强大的盈利潜力和发展前景。LED电源项目的成功实施将有助于区域经济的繁荣和社会的稳定发展。</w:t>
      </w:r>
    </w:p>
    <w:p w:rsidR="009377B4" w:rsidP="009377B4" w14:paraId="539E46FA" w14:textId="7A15BCDC">
      <w:pPr>
        <w:pStyle w:val="Heading2"/>
      </w:pPr>
      <w:bookmarkStart w:id="15" w:name="_Toc155194602"/>
      <w:r w:rsidRPr="009377B4">
        <w:t>(三)、区域经济影响分析</w:t>
      </w:r>
      <w:bookmarkEnd w:id="15"/>
    </w:p>
    <w:p w:rsidR="009377B4" w:rsidRPr="009377B4" w:rsidP="009377B4" w14:paraId="1867ADEE" w14:textId="77777777">
      <w:pPr>
        <w:ind w:firstLine="560" w:firstLineChars="200"/>
        <w:rPr>
          <w:rFonts w:ascii="仿宋" w:eastAsia="仿宋" w:hAnsi="仿宋"/>
          <w:sz w:val="28"/>
        </w:rPr>
      </w:pPr>
      <w:r w:rsidRPr="009377B4">
        <w:rPr>
          <w:rFonts w:ascii="仿宋" w:eastAsia="仿宋" w:hAnsi="仿宋" w:hint="eastAsia"/>
          <w:sz w:val="28"/>
        </w:rPr>
        <w:t>随着时间的推移，区域内的经济形势持续向好。根据预测，到</w:t>
      </w:r>
      <w:r w:rsidRPr="009377B4">
        <w:rPr>
          <w:rFonts w:ascii="仿宋" w:eastAsia="仿宋" w:hAnsi="仿宋"/>
          <w:sz w:val="28"/>
        </w:rPr>
        <w:t>XXX年，该地区的地区生产总值将达到显著水平。区域的年均增长率为XXX%，为经济增长提供了坚实的基础。</w:t>
      </w:r>
    </w:p>
    <w:p w:rsidR="009377B4" w:rsidRPr="009377B4" w:rsidP="009377B4" w14:paraId="75425239" w14:textId="77777777">
      <w:pPr>
        <w:ind w:firstLine="560" w:firstLineChars="200"/>
        <w:rPr>
          <w:rFonts w:ascii="仿宋" w:eastAsia="仿宋" w:hAnsi="仿宋"/>
          <w:sz w:val="28"/>
        </w:rPr>
      </w:pPr>
    </w:p>
    <w:p w:rsidR="009377B4" w:rsidRPr="009377B4" w:rsidP="009377B4" w14:paraId="595A1FD1" w14:textId="77777777">
      <w:pPr>
        <w:ind w:firstLine="560" w:firstLineChars="200"/>
        <w:rPr>
          <w:rFonts w:ascii="仿宋" w:eastAsia="仿宋" w:hAnsi="仿宋"/>
          <w:sz w:val="28"/>
        </w:rPr>
      </w:pPr>
      <w:r w:rsidRPr="009377B4">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9377B4" w:rsidRPr="009377B4" w:rsidP="009377B4" w14:paraId="5A70E48C" w14:textId="77777777">
      <w:pPr>
        <w:ind w:firstLine="560" w:firstLineChars="200"/>
        <w:rPr>
          <w:rFonts w:ascii="仿宋" w:eastAsia="仿宋" w:hAnsi="仿宋"/>
          <w:sz w:val="28"/>
        </w:rPr>
      </w:pPr>
    </w:p>
    <w:p w:rsidR="009377B4" w:rsidRPr="009377B4" w:rsidP="009377B4" w14:paraId="6EF47C0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377B4">
        <w:rPr>
          <w:rFonts w:ascii="仿宋" w:eastAsia="仿宋" w:hAnsi="仿宋" w:hint="eastAsia"/>
          <w:sz w:val="28"/>
        </w:rPr>
        <w:t>本期工程</w:t>
      </w:r>
      <w:r w:rsidRPr="009377B4">
        <w:rPr>
          <w:rFonts w:ascii="仿宋" w:eastAsia="仿宋" w:hAnsi="仿宋"/>
          <w:sz w:val="28"/>
        </w:rPr>
        <w:t>LED电源项目不仅符合国家产业发展政策和规划要求，还与该区域的工业示范区政策高度契合。LED电源项目的建设将积极促进该地区内窥镜</w:t>
      </w:r>
    </w:p>
    <w:p w:rsidR="009377B4" w:rsidRPr="009377B4" w:rsidP="009377B4" w14:textId="77777777">
      <w:pPr>
        <w:ind w:firstLine="560" w:firstLineChars="200"/>
        <w:rPr>
          <w:rFonts w:ascii="仿宋" w:eastAsia="仿宋" w:hAnsi="仿宋"/>
          <w:sz w:val="28"/>
        </w:rPr>
      </w:pPr>
      <w:r w:rsidRPr="009377B4">
        <w:rPr>
          <w:rFonts w:ascii="仿宋" w:eastAsia="仿宋" w:hAnsi="仿宋" w:hint="eastAsia"/>
          <w:sz w:val="28"/>
        </w:rPr>
        <w:t>产业的结构、技术、组织和产品结构的调整和优化，有望为地方产业的升级和转型提供有力支持。</w:t>
      </w:r>
    </w:p>
    <w:p w:rsidR="009377B4" w:rsidRPr="009377B4" w:rsidP="009377B4" w14:paraId="2F214654" w14:textId="77777777">
      <w:pPr>
        <w:ind w:firstLine="560" w:firstLineChars="200"/>
        <w:rPr>
          <w:rFonts w:ascii="仿宋" w:eastAsia="仿宋" w:hAnsi="仿宋"/>
          <w:sz w:val="28"/>
        </w:rPr>
      </w:pPr>
    </w:p>
    <w:p w:rsidR="009377B4" w:rsidP="009377B4" w14:paraId="75271756" w14:textId="344751FE">
      <w:pPr>
        <w:ind w:firstLine="560" w:firstLineChars="200"/>
        <w:rPr>
          <w:rFonts w:ascii="仿宋" w:eastAsia="仿宋" w:hAnsi="仿宋"/>
          <w:sz w:val="28"/>
        </w:rPr>
      </w:pPr>
    </w:p>
    <w:p w:rsidR="009377B4" w:rsidP="009377B4" w14:paraId="0658B423" w14:textId="140369C0">
      <w:pPr>
        <w:pStyle w:val="Heading2"/>
      </w:pPr>
      <w:bookmarkStart w:id="16" w:name="_Toc155194603"/>
      <w:r w:rsidRPr="009377B4">
        <w:t>(四)、宏观经济影响分析</w:t>
      </w:r>
      <w:bookmarkEnd w:id="16"/>
    </w:p>
    <w:p w:rsidR="009377B4" w:rsidRPr="009377B4" w:rsidP="009377B4" w14:paraId="2E4EF2F3" w14:textId="77777777">
      <w:pPr>
        <w:ind w:firstLine="560" w:firstLineChars="200"/>
        <w:rPr>
          <w:rFonts w:ascii="仿宋" w:eastAsia="仿宋" w:hAnsi="仿宋"/>
          <w:sz w:val="28"/>
        </w:rPr>
      </w:pPr>
      <w:r w:rsidRPr="009377B4">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9377B4" w:rsidRPr="009377B4" w:rsidP="009377B4" w14:paraId="7E4AAB5A" w14:textId="77777777">
      <w:pPr>
        <w:ind w:firstLine="560" w:firstLineChars="200"/>
        <w:rPr>
          <w:rFonts w:ascii="仿宋" w:eastAsia="仿宋" w:hAnsi="仿宋"/>
          <w:sz w:val="28"/>
        </w:rPr>
      </w:pPr>
    </w:p>
    <w:p w:rsidR="009377B4" w:rsidP="009377B4" w14:paraId="346E5BD0" w14:textId="3FDEFAA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377B4">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9377B4" w:rsidP="009377B4" w14:paraId="0FF0033E" w14:textId="05B92377">
      <w:pPr>
        <w:pStyle w:val="Heading1"/>
        <w:rPr>
          <w:rFonts w:hint="eastAsia"/>
        </w:rPr>
      </w:pPr>
      <w:bookmarkStart w:id="17" w:name="_Toc155194604"/>
      <w:r w:rsidRPr="009377B4">
        <w:rPr>
          <w:rFonts w:hint="eastAsia"/>
        </w:rPr>
        <w:t>四、建设规模分析</w:t>
      </w:r>
      <w:bookmarkEnd w:id="17"/>
    </w:p>
    <w:p w:rsidR="009377B4" w:rsidP="009377B4" w14:paraId="46BCDEC6" w14:textId="56BB1BBC">
      <w:pPr>
        <w:pStyle w:val="Heading2"/>
      </w:pPr>
      <w:bookmarkStart w:id="18" w:name="_Toc155194605"/>
      <w:r w:rsidRPr="009377B4">
        <w:t>(一)、建设规模</w:t>
      </w:r>
      <w:bookmarkEnd w:id="18"/>
    </w:p>
    <w:p w:rsidR="009377B4" w:rsidRPr="009377B4" w:rsidP="009377B4" w14:paraId="5C37F825" w14:textId="77777777">
      <w:pPr>
        <w:ind w:firstLine="560" w:firstLineChars="200"/>
        <w:rPr>
          <w:rFonts w:ascii="仿宋" w:eastAsia="仿宋" w:hAnsi="仿宋"/>
          <w:sz w:val="28"/>
        </w:rPr>
      </w:pPr>
      <w:r w:rsidRPr="009377B4">
        <w:rPr>
          <w:rFonts w:ascii="仿宋" w:eastAsia="仿宋" w:hAnsi="仿宋" w:hint="eastAsia"/>
          <w:sz w:val="28"/>
        </w:rPr>
        <w:t>该</w:t>
      </w:r>
      <w:r w:rsidRPr="009377B4">
        <w:rPr>
          <w:rFonts w:ascii="仿宋" w:eastAsia="仿宋" w:hAnsi="仿宋"/>
          <w:sz w:val="28"/>
        </w:rPr>
        <w:t>LED电源项目总征地面积达到XXX平方米，大约折合XXX亩。其中，净用地面积与红线范围折合约XXX亩。LED电源项目规划总建筑面积达到XXX平方米，这其中，规划建设主体工程为XXX平方米，</w:t>
      </w:r>
      <w:r w:rsidRPr="009377B4">
        <w:rPr>
          <w:rFonts w:ascii="仿宋" w:eastAsia="仿宋" w:hAnsi="仿宋"/>
          <w:sz w:val="28"/>
        </w:rPr>
        <w:t>而计容建筑面积则为XXXX平方米。预计建筑工程投资将达到XXXX万元。</w:t>
      </w:r>
    </w:p>
    <w:p w:rsidR="009377B4" w:rsidRPr="009377B4" w:rsidP="009377B4" w14:paraId="70CAA26D" w14:textId="77777777">
      <w:pPr>
        <w:ind w:firstLine="560" w:firstLineChars="200"/>
        <w:rPr>
          <w:rFonts w:ascii="仿宋" w:eastAsia="仿宋" w:hAnsi="仿宋"/>
          <w:sz w:val="28"/>
        </w:rPr>
      </w:pPr>
    </w:p>
    <w:p w:rsidR="009377B4" w:rsidP="009377B4" w14:paraId="7038D6F2" w14:textId="52C64404">
      <w:pPr>
        <w:ind w:firstLine="560" w:firstLineChars="200"/>
        <w:rPr>
          <w:rFonts w:ascii="仿宋" w:eastAsia="仿宋" w:hAnsi="仿宋"/>
          <w:sz w:val="28"/>
        </w:rPr>
      </w:pPr>
      <w:r w:rsidRPr="009377B4">
        <w:rPr>
          <w:rFonts w:ascii="仿宋" w:eastAsia="仿宋" w:hAnsi="仿宋" w:hint="eastAsia"/>
          <w:sz w:val="28"/>
        </w:rPr>
        <w:t>在设备购置方面，该</w:t>
      </w:r>
      <w:r w:rsidRPr="009377B4">
        <w:rPr>
          <w:rFonts w:ascii="仿宋" w:eastAsia="仿宋" w:hAnsi="仿宋"/>
          <w:sz w:val="28"/>
        </w:rPr>
        <w:t>LED电源项目计划购置设备共计XXX台（套），设备购置费高达XXX万元。这些设备的购置将为LED电源项目的建设和运营提供必要的支持和保障。</w:t>
      </w:r>
    </w:p>
    <w:p w:rsidR="009377B4" w:rsidP="009377B4" w14:paraId="0A33BFAB" w14:textId="7E4CBD90">
      <w:pPr>
        <w:pStyle w:val="Heading2"/>
      </w:pPr>
      <w:bookmarkStart w:id="19" w:name="_Toc155194606"/>
      <w:r w:rsidRPr="009377B4">
        <w:t>(二)、产值规模</w:t>
      </w:r>
      <w:bookmarkEnd w:id="19"/>
    </w:p>
    <w:p w:rsidR="009377B4" w:rsidRPr="009377B4" w:rsidP="009377B4" w14:paraId="68C197F7" w14:textId="77777777">
      <w:pPr>
        <w:ind w:firstLine="560" w:firstLineChars="200"/>
        <w:rPr>
          <w:rFonts w:ascii="仿宋" w:eastAsia="仿宋" w:hAnsi="仿宋"/>
          <w:sz w:val="28"/>
        </w:rPr>
      </w:pPr>
      <w:r w:rsidRPr="009377B4">
        <w:rPr>
          <w:rFonts w:ascii="仿宋" w:eastAsia="仿宋" w:hAnsi="仿宋"/>
          <w:sz w:val="28"/>
        </w:rPr>
        <w:t>LED电源项目计划总投资XXXXXXX万元；预计年实现营业收入XXXX万</w:t>
      </w:r>
    </w:p>
    <w:p w:rsidR="009377B4" w:rsidRPr="009377B4" w:rsidP="009377B4" w14:paraId="43C5141E" w14:textId="77777777">
      <w:pPr>
        <w:ind w:firstLine="560" w:firstLineChars="200"/>
        <w:rPr>
          <w:rFonts w:ascii="仿宋" w:eastAsia="仿宋" w:hAnsi="仿宋"/>
          <w:sz w:val="28"/>
        </w:rPr>
      </w:pPr>
      <w:r w:rsidRPr="009377B4">
        <w:rPr>
          <w:rFonts w:ascii="仿宋" w:eastAsia="仿宋" w:hAnsi="仿宋" w:hint="eastAsia"/>
          <w:sz w:val="28"/>
        </w:rPr>
        <w:t>元。</w:t>
      </w:r>
    </w:p>
    <w:p w:rsidR="009377B4" w:rsidP="009377B4" w14:paraId="6B9A57E8" w14:textId="38E1A6B4">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9377B4" w:rsidP="009377B4" w14:paraId="2506D055" w14:textId="1173266C">
      <w:pPr>
        <w:pStyle w:val="Heading1"/>
        <w:rPr>
          <w:rFonts w:hint="eastAsia"/>
        </w:rPr>
      </w:pPr>
      <w:bookmarkStart w:id="20" w:name="_Toc155194607"/>
      <w:r w:rsidRPr="009377B4">
        <w:rPr>
          <w:rFonts w:hint="eastAsia"/>
        </w:rPr>
        <w:t>五、发展规划、产业政策和行业准入分析</w:t>
      </w:r>
      <w:bookmarkEnd w:id="20"/>
    </w:p>
    <w:p w:rsidR="009377B4" w:rsidP="009377B4" w14:paraId="4F0223C8" w14:textId="20237C63">
      <w:pPr>
        <w:pStyle w:val="Heading2"/>
      </w:pPr>
      <w:bookmarkStart w:id="21" w:name="_Toc155194608"/>
      <w:r w:rsidRPr="009377B4">
        <w:t>(一)、发展规划分析</w:t>
      </w:r>
      <w:bookmarkEnd w:id="21"/>
    </w:p>
    <w:p w:rsidR="009377B4" w:rsidRPr="009377B4" w:rsidP="009377B4" w14:paraId="6CA8A6D2" w14:textId="77777777">
      <w:pPr>
        <w:ind w:firstLine="560" w:firstLineChars="200"/>
        <w:rPr>
          <w:rFonts w:ascii="仿宋" w:eastAsia="仿宋" w:hAnsi="仿宋"/>
          <w:sz w:val="28"/>
        </w:rPr>
      </w:pPr>
      <w:r w:rsidRPr="009377B4">
        <w:rPr>
          <w:rFonts w:ascii="仿宋" w:eastAsia="仿宋" w:hAnsi="仿宋" w:hint="eastAsia"/>
          <w:sz w:val="28"/>
        </w:rPr>
        <w:t>长期愿景和目标：首先，明确你的企业的长期愿景和目标是什么。这可以是在未来</w:t>
      </w:r>
      <w:r w:rsidRPr="009377B4">
        <w:rPr>
          <w:rFonts w:ascii="仿宋" w:eastAsia="仿宋" w:hAnsi="仿宋"/>
          <w:sz w:val="28"/>
        </w:rPr>
        <w:t>3到5年内的具体目标，如市场份额、收入目标、国际扩张等。</w:t>
      </w:r>
    </w:p>
    <w:p w:rsidR="009377B4" w:rsidRPr="009377B4" w:rsidP="009377B4" w14:paraId="3E5DC08F" w14:textId="77777777">
      <w:pPr>
        <w:ind w:firstLine="560" w:firstLineChars="200"/>
        <w:rPr>
          <w:rFonts w:ascii="仿宋" w:eastAsia="仿宋" w:hAnsi="仿宋"/>
          <w:sz w:val="28"/>
        </w:rPr>
      </w:pPr>
    </w:p>
    <w:p w:rsidR="009377B4" w:rsidRPr="009377B4" w:rsidP="009377B4" w14:paraId="65697535" w14:textId="77777777">
      <w:pPr>
        <w:ind w:firstLine="560" w:firstLineChars="200"/>
        <w:rPr>
          <w:rFonts w:ascii="仿宋" w:eastAsia="仿宋" w:hAnsi="仿宋"/>
          <w:sz w:val="28"/>
        </w:rPr>
      </w:pPr>
      <w:r w:rsidRPr="009377B4">
        <w:rPr>
          <w:rFonts w:ascii="仿宋" w:eastAsia="仿宋" w:hAnsi="仿宋" w:hint="eastAsia"/>
          <w:sz w:val="28"/>
        </w:rPr>
        <w:t>市场趋势分析：详细分析你所处行业的市场趋势，包括增长率、消费者偏好、技术发展等。这有助于你了解未来可能出现的机会和挑战。</w:t>
      </w:r>
    </w:p>
    <w:p w:rsidR="009377B4" w:rsidRPr="009377B4" w:rsidP="009377B4" w14:paraId="5088E863" w14:textId="77777777">
      <w:pPr>
        <w:ind w:firstLine="560" w:firstLineChars="200"/>
        <w:rPr>
          <w:rFonts w:ascii="仿宋" w:eastAsia="仿宋" w:hAnsi="仿宋"/>
          <w:sz w:val="28"/>
        </w:rPr>
      </w:pPr>
    </w:p>
    <w:p w:rsidR="009377B4" w:rsidRPr="009377B4" w:rsidP="009377B4" w14:paraId="255543E7" w14:textId="77777777">
      <w:pPr>
        <w:ind w:firstLine="560" w:firstLineChars="200"/>
        <w:rPr>
          <w:rFonts w:ascii="仿宋" w:eastAsia="仿宋" w:hAnsi="仿宋"/>
          <w:sz w:val="28"/>
        </w:rPr>
      </w:pPr>
      <w:r w:rsidRPr="009377B4">
        <w:rPr>
          <w:rFonts w:ascii="仿宋" w:eastAsia="仿宋" w:hAnsi="仿宋" w:hint="eastAsia"/>
          <w:sz w:val="28"/>
        </w:rPr>
        <w:t>竞争分析：评估竞争对手的优势和弱点。说明你与竞争对手相比的竞争优势，以及如何利用这些优势来实现目标。</w:t>
      </w:r>
    </w:p>
    <w:p w:rsidR="009377B4" w:rsidRPr="009377B4" w:rsidP="009377B4" w14:paraId="40E8FA4B" w14:textId="77777777">
      <w:pPr>
        <w:ind w:firstLine="560" w:firstLineChars="200"/>
        <w:rPr>
          <w:rFonts w:ascii="仿宋" w:eastAsia="仿宋" w:hAnsi="仿宋"/>
          <w:sz w:val="28"/>
        </w:rPr>
      </w:pPr>
    </w:p>
    <w:p w:rsidR="009377B4" w:rsidRPr="009377B4" w:rsidP="009377B4" w14:paraId="5405E20F" w14:textId="77777777">
      <w:pPr>
        <w:ind w:firstLine="560" w:firstLineChars="200"/>
        <w:rPr>
          <w:rFonts w:ascii="仿宋" w:eastAsia="仿宋" w:hAnsi="仿宋"/>
          <w:sz w:val="28"/>
        </w:rPr>
      </w:pPr>
      <w:r w:rsidRPr="009377B4">
        <w:rPr>
          <w:rFonts w:ascii="仿宋" w:eastAsia="仿宋" w:hAnsi="仿宋" w:hint="eastAsia"/>
          <w:sz w:val="28"/>
        </w:rPr>
        <w:t>目标市场：明确你的目标市场是谁，包括受众群体、地理位置和细分市场。解释你如何满足他们的需求和期望。</w:t>
      </w:r>
    </w:p>
    <w:p w:rsidR="009377B4" w:rsidRPr="009377B4" w:rsidP="009377B4" w14:paraId="1C048C95" w14:textId="77777777">
      <w:pPr>
        <w:ind w:firstLine="560" w:firstLineChars="200"/>
        <w:rPr>
          <w:rFonts w:ascii="仿宋" w:eastAsia="仿宋" w:hAnsi="仿宋"/>
          <w:sz w:val="28"/>
        </w:rPr>
      </w:pPr>
    </w:p>
    <w:p w:rsidR="009377B4" w:rsidRPr="009377B4" w:rsidP="009377B4" w14:paraId="01D49976" w14:textId="77777777">
      <w:pPr>
        <w:ind w:firstLine="560" w:firstLineChars="200"/>
        <w:rPr>
          <w:rFonts w:ascii="仿宋" w:eastAsia="仿宋" w:hAnsi="仿宋"/>
          <w:sz w:val="28"/>
        </w:rPr>
      </w:pPr>
      <w:r w:rsidRPr="009377B4">
        <w:rPr>
          <w:rFonts w:ascii="仿宋" w:eastAsia="仿宋" w:hAnsi="仿宋" w:hint="eastAsia"/>
          <w:sz w:val="28"/>
        </w:rPr>
        <w:t>营销策略：描述你的市场营销策略，包括品牌建设、市场推广、数字营销和销售渠道。阐述如何吸引并保留客户。</w:t>
      </w:r>
    </w:p>
    <w:p w:rsidR="009377B4" w:rsidRPr="009377B4" w:rsidP="009377B4" w14:paraId="0570C70D" w14:textId="77777777">
      <w:pPr>
        <w:ind w:firstLine="560" w:firstLineChars="200"/>
        <w:rPr>
          <w:rFonts w:ascii="仿宋" w:eastAsia="仿宋" w:hAnsi="仿宋"/>
          <w:sz w:val="28"/>
        </w:rPr>
      </w:pPr>
    </w:p>
    <w:p w:rsidR="009377B4" w:rsidRPr="009377B4" w:rsidP="009377B4" w14:paraId="163F209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377B4">
        <w:rPr>
          <w:rFonts w:ascii="仿宋" w:eastAsia="仿宋" w:hAnsi="仿宋" w:hint="eastAsia"/>
          <w:sz w:val="28"/>
        </w:rPr>
        <w:t>产品</w:t>
      </w:r>
      <w:r w:rsidRPr="009377B4">
        <w:rPr>
          <w:rFonts w:ascii="仿宋" w:eastAsia="仿宋" w:hAnsi="仿宋"/>
          <w:sz w:val="28"/>
        </w:rPr>
        <w:t>/服务发展：说明你的产品或服务的未来发展计划，包括新增产品线、改进现有产品、技术创新等。</w:t>
      </w:r>
    </w:p>
    <w:p w:rsidR="009377B4" w:rsidRPr="009377B4" w:rsidP="009377B4" w14:paraId="387D4FEB" w14:textId="77777777">
      <w:pPr>
        <w:ind w:firstLine="560" w:firstLineChars="200"/>
        <w:rPr>
          <w:rFonts w:ascii="仿宋" w:eastAsia="仿宋" w:hAnsi="仿宋"/>
          <w:sz w:val="28"/>
        </w:rPr>
      </w:pPr>
    </w:p>
    <w:p w:rsidR="009377B4" w:rsidRPr="009377B4" w:rsidP="009377B4" w14:paraId="57BD1D6E" w14:textId="77777777">
      <w:pPr>
        <w:ind w:firstLine="560" w:firstLineChars="200"/>
        <w:rPr>
          <w:rFonts w:ascii="仿宋" w:eastAsia="仿宋" w:hAnsi="仿宋"/>
          <w:sz w:val="28"/>
        </w:rPr>
      </w:pPr>
      <w:r w:rsidRPr="009377B4">
        <w:rPr>
          <w:rFonts w:ascii="仿宋" w:eastAsia="仿宋" w:hAnsi="仿宋" w:hint="eastAsia"/>
          <w:sz w:val="28"/>
        </w:rPr>
        <w:t>财务规划：提供财务预测，包括收入预测、成本结构、现金流预测和盈利能力分析。这有助于投资者了解你的企业在未来几年内的财务表现。</w:t>
      </w:r>
    </w:p>
    <w:p w:rsidR="009377B4" w:rsidRPr="009377B4" w:rsidP="009377B4" w14:paraId="75FF9D00" w14:textId="77777777">
      <w:pPr>
        <w:ind w:firstLine="560" w:firstLineChars="200"/>
        <w:rPr>
          <w:rFonts w:ascii="仿宋" w:eastAsia="仿宋" w:hAnsi="仿宋"/>
          <w:sz w:val="28"/>
        </w:rPr>
      </w:pPr>
    </w:p>
    <w:p w:rsidR="009377B4" w:rsidRPr="009377B4" w:rsidP="009377B4" w14:paraId="0F4C118C" w14:textId="77777777">
      <w:pPr>
        <w:ind w:firstLine="560" w:firstLineChars="200"/>
        <w:rPr>
          <w:rFonts w:ascii="仿宋" w:eastAsia="仿宋" w:hAnsi="仿宋"/>
          <w:sz w:val="28"/>
        </w:rPr>
      </w:pPr>
      <w:r w:rsidRPr="009377B4">
        <w:rPr>
          <w:rFonts w:ascii="仿宋" w:eastAsia="仿宋" w:hAnsi="仿宋" w:hint="eastAsia"/>
          <w:sz w:val="28"/>
        </w:rPr>
        <w:t>风险分析：识别可能影响你的企业发展的风险，并提供应对策略。这表明你对潜在挑战的认识和准备程度。</w:t>
      </w:r>
    </w:p>
    <w:p w:rsidR="009377B4" w:rsidRPr="009377B4" w:rsidP="009377B4" w14:paraId="50A9C154" w14:textId="77777777">
      <w:pPr>
        <w:ind w:firstLine="560" w:firstLineChars="200"/>
        <w:rPr>
          <w:rFonts w:ascii="仿宋" w:eastAsia="仿宋" w:hAnsi="仿宋"/>
          <w:sz w:val="28"/>
        </w:rPr>
      </w:pPr>
    </w:p>
    <w:p w:rsidR="009377B4" w:rsidRPr="009377B4" w:rsidP="009377B4" w14:paraId="4EBDA112" w14:textId="77777777">
      <w:pPr>
        <w:ind w:firstLine="560" w:firstLineChars="200"/>
        <w:rPr>
          <w:rFonts w:ascii="仿宋" w:eastAsia="仿宋" w:hAnsi="仿宋"/>
          <w:sz w:val="28"/>
        </w:rPr>
      </w:pPr>
      <w:r w:rsidRPr="009377B4">
        <w:rPr>
          <w:rFonts w:ascii="仿宋" w:eastAsia="仿宋" w:hAnsi="仿宋" w:hint="eastAsia"/>
          <w:sz w:val="28"/>
        </w:rPr>
        <w:t>时间表和关键里程碑：制定一个时间表，列出关键的发展里程碑和实施计划，以帮助确保你按计划实施战略。</w:t>
      </w:r>
    </w:p>
    <w:p w:rsidR="009377B4" w:rsidRPr="009377B4" w:rsidP="009377B4" w14:paraId="2FCE0579" w14:textId="77777777">
      <w:pPr>
        <w:ind w:firstLine="560" w:firstLineChars="200"/>
        <w:rPr>
          <w:rFonts w:ascii="仿宋" w:eastAsia="仿宋" w:hAnsi="仿宋"/>
          <w:sz w:val="28"/>
        </w:rPr>
      </w:pPr>
    </w:p>
    <w:p w:rsidR="009377B4" w:rsidP="009377B4" w14:paraId="7CDCE1B8" w14:textId="69DFB9C6">
      <w:pPr>
        <w:ind w:firstLine="560" w:firstLineChars="200"/>
        <w:rPr>
          <w:rFonts w:ascii="仿宋" w:eastAsia="仿宋" w:hAnsi="仿宋" w:hint="eastAsia"/>
          <w:sz w:val="28"/>
        </w:rPr>
      </w:pPr>
      <w:r w:rsidRPr="009377B4">
        <w:rPr>
          <w:rFonts w:ascii="仿宋" w:eastAsia="仿宋" w:hAnsi="仿宋" w:hint="eastAsia"/>
          <w:sz w:val="28"/>
        </w:rPr>
        <w:t>团队和资源需求：概述你的团队，包括领导团队和员工。同时，说明你需要什么样的资源来支持发展规划，如资金、技术、合作伙伴等。</w:t>
      </w:r>
    </w:p>
    <w:p w:rsidR="009377B4" w:rsidP="009377B4" w14:paraId="1FEDA2D5" w14:textId="7A8C7C13">
      <w:pPr>
        <w:pStyle w:val="Heading2"/>
      </w:pPr>
      <w:bookmarkStart w:id="22" w:name="_Toc155194609"/>
      <w:r w:rsidRPr="009377B4">
        <w:t>(二)、产业政策分析</w:t>
      </w:r>
      <w:bookmarkEnd w:id="22"/>
    </w:p>
    <w:p w:rsidR="009377B4" w:rsidRPr="009377B4" w:rsidP="009377B4" w14:paraId="4DD08D1E" w14:textId="77777777">
      <w:pPr>
        <w:ind w:firstLine="560" w:firstLineChars="200"/>
        <w:rPr>
          <w:rFonts w:ascii="仿宋" w:eastAsia="仿宋" w:hAnsi="仿宋"/>
          <w:sz w:val="28"/>
        </w:rPr>
      </w:pPr>
      <w:r w:rsidRPr="009377B4">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9377B4" w:rsidRPr="009377B4" w:rsidP="009377B4" w14:paraId="49ED33D8" w14:textId="77777777">
      <w:pPr>
        <w:ind w:firstLine="560" w:firstLineChars="200"/>
        <w:rPr>
          <w:rFonts w:ascii="仿宋" w:eastAsia="仿宋" w:hAnsi="仿宋"/>
          <w:sz w:val="28"/>
        </w:rPr>
      </w:pPr>
      <w:r w:rsidRPr="009377B4">
        <w:rPr>
          <w:rFonts w:ascii="仿宋" w:eastAsia="仿宋" w:hAnsi="仿宋"/>
          <w:sz w:val="28"/>
        </w:rPr>
        <w:t>2. 产业监管机构：列出负责监管我们所在行业的关键机构和组织。解释它们的职责和授权范围，以及与之合作或遵守的必要性。</w:t>
      </w:r>
    </w:p>
    <w:p w:rsidR="009377B4" w:rsidRPr="009377B4" w:rsidP="009377B4" w14:paraId="6A942A8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9377B4" w:rsidRPr="009377B4" w:rsidP="009377B4" w14:paraId="3F0D43A5" w14:textId="77777777">
      <w:pPr>
        <w:ind w:firstLine="560" w:firstLineChars="200"/>
        <w:rPr>
          <w:rFonts w:ascii="仿宋" w:eastAsia="仿宋" w:hAnsi="仿宋"/>
          <w:sz w:val="28"/>
        </w:rPr>
      </w:pPr>
      <w:r w:rsidRPr="009377B4">
        <w:rPr>
          <w:rFonts w:ascii="仿宋" w:eastAsia="仿宋" w:hAnsi="仿宋"/>
          <w:sz w:val="28"/>
        </w:rPr>
        <w:t>3. 政策趋势：分析政府政策和行业法规的趋势。这包括可能的改变、未来预测以及与环保、技术创新、国际贸易等相关的趋势。</w:t>
      </w:r>
    </w:p>
    <w:p w:rsidR="009377B4" w:rsidRPr="009377B4" w:rsidP="009377B4" w14:paraId="56557760" w14:textId="77777777">
      <w:pPr>
        <w:ind w:firstLine="560" w:firstLineChars="200"/>
        <w:rPr>
          <w:rFonts w:ascii="仿宋" w:eastAsia="仿宋" w:hAnsi="仿宋"/>
          <w:sz w:val="28"/>
        </w:rPr>
      </w:pPr>
    </w:p>
    <w:p w:rsidR="009377B4" w:rsidRPr="009377B4" w:rsidP="009377B4" w14:paraId="600E8701" w14:textId="77777777">
      <w:pPr>
        <w:ind w:firstLine="560" w:firstLineChars="200"/>
        <w:rPr>
          <w:rFonts w:ascii="仿宋" w:eastAsia="仿宋" w:hAnsi="仿宋"/>
          <w:sz w:val="28"/>
        </w:rPr>
      </w:pPr>
      <w:r w:rsidRPr="009377B4">
        <w:rPr>
          <w:rFonts w:ascii="仿宋" w:eastAsia="仿宋" w:hAnsi="仿宋"/>
          <w:sz w:val="28"/>
        </w:rPr>
        <w:t>4. 合规计划：详细描述我们的合规计划，包括确保我们遵守所有相关法规和政策的措施。这可以</w:t>
      </w:r>
      <w:r w:rsidRPr="009377B4">
        <w:rPr>
          <w:rFonts w:ascii="仿宋" w:eastAsia="仿宋" w:hAnsi="仿宋" w:hint="eastAsia"/>
          <w:sz w:val="28"/>
        </w:rPr>
        <w:t>涵盖培训员工、监测合规性、与监管机构合作等方面。</w:t>
      </w:r>
    </w:p>
    <w:p w:rsidR="009377B4" w:rsidRPr="009377B4" w:rsidP="009377B4" w14:paraId="3B6A955B" w14:textId="77777777">
      <w:pPr>
        <w:ind w:firstLine="560" w:firstLineChars="200"/>
        <w:rPr>
          <w:rFonts w:ascii="仿宋" w:eastAsia="仿宋" w:hAnsi="仿宋"/>
          <w:sz w:val="28"/>
        </w:rPr>
      </w:pPr>
    </w:p>
    <w:p w:rsidR="009377B4" w:rsidRPr="009377B4" w:rsidP="009377B4" w14:paraId="62EF1D59" w14:textId="77777777">
      <w:pPr>
        <w:ind w:firstLine="560" w:firstLineChars="200"/>
        <w:rPr>
          <w:rFonts w:ascii="仿宋" w:eastAsia="仿宋" w:hAnsi="仿宋"/>
          <w:sz w:val="28"/>
        </w:rPr>
      </w:pPr>
      <w:r w:rsidRPr="009377B4">
        <w:rPr>
          <w:rFonts w:ascii="仿宋" w:eastAsia="仿宋" w:hAnsi="仿宋"/>
          <w:sz w:val="28"/>
        </w:rPr>
        <w:t>5. 政府关系：阐明我们与政府机构之间的关系，包括与政府代表的合作、政策倡导活动等。强调我们如何与政府合作以促进行业增长和可持续发展。</w:t>
      </w:r>
    </w:p>
    <w:p w:rsidR="009377B4" w:rsidRPr="009377B4" w:rsidP="009377B4" w14:paraId="312B26A9" w14:textId="77777777">
      <w:pPr>
        <w:ind w:firstLine="560" w:firstLineChars="200"/>
        <w:rPr>
          <w:rFonts w:ascii="仿宋" w:eastAsia="仿宋" w:hAnsi="仿宋"/>
          <w:sz w:val="28"/>
        </w:rPr>
      </w:pPr>
    </w:p>
    <w:p w:rsidR="009377B4" w:rsidRPr="009377B4" w:rsidP="009377B4" w14:paraId="6E7D8D69" w14:textId="77777777">
      <w:pPr>
        <w:ind w:firstLine="560" w:firstLineChars="200"/>
        <w:rPr>
          <w:rFonts w:ascii="仿宋" w:eastAsia="仿宋" w:hAnsi="仿宋"/>
          <w:sz w:val="28"/>
        </w:rPr>
      </w:pPr>
      <w:r w:rsidRPr="009377B4">
        <w:rPr>
          <w:rFonts w:ascii="仿宋" w:eastAsia="仿宋" w:hAnsi="仿宋"/>
          <w:sz w:val="28"/>
        </w:rPr>
        <w:t>6. 风险分析：评估政府政策和法规对我们的业务可能造成的风险，包括合规风险、法律责任和罚款等。提供应对这些风险的计划。</w:t>
      </w:r>
    </w:p>
    <w:p w:rsidR="009377B4" w:rsidRPr="009377B4" w:rsidP="009377B4" w14:paraId="5D054A51" w14:textId="77777777">
      <w:pPr>
        <w:ind w:firstLine="560" w:firstLineChars="200"/>
        <w:rPr>
          <w:rFonts w:ascii="仿宋" w:eastAsia="仿宋" w:hAnsi="仿宋"/>
          <w:sz w:val="28"/>
        </w:rPr>
      </w:pPr>
    </w:p>
    <w:p w:rsidR="009377B4" w:rsidRPr="009377B4" w:rsidP="009377B4" w14:paraId="5156904B" w14:textId="77777777">
      <w:pPr>
        <w:ind w:firstLine="560" w:firstLineChars="200"/>
        <w:rPr>
          <w:rFonts w:ascii="仿宋" w:eastAsia="仿宋" w:hAnsi="仿宋"/>
          <w:sz w:val="28"/>
        </w:rPr>
      </w:pPr>
      <w:r w:rsidRPr="009377B4">
        <w:rPr>
          <w:rFonts w:ascii="仿宋" w:eastAsia="仿宋" w:hAnsi="仿宋"/>
          <w:sz w:val="28"/>
        </w:rPr>
        <w:t>7. 机会分析：识别政府政策和法规中可能包含的机会，例如政府补助、激励措施、市场准入优势等。说明我们如何利用这些机会来增强竞争力。</w:t>
      </w:r>
    </w:p>
    <w:p w:rsidR="009377B4" w:rsidRPr="009377B4" w:rsidP="009377B4" w14:paraId="3E41C8FB" w14:textId="77777777">
      <w:pPr>
        <w:ind w:firstLine="560" w:firstLineChars="200"/>
        <w:rPr>
          <w:rFonts w:ascii="仿宋" w:eastAsia="仿宋" w:hAnsi="仿宋"/>
          <w:sz w:val="28"/>
        </w:rPr>
      </w:pPr>
    </w:p>
    <w:p w:rsidR="009377B4" w:rsidP="009377B4" w14:paraId="3B91E932" w14:textId="22753C2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377B4">
        <w:rPr>
          <w:rFonts w:ascii="仿宋" w:eastAsia="仿宋" w:hAnsi="仿宋"/>
          <w:sz w:val="28"/>
        </w:rPr>
        <w:t>8. 时间表和行动计划：制定一个时间表，明确关键政策和法规变化的</w:t>
      </w:r>
      <w:r w:rsidRPr="009377B4">
        <w:rPr>
          <w:rFonts w:ascii="仿宋" w:eastAsia="仿宋" w:hAnsi="仿宋" w:hint="eastAsia"/>
          <w:sz w:val="28"/>
        </w:rPr>
        <w:t>时间点，并列出相应的行动计划，以确保我们能够及时应对。</w:t>
      </w:r>
    </w:p>
    <w:p w:rsidR="009377B4" w:rsidP="009377B4" w14:paraId="32FE9D77" w14:textId="6CEBA20A">
      <w:pPr>
        <w:pStyle w:val="Heading2"/>
      </w:pPr>
      <w:bookmarkStart w:id="23" w:name="_Toc155194610"/>
      <w:r w:rsidRPr="009377B4">
        <w:t>(三)、行业准入分析</w:t>
      </w:r>
      <w:bookmarkEnd w:id="23"/>
    </w:p>
    <w:p w:rsidR="009377B4" w:rsidRPr="009377B4" w:rsidP="009377B4" w14:paraId="025D7D10" w14:textId="77777777">
      <w:pPr>
        <w:ind w:firstLine="560" w:firstLineChars="200"/>
        <w:rPr>
          <w:rFonts w:ascii="仿宋" w:eastAsia="仿宋" w:hAnsi="仿宋"/>
          <w:sz w:val="28"/>
        </w:rPr>
      </w:pPr>
      <w:r w:rsidRPr="009377B4">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9377B4" w:rsidRPr="009377B4" w:rsidP="009377B4" w14:paraId="5078C860" w14:textId="77777777">
      <w:pPr>
        <w:ind w:firstLine="560" w:firstLineChars="200"/>
        <w:rPr>
          <w:rFonts w:ascii="仿宋" w:eastAsia="仿宋" w:hAnsi="仿宋"/>
          <w:sz w:val="28"/>
        </w:rPr>
      </w:pPr>
    </w:p>
    <w:p w:rsidR="009377B4" w:rsidRPr="009377B4" w:rsidP="009377B4" w14:paraId="577056F9" w14:textId="77777777">
      <w:pPr>
        <w:ind w:firstLine="560" w:firstLineChars="200"/>
        <w:rPr>
          <w:rFonts w:ascii="仿宋" w:eastAsia="仿宋" w:hAnsi="仿宋"/>
          <w:sz w:val="28"/>
        </w:rPr>
      </w:pPr>
      <w:r w:rsidRPr="009377B4">
        <w:rPr>
          <w:rFonts w:ascii="仿宋" w:eastAsia="仿宋" w:hAnsi="仿宋" w:hint="eastAsia"/>
          <w:sz w:val="28"/>
        </w:rPr>
        <w:t>政府对提振民营经济和激发民间投资非常重视，并将其列入了重要清单。民营经济在经济和社会发展中扮演着不可替代的角色，对壮</w:t>
      </w:r>
      <w:r w:rsidRPr="009377B4">
        <w:rPr>
          <w:rFonts w:ascii="仿宋" w:eastAsia="仿宋" w:hAnsi="仿宋" w:hint="eastAsia"/>
          <w:sz w:val="28"/>
        </w:rPr>
        <w:t>大区域经济、增加就业机会、提高城乡居民收入、维护社会和谐稳定以及全面建设小康社会起着关键作用。如何做大做强民营经济已经成为当前的一项重要任务。</w:t>
      </w:r>
    </w:p>
    <w:p w:rsidR="009377B4" w:rsidRPr="009377B4" w:rsidP="009377B4" w14:paraId="2E1F8A37" w14:textId="77777777">
      <w:pPr>
        <w:ind w:firstLine="560" w:firstLineChars="200"/>
        <w:rPr>
          <w:rFonts w:ascii="仿宋" w:eastAsia="仿宋" w:hAnsi="仿宋"/>
          <w:sz w:val="28"/>
        </w:rPr>
      </w:pPr>
    </w:p>
    <w:p w:rsidR="009377B4" w:rsidRPr="009377B4" w:rsidP="009377B4" w14:paraId="6220E7D8" w14:textId="77777777">
      <w:pPr>
        <w:ind w:firstLine="560" w:firstLineChars="200"/>
        <w:rPr>
          <w:rFonts w:ascii="仿宋" w:eastAsia="仿宋" w:hAnsi="仿宋"/>
          <w:sz w:val="28"/>
        </w:rPr>
      </w:pPr>
      <w:r w:rsidRPr="009377B4">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w:t>
      </w:r>
      <w:r w:rsidRPr="009377B4">
        <w:rPr>
          <w:rFonts w:ascii="仿宋" w:eastAsia="仿宋" w:hAnsi="仿宋"/>
          <w:sz w:val="28"/>
        </w:rPr>
        <w:t>LED电源项目建设等。</w:t>
      </w:r>
    </w:p>
    <w:p w:rsidR="009377B4" w:rsidRPr="009377B4" w:rsidP="009377B4" w14:paraId="6238E838" w14:textId="77777777">
      <w:pPr>
        <w:ind w:firstLine="560" w:firstLineChars="200"/>
        <w:rPr>
          <w:rFonts w:ascii="仿宋" w:eastAsia="仿宋" w:hAnsi="仿宋"/>
          <w:sz w:val="28"/>
        </w:rPr>
      </w:pPr>
    </w:p>
    <w:p w:rsidR="009377B4" w:rsidRPr="009377B4" w:rsidP="009377B4" w14:paraId="0987069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377B4">
        <w:rPr>
          <w:rFonts w:ascii="仿宋" w:eastAsia="仿宋" w:hAnsi="仿宋" w:hint="eastAsia"/>
          <w:sz w:val="28"/>
        </w:rPr>
        <w:t>政府还积极推动政府和社会资本合作模式（</w:t>
      </w:r>
    </w:p>
    <w:p w:rsidR="009377B4" w:rsidRPr="009377B4" w:rsidP="009377B4" w14:textId="77777777">
      <w:pPr>
        <w:ind w:firstLine="560" w:firstLineChars="200"/>
        <w:rPr>
          <w:rFonts w:ascii="仿宋" w:eastAsia="仿宋" w:hAnsi="仿宋"/>
          <w:sz w:val="28"/>
        </w:rPr>
      </w:pPr>
      <w:r w:rsidRPr="009377B4">
        <w:rPr>
          <w:rFonts w:ascii="仿宋" w:eastAsia="仿宋" w:hAnsi="仿宋"/>
          <w:sz w:val="28"/>
        </w:rPr>
        <w:t>PPP），以加速公共服务领域的合作</w:t>
      </w:r>
      <w:r w:rsidRPr="009377B4">
        <w:rPr>
          <w:rFonts w:ascii="仿宋" w:eastAsia="仿宋" w:hAnsi="仿宋" w:hint="eastAsia"/>
          <w:sz w:val="28"/>
        </w:rPr>
        <w:t>和</w:t>
      </w:r>
      <w:r w:rsidRPr="009377B4">
        <w:rPr>
          <w:rFonts w:ascii="仿宋" w:eastAsia="仿宋" w:hAnsi="仿宋"/>
          <w:sz w:val="28"/>
        </w:rPr>
        <w:t>LED电源项目实施。此外，政府在支持《中国制造2025》国家战略实施方面采取了重要措施，包括整合设立了工业转型升级(中国制造2025)资金，以支持制造业的关键领域和薄弱环节发展，为各类企业的转型升级提供产业和技术支撑。</w:t>
      </w:r>
    </w:p>
    <w:p w:rsidR="009377B4" w:rsidRPr="009377B4" w:rsidP="009377B4" w14:paraId="7AA24EEA" w14:textId="77777777">
      <w:pPr>
        <w:ind w:firstLine="560" w:firstLineChars="200"/>
        <w:rPr>
          <w:rFonts w:ascii="仿宋" w:eastAsia="仿宋" w:hAnsi="仿宋"/>
          <w:sz w:val="28"/>
        </w:rPr>
      </w:pPr>
    </w:p>
    <w:p w:rsidR="009377B4" w:rsidP="009377B4" w14:paraId="6C5DC126" w14:textId="6EE7FF69">
      <w:pPr>
        <w:ind w:firstLine="560" w:firstLineChars="200"/>
        <w:rPr>
          <w:rFonts w:ascii="仿宋" w:eastAsia="仿宋" w:hAnsi="仿宋"/>
          <w:sz w:val="28"/>
        </w:rPr>
      </w:pPr>
      <w:r w:rsidRPr="009377B4">
        <w:rPr>
          <w:rFonts w:ascii="仿宋" w:eastAsia="仿宋" w:hAnsi="仿宋" w:hint="eastAsia"/>
          <w:sz w:val="28"/>
        </w:rPr>
        <w:t>这些政策和措施为</w:t>
      </w:r>
      <w:r w:rsidRPr="009377B4">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9377B4" w:rsidP="009377B4" w14:paraId="53869A65" w14:textId="6DDDE5C3">
      <w:pPr>
        <w:pStyle w:val="Heading1"/>
        <w:rPr>
          <w:rFonts w:hint="eastAsia"/>
        </w:rPr>
      </w:pPr>
      <w:bookmarkStart w:id="24" w:name="_Toc155194611"/>
      <w:r w:rsidRPr="009377B4">
        <w:rPr>
          <w:rFonts w:hint="eastAsia"/>
        </w:rPr>
        <w:t>六、行业趋势与未来发展</w:t>
      </w:r>
      <w:bookmarkEnd w:id="24"/>
    </w:p>
    <w:p w:rsidR="009377B4" w:rsidP="009377B4" w14:paraId="2B78D886" w14:textId="56175C7A">
      <w:pPr>
        <w:pStyle w:val="Heading2"/>
      </w:pPr>
      <w:bookmarkStart w:id="25" w:name="_Toc155194612"/>
      <w:r w:rsidRPr="009377B4">
        <w:t>(一)、行业现状与未来发展趋势</w:t>
      </w:r>
      <w:bookmarkEnd w:id="25"/>
    </w:p>
    <w:p w:rsidR="009377B4" w:rsidRPr="009377B4" w:rsidP="009377B4" w14:paraId="4E2E84AC" w14:textId="77777777">
      <w:pPr>
        <w:ind w:firstLine="560" w:firstLineChars="200"/>
        <w:rPr>
          <w:rFonts w:ascii="仿宋" w:eastAsia="仿宋" w:hAnsi="仿宋"/>
          <w:sz w:val="28"/>
        </w:rPr>
      </w:pPr>
      <w:r w:rsidRPr="009377B4">
        <w:rPr>
          <w:rFonts w:ascii="仿宋" w:eastAsia="仿宋" w:hAnsi="仿宋" w:hint="eastAsia"/>
          <w:sz w:val="28"/>
        </w:rPr>
        <w:t>当前，</w:t>
      </w:r>
      <w:r w:rsidRPr="009377B4">
        <w:rPr>
          <w:rFonts w:ascii="仿宋" w:eastAsia="仿宋" w:hAnsi="仿宋"/>
          <w:sz w:val="28"/>
        </w:rPr>
        <w:t>LED电源行业 处于一个动态而具有挑战性的时期。以下是对行业现状的一些关键数据和趋势的分析：</w:t>
      </w:r>
    </w:p>
    <w:p w:rsidR="009377B4" w:rsidRPr="009377B4" w:rsidP="009377B4" w14:paraId="67CA1D9E" w14:textId="77777777">
      <w:pPr>
        <w:ind w:firstLine="560" w:firstLineChars="200"/>
        <w:rPr>
          <w:rFonts w:ascii="仿宋" w:eastAsia="仿宋" w:hAnsi="仿宋"/>
          <w:sz w:val="28"/>
        </w:rPr>
      </w:pPr>
    </w:p>
    <w:p w:rsidR="009377B4" w:rsidRPr="009377B4" w:rsidP="009377B4" w14:paraId="4FA3FF90" w14:textId="77777777">
      <w:pPr>
        <w:ind w:firstLine="560" w:firstLineChars="200"/>
        <w:rPr>
          <w:rFonts w:ascii="仿宋" w:eastAsia="仿宋" w:hAnsi="仿宋"/>
          <w:sz w:val="28"/>
        </w:rPr>
      </w:pPr>
      <w:r w:rsidRPr="009377B4">
        <w:rPr>
          <w:rFonts w:ascii="仿宋" w:eastAsia="仿宋" w:hAnsi="仿宋" w:hint="eastAsia"/>
          <w:sz w:val="28"/>
        </w:rPr>
        <w:t>市场规模：</w:t>
      </w:r>
      <w:r w:rsidRPr="009377B4">
        <w:rPr>
          <w:rFonts w:ascii="仿宋" w:eastAsia="仿宋" w:hAnsi="仿宋"/>
          <w:sz w:val="28"/>
        </w:rPr>
        <w:t xml:space="preserve"> 行业市场规模已达到 [市场规模数据]，表现出相对稳定的增长趋势。这主要受到 [市场因素] 的推动，如 [举例：技术创新、不断增长的需求等]。</w:t>
      </w:r>
    </w:p>
    <w:p w:rsidR="009377B4" w:rsidRPr="009377B4" w:rsidP="009377B4" w14:paraId="719DD7EE" w14:textId="77777777">
      <w:pPr>
        <w:ind w:firstLine="560" w:firstLineChars="200"/>
        <w:rPr>
          <w:rFonts w:ascii="仿宋" w:eastAsia="仿宋" w:hAnsi="仿宋"/>
          <w:sz w:val="28"/>
        </w:rPr>
      </w:pPr>
    </w:p>
    <w:p w:rsidR="009377B4" w:rsidRPr="009377B4" w:rsidP="009377B4" w14:paraId="4E6211B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377B4">
        <w:rPr>
          <w:rFonts w:ascii="仿宋" w:eastAsia="仿宋" w:hAnsi="仿宋" w:hint="eastAsia"/>
          <w:sz w:val="28"/>
        </w:rPr>
        <w:t>竞争格局：</w:t>
      </w:r>
      <w:r w:rsidRPr="009377B4">
        <w:rPr>
          <w:rFonts w:ascii="仿宋" w:eastAsia="仿宋" w:hAnsi="仿宋"/>
          <w:sz w:val="28"/>
        </w:rPr>
        <w:t xml:space="preserve"> 行业内竞争激烈，有多家主要参与者，其中包括 [主要竞争对手]。竞争主要集中在 [竞争要素，如价格、品质等]。</w:t>
      </w:r>
    </w:p>
    <w:p w:rsidR="009377B4" w:rsidRPr="009377B4" w:rsidP="009377B4" w14:paraId="2676C9F9" w14:textId="77777777">
      <w:pPr>
        <w:ind w:firstLine="560" w:firstLineChars="200"/>
        <w:rPr>
          <w:rFonts w:ascii="仿宋" w:eastAsia="仿宋" w:hAnsi="仿宋"/>
          <w:sz w:val="28"/>
        </w:rPr>
      </w:pPr>
    </w:p>
    <w:p w:rsidR="009377B4" w:rsidRPr="009377B4" w:rsidP="009377B4" w14:paraId="73796DD0" w14:textId="77777777">
      <w:pPr>
        <w:ind w:firstLine="560" w:firstLineChars="200"/>
        <w:rPr>
          <w:rFonts w:ascii="仿宋" w:eastAsia="仿宋" w:hAnsi="仿宋"/>
          <w:sz w:val="28"/>
        </w:rPr>
      </w:pPr>
      <w:r w:rsidRPr="009377B4">
        <w:rPr>
          <w:rFonts w:ascii="仿宋" w:eastAsia="仿宋" w:hAnsi="仿宋" w:hint="eastAsia"/>
          <w:sz w:val="28"/>
        </w:rPr>
        <w:t>技术创新：</w:t>
      </w:r>
      <w:r w:rsidRPr="009377B4">
        <w:rPr>
          <w:rFonts w:ascii="仿宋" w:eastAsia="仿宋" w:hAnsi="仿宋"/>
          <w:sz w:val="28"/>
        </w:rPr>
        <w:t xml:space="preserve"> 技术创新一直是行业的主要驱动力。新技术的不断涌现，如 [列举技术趋势]，正在改变行业的格局。公司必须紧跟技术进步，以</w:t>
      </w:r>
      <w:r w:rsidRPr="009377B4">
        <w:rPr>
          <w:rFonts w:ascii="仿宋" w:eastAsia="仿宋" w:hAnsi="仿宋" w:hint="eastAsia"/>
          <w:sz w:val="28"/>
        </w:rPr>
        <w:t>保持竞争力。</w:t>
      </w:r>
    </w:p>
    <w:p w:rsidR="009377B4" w:rsidRPr="009377B4" w:rsidP="009377B4" w14:paraId="28A724B6" w14:textId="77777777">
      <w:pPr>
        <w:ind w:firstLine="560" w:firstLineChars="200"/>
        <w:rPr>
          <w:rFonts w:ascii="仿宋" w:eastAsia="仿宋" w:hAnsi="仿宋"/>
          <w:sz w:val="28"/>
        </w:rPr>
      </w:pPr>
    </w:p>
    <w:p w:rsidR="009377B4" w:rsidRPr="009377B4" w:rsidP="009377B4" w14:paraId="27A051B8" w14:textId="77777777">
      <w:pPr>
        <w:ind w:firstLine="560" w:firstLineChars="200"/>
        <w:rPr>
          <w:rFonts w:ascii="仿宋" w:eastAsia="仿宋" w:hAnsi="仿宋"/>
          <w:sz w:val="28"/>
        </w:rPr>
      </w:pPr>
      <w:r w:rsidRPr="009377B4">
        <w:rPr>
          <w:rFonts w:ascii="仿宋" w:eastAsia="仿宋" w:hAnsi="仿宋" w:hint="eastAsia"/>
          <w:sz w:val="28"/>
        </w:rPr>
        <w:t>法规与政策：</w:t>
      </w:r>
      <w:r w:rsidRPr="009377B4">
        <w:rPr>
          <w:rFonts w:ascii="仿宋" w:eastAsia="仿宋" w:hAnsi="仿宋"/>
          <w:sz w:val="28"/>
        </w:rPr>
        <w:t xml:space="preserve"> 行业受到各种法规和政策的影响，这包括 [列举法规和政策]。公司必须密切关注并确保遵守相关法规，以减少潜在的法律风险。</w:t>
      </w:r>
    </w:p>
    <w:p w:rsidR="009377B4" w:rsidRPr="009377B4" w:rsidP="009377B4" w14:paraId="5B101F5B" w14:textId="77777777">
      <w:pPr>
        <w:ind w:firstLine="560" w:firstLineChars="200"/>
        <w:rPr>
          <w:rFonts w:ascii="仿宋" w:eastAsia="仿宋" w:hAnsi="仿宋"/>
          <w:sz w:val="28"/>
        </w:rPr>
      </w:pPr>
    </w:p>
    <w:p w:rsidR="009377B4" w:rsidRPr="009377B4" w:rsidP="009377B4" w14:paraId="3BBBE380" w14:textId="77777777">
      <w:pPr>
        <w:ind w:firstLine="560" w:firstLineChars="200"/>
        <w:rPr>
          <w:rFonts w:ascii="仿宋" w:eastAsia="仿宋" w:hAnsi="仿宋"/>
          <w:sz w:val="28"/>
        </w:rPr>
      </w:pPr>
      <w:r w:rsidRPr="009377B4">
        <w:rPr>
          <w:rFonts w:ascii="仿宋" w:eastAsia="仿宋" w:hAnsi="仿宋" w:hint="eastAsia"/>
          <w:sz w:val="28"/>
        </w:rPr>
        <w:t>消费者需求：</w:t>
      </w:r>
      <w:r w:rsidRPr="009377B4">
        <w:rPr>
          <w:rFonts w:ascii="仿宋" w:eastAsia="仿宋" w:hAnsi="仿宋"/>
          <w:sz w:val="28"/>
        </w:rPr>
        <w:t xml:space="preserve"> 消费者对产品和服务的需求正在不断演变。他们</w:t>
      </w:r>
      <w:r w:rsidRPr="009377B4">
        <w:rPr>
          <w:rFonts w:ascii="仿宋" w:eastAsia="仿宋" w:hAnsi="仿宋"/>
          <w:sz w:val="28"/>
        </w:rPr>
        <w:t>对 [列举消费者需求趋势] 的关注正在推动市场变革，公司需要适应这些需求。</w:t>
      </w:r>
    </w:p>
    <w:p w:rsidR="009377B4" w:rsidRPr="009377B4" w:rsidP="009377B4" w14:paraId="2F990ED5" w14:textId="77777777">
      <w:pPr>
        <w:ind w:firstLine="560" w:firstLineChars="200"/>
        <w:rPr>
          <w:rFonts w:ascii="仿宋" w:eastAsia="仿宋" w:hAnsi="仿宋"/>
          <w:sz w:val="28"/>
        </w:rPr>
      </w:pPr>
    </w:p>
    <w:p w:rsidR="009377B4" w:rsidRPr="009377B4" w:rsidP="009377B4" w14:paraId="486F967E" w14:textId="77777777">
      <w:pPr>
        <w:ind w:firstLine="560" w:firstLineChars="200"/>
        <w:rPr>
          <w:rFonts w:ascii="仿宋" w:eastAsia="仿宋" w:hAnsi="仿宋"/>
          <w:sz w:val="28"/>
        </w:rPr>
      </w:pPr>
      <w:r w:rsidRPr="009377B4">
        <w:rPr>
          <w:rFonts w:ascii="仿宋" w:eastAsia="仿宋" w:hAnsi="仿宋" w:hint="eastAsia"/>
          <w:sz w:val="28"/>
        </w:rPr>
        <w:t>未来发展趋势</w:t>
      </w:r>
    </w:p>
    <w:p w:rsidR="009377B4" w:rsidRPr="009377B4" w:rsidP="009377B4" w14:paraId="5906F3D7" w14:textId="77777777">
      <w:pPr>
        <w:ind w:firstLine="560" w:firstLineChars="200"/>
        <w:rPr>
          <w:rFonts w:ascii="仿宋" w:eastAsia="仿宋" w:hAnsi="仿宋"/>
          <w:sz w:val="28"/>
        </w:rPr>
      </w:pPr>
    </w:p>
    <w:p w:rsidR="009377B4" w:rsidRPr="009377B4" w:rsidP="009377B4" w14:paraId="02DD6BF7" w14:textId="77777777">
      <w:pPr>
        <w:ind w:firstLine="560" w:firstLineChars="200"/>
        <w:rPr>
          <w:rFonts w:ascii="仿宋" w:eastAsia="仿宋" w:hAnsi="仿宋"/>
          <w:sz w:val="28"/>
        </w:rPr>
      </w:pPr>
      <w:r w:rsidRPr="009377B4">
        <w:rPr>
          <w:rFonts w:ascii="仿宋" w:eastAsia="仿宋" w:hAnsi="仿宋"/>
          <w:sz w:val="28"/>
        </w:rPr>
        <w:t>[未来趋势预测和行业展望]</w:t>
      </w:r>
    </w:p>
    <w:p w:rsidR="009377B4" w:rsidRPr="009377B4" w:rsidP="009377B4" w14:paraId="6A823CCA" w14:textId="77777777">
      <w:pPr>
        <w:ind w:firstLine="560" w:firstLineChars="200"/>
        <w:rPr>
          <w:rFonts w:ascii="仿宋" w:eastAsia="仿宋" w:hAnsi="仿宋"/>
          <w:sz w:val="28"/>
        </w:rPr>
      </w:pPr>
    </w:p>
    <w:p w:rsidR="009377B4" w:rsidRPr="009377B4" w:rsidP="009377B4" w14:paraId="4E134A05" w14:textId="77777777">
      <w:pPr>
        <w:ind w:firstLine="560" w:firstLineChars="200"/>
        <w:rPr>
          <w:rFonts w:ascii="仿宋" w:eastAsia="仿宋" w:hAnsi="仿宋"/>
          <w:sz w:val="28"/>
        </w:rPr>
      </w:pPr>
      <w:r w:rsidRPr="009377B4">
        <w:rPr>
          <w:rFonts w:ascii="仿宋" w:eastAsia="仿宋" w:hAnsi="仿宋" w:hint="eastAsia"/>
          <w:sz w:val="28"/>
        </w:rPr>
        <w:t>面对不断变化的市场，我们预测</w:t>
      </w:r>
      <w:r w:rsidRPr="009377B4">
        <w:rPr>
          <w:rFonts w:ascii="仿宋" w:eastAsia="仿宋" w:hAnsi="仿宋"/>
          <w:sz w:val="28"/>
        </w:rPr>
        <w:t xml:space="preserve"> LED电源行业 将经历以下未来发展趋势：</w:t>
      </w:r>
    </w:p>
    <w:p w:rsidR="009377B4" w:rsidRPr="009377B4" w:rsidP="009377B4" w14:paraId="36B01564" w14:textId="77777777">
      <w:pPr>
        <w:ind w:firstLine="560" w:firstLineChars="200"/>
        <w:rPr>
          <w:rFonts w:ascii="仿宋" w:eastAsia="仿宋" w:hAnsi="仿宋"/>
          <w:sz w:val="28"/>
        </w:rPr>
      </w:pPr>
    </w:p>
    <w:p w:rsidR="009377B4" w:rsidRPr="009377B4" w:rsidP="009377B4" w14:paraId="4FEFB8B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9377B4">
        <w:rPr>
          <w:rFonts w:ascii="仿宋" w:eastAsia="仿宋" w:hAnsi="仿宋" w:hint="eastAsia"/>
          <w:sz w:val="28"/>
        </w:rPr>
        <w:t>技术驱动：</w:t>
      </w:r>
      <w:r w:rsidRPr="009377B4">
        <w:rPr>
          <w:rFonts w:ascii="仿宋" w:eastAsia="仿宋" w:hAnsi="仿宋"/>
          <w:sz w:val="28"/>
        </w:rPr>
        <w:t xml:space="preserve"> 技术将继续是行业发展的主要推动力。物联网、人工智能、大数据分析等技术将进一步渗透到 [行业] </w:t>
      </w:r>
    </w:p>
    <w:p w:rsidR="009377B4" w:rsidRPr="009377B4" w:rsidP="009377B4" w14:textId="77777777">
      <w:pPr>
        <w:ind w:firstLine="560" w:firstLineChars="200"/>
        <w:rPr>
          <w:rFonts w:ascii="仿宋" w:eastAsia="仿宋" w:hAnsi="仿宋"/>
          <w:sz w:val="28"/>
        </w:rPr>
      </w:pPr>
      <w:r w:rsidRPr="009377B4">
        <w:rPr>
          <w:rFonts w:ascii="仿宋" w:eastAsia="仿宋" w:hAnsi="仿宋" w:hint="eastAsia"/>
          <w:sz w:val="28"/>
        </w:rPr>
        <w:t>中，提供更高效、智能化的解决方案。</w:t>
      </w:r>
    </w:p>
    <w:p w:rsidR="009377B4" w:rsidRPr="009377B4" w:rsidP="009377B4" w14:paraId="543A0B12" w14:textId="77777777">
      <w:pPr>
        <w:ind w:firstLine="560" w:firstLineChars="200"/>
        <w:rPr>
          <w:rFonts w:ascii="仿宋" w:eastAsia="仿宋" w:hAnsi="仿宋"/>
          <w:sz w:val="28"/>
        </w:rPr>
      </w:pPr>
    </w:p>
    <w:p w:rsidR="009377B4" w:rsidRPr="009377B4" w:rsidP="009377B4" w14:paraId="0A1D6248" w14:textId="77777777">
      <w:pPr>
        <w:ind w:firstLine="560" w:firstLineChars="200"/>
        <w:rPr>
          <w:rFonts w:ascii="仿宋" w:eastAsia="仿宋" w:hAnsi="仿宋"/>
          <w:sz w:val="28"/>
        </w:rPr>
      </w:pPr>
      <w:r w:rsidRPr="009377B4">
        <w:rPr>
          <w:rFonts w:ascii="仿宋" w:eastAsia="仿宋" w:hAnsi="仿宋" w:hint="eastAsia"/>
          <w:sz w:val="28"/>
        </w:rPr>
        <w:t>可持续性：</w:t>
      </w:r>
      <w:r w:rsidRPr="009377B4">
        <w:rPr>
          <w:rFonts w:ascii="仿宋" w:eastAsia="仿宋" w:hAnsi="仿宋"/>
          <w:sz w:val="28"/>
        </w:rPr>
        <w:t xml:space="preserve"> 可持续性和环保意识将在行业内不断增强。公司将更加关注可持续性实践，包括降低碳排放、资源回收等，以满足市场和法规的要求。</w:t>
      </w:r>
    </w:p>
    <w:p w:rsidR="009377B4" w:rsidRPr="009377B4" w:rsidP="009377B4" w14:paraId="312E61F0" w14:textId="77777777">
      <w:pPr>
        <w:ind w:firstLine="560" w:firstLineChars="200"/>
        <w:rPr>
          <w:rFonts w:ascii="仿宋" w:eastAsia="仿宋" w:hAnsi="仿宋"/>
          <w:sz w:val="28"/>
        </w:rPr>
      </w:pPr>
    </w:p>
    <w:p w:rsidR="009377B4" w:rsidRPr="009377B4" w:rsidP="009377B4" w14:paraId="79EC3223" w14:textId="77777777">
      <w:pPr>
        <w:ind w:firstLine="560" w:firstLineChars="200"/>
        <w:rPr>
          <w:rFonts w:ascii="仿宋" w:eastAsia="仿宋" w:hAnsi="仿宋"/>
          <w:sz w:val="28"/>
        </w:rPr>
      </w:pPr>
      <w:r w:rsidRPr="009377B4">
        <w:rPr>
          <w:rFonts w:ascii="仿宋" w:eastAsia="仿宋" w:hAnsi="仿宋" w:hint="eastAsia"/>
          <w:sz w:val="28"/>
        </w:rPr>
        <w:t>个性化服务：</w:t>
      </w:r>
      <w:r w:rsidRPr="009377B4">
        <w:rPr>
          <w:rFonts w:ascii="仿宋" w:eastAsia="仿宋" w:hAnsi="仿宋"/>
          <w:sz w:val="28"/>
        </w:rPr>
        <w:t xml:space="preserve"> 消费者对个性化定制的需求将继续上升。公司需要加强客户关系管理，提供更加符合个体需求的产品和服务。</w:t>
      </w:r>
    </w:p>
    <w:p w:rsidR="009377B4" w:rsidRPr="009377B4" w:rsidP="009377B4" w14:paraId="0D0BEC05" w14:textId="77777777">
      <w:pPr>
        <w:ind w:firstLine="560" w:firstLineChars="200"/>
        <w:rPr>
          <w:rFonts w:ascii="仿宋" w:eastAsia="仿宋" w:hAnsi="仿宋"/>
          <w:sz w:val="28"/>
        </w:rPr>
      </w:pPr>
    </w:p>
    <w:p w:rsidR="009377B4" w:rsidRPr="009377B4" w:rsidP="009377B4" w14:paraId="4BB040E5" w14:textId="77777777">
      <w:pPr>
        <w:ind w:firstLine="560" w:firstLineChars="200"/>
        <w:rPr>
          <w:rFonts w:ascii="仿宋" w:eastAsia="仿宋" w:hAnsi="仿宋"/>
          <w:sz w:val="28"/>
        </w:rPr>
      </w:pPr>
      <w:r w:rsidRPr="009377B4">
        <w:rPr>
          <w:rFonts w:ascii="仿宋" w:eastAsia="仿宋" w:hAnsi="仿宋" w:hint="eastAsia"/>
          <w:sz w:val="28"/>
        </w:rPr>
        <w:t>市场扩展：</w:t>
      </w:r>
      <w:r w:rsidRPr="009377B4">
        <w:rPr>
          <w:rFonts w:ascii="仿宋" w:eastAsia="仿宋" w:hAnsi="仿宋"/>
          <w:sz w:val="28"/>
        </w:rPr>
        <w:t xml:space="preserve"> 行业可能会考虑拓展国际市场，以应对国内市场竞</w:t>
      </w:r>
      <w:r w:rsidRPr="009377B4">
        <w:rPr>
          <w:rFonts w:ascii="仿宋" w:eastAsia="仿宋" w:hAnsi="仿宋"/>
          <w:sz w:val="28"/>
        </w:rPr>
        <w:t>争的激烈性。公司需要制定相应的国际市场拓展策略。</w:t>
      </w:r>
    </w:p>
    <w:p w:rsidR="009377B4" w:rsidRPr="009377B4" w:rsidP="009377B4" w14:paraId="49CA3158" w14:textId="77777777">
      <w:pPr>
        <w:ind w:firstLine="560" w:firstLineChars="200"/>
        <w:rPr>
          <w:rFonts w:ascii="仿宋" w:eastAsia="仿宋" w:hAnsi="仿宋"/>
          <w:sz w:val="28"/>
        </w:rPr>
      </w:pPr>
    </w:p>
    <w:p w:rsidR="009377B4" w:rsidRPr="009377B4" w:rsidP="009377B4" w14:paraId="18E88756" w14:textId="77777777">
      <w:pPr>
        <w:ind w:firstLine="560" w:firstLineChars="200"/>
        <w:rPr>
          <w:rFonts w:ascii="仿宋" w:eastAsia="仿宋" w:hAnsi="仿宋"/>
          <w:sz w:val="28"/>
        </w:rPr>
      </w:pPr>
      <w:r w:rsidRPr="009377B4">
        <w:rPr>
          <w:rFonts w:ascii="仿宋" w:eastAsia="仿宋" w:hAnsi="仿宋" w:hint="eastAsia"/>
          <w:sz w:val="28"/>
        </w:rPr>
        <w:t>合作与并购：</w:t>
      </w:r>
      <w:r w:rsidRPr="009377B4">
        <w:rPr>
          <w:rFonts w:ascii="仿宋" w:eastAsia="仿宋" w:hAnsi="仿宋"/>
          <w:sz w:val="28"/>
        </w:rPr>
        <w:t xml:space="preserve"> 为了快速适应市场变化，公司可能会加强合作关系或进行并购，以获取新技术和市场份额。</w:t>
      </w:r>
    </w:p>
    <w:p w:rsidR="009377B4" w:rsidRPr="009377B4" w:rsidP="009377B4" w14:paraId="33763BB2" w14:textId="77777777">
      <w:pPr>
        <w:ind w:firstLine="560" w:firstLineChars="200"/>
        <w:rPr>
          <w:rFonts w:ascii="仿宋" w:eastAsia="仿宋" w:hAnsi="仿宋"/>
          <w:sz w:val="28"/>
        </w:rPr>
      </w:pPr>
    </w:p>
    <w:p w:rsidR="009377B4" w:rsidRPr="009377B4" w:rsidP="009377B4" w14:paraId="3D8B3986" w14:textId="77777777">
      <w:pPr>
        <w:ind w:firstLine="560" w:firstLineChars="200"/>
        <w:rPr>
          <w:rFonts w:ascii="仿宋" w:eastAsia="仿宋" w:hAnsi="仿宋"/>
          <w:sz w:val="28"/>
        </w:rPr>
      </w:pPr>
      <w:r w:rsidRPr="009377B4">
        <w:rPr>
          <w:rFonts w:ascii="仿宋" w:eastAsia="仿宋" w:hAnsi="仿宋" w:hint="eastAsia"/>
          <w:sz w:val="28"/>
        </w:rPr>
        <w:t>公司应对策略</w:t>
      </w:r>
    </w:p>
    <w:p w:rsidR="009377B4" w:rsidRPr="009377B4" w:rsidP="009377B4" w14:paraId="78C21A29" w14:textId="77777777">
      <w:pPr>
        <w:ind w:firstLine="560" w:firstLineChars="200"/>
        <w:rPr>
          <w:rFonts w:ascii="仿宋" w:eastAsia="仿宋" w:hAnsi="仿宋"/>
          <w:sz w:val="28"/>
        </w:rPr>
      </w:pPr>
    </w:p>
    <w:p w:rsidR="009377B4" w:rsidRPr="009377B4" w:rsidP="009377B4" w14:paraId="4CF05679" w14:textId="77777777">
      <w:pPr>
        <w:ind w:firstLine="560" w:firstLineChars="200"/>
        <w:rPr>
          <w:rFonts w:ascii="仿宋" w:eastAsia="仿宋" w:hAnsi="仿宋"/>
          <w:sz w:val="28"/>
        </w:rPr>
      </w:pPr>
      <w:r w:rsidRPr="009377B4">
        <w:rPr>
          <w:rFonts w:ascii="仿宋" w:eastAsia="仿宋" w:hAnsi="仿宋" w:hint="eastAsia"/>
          <w:sz w:val="28"/>
        </w:rPr>
        <w:t>在行业变革和未来发展趋势的影响下，我们将采取以下策略来确保公司的持续成功：</w:t>
      </w:r>
    </w:p>
    <w:p w:rsidR="009377B4" w:rsidRPr="009377B4" w:rsidP="009377B4" w14:paraId="10619E7A" w14:textId="77777777">
      <w:pPr>
        <w:ind w:firstLine="560" w:firstLineChars="200"/>
        <w:rPr>
          <w:rFonts w:ascii="仿宋" w:eastAsia="仿宋" w:hAnsi="仿宋"/>
          <w:sz w:val="28"/>
        </w:rPr>
      </w:pPr>
    </w:p>
    <w:p w:rsidR="009377B4" w:rsidRPr="009377B4" w:rsidP="009377B4" w14:paraId="45718E0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377B4">
        <w:rPr>
          <w:rFonts w:ascii="仿宋" w:eastAsia="仿宋" w:hAnsi="仿宋" w:hint="eastAsia"/>
          <w:sz w:val="28"/>
        </w:rPr>
        <w:t>技术投资：</w:t>
      </w:r>
      <w:r w:rsidRPr="009377B4">
        <w:rPr>
          <w:rFonts w:ascii="仿宋" w:eastAsia="仿宋" w:hAnsi="仿宋"/>
          <w:sz w:val="28"/>
        </w:rPr>
        <w:t xml:space="preserve"> 持续投资研发和技术创新，以确保我们在技术领域的领先地位。</w:t>
      </w:r>
    </w:p>
    <w:p w:rsidR="009377B4" w:rsidRPr="009377B4" w:rsidP="009377B4" w14:paraId="321B665F" w14:textId="77777777">
      <w:pPr>
        <w:ind w:firstLine="560" w:firstLineChars="200"/>
        <w:rPr>
          <w:rFonts w:ascii="仿宋" w:eastAsia="仿宋" w:hAnsi="仿宋"/>
          <w:sz w:val="28"/>
        </w:rPr>
      </w:pPr>
    </w:p>
    <w:p w:rsidR="009377B4" w:rsidRPr="009377B4" w:rsidP="009377B4" w14:paraId="7EF2885D" w14:textId="77777777">
      <w:pPr>
        <w:ind w:firstLine="560" w:firstLineChars="200"/>
        <w:rPr>
          <w:rFonts w:ascii="仿宋" w:eastAsia="仿宋" w:hAnsi="仿宋"/>
          <w:sz w:val="28"/>
        </w:rPr>
      </w:pPr>
      <w:r w:rsidRPr="009377B4">
        <w:rPr>
          <w:rFonts w:ascii="仿宋" w:eastAsia="仿宋" w:hAnsi="仿宋" w:hint="eastAsia"/>
          <w:sz w:val="28"/>
        </w:rPr>
        <w:t>可持续实践：</w:t>
      </w:r>
      <w:r w:rsidRPr="009377B4">
        <w:rPr>
          <w:rFonts w:ascii="仿宋" w:eastAsia="仿宋" w:hAnsi="仿宋"/>
          <w:sz w:val="28"/>
        </w:rPr>
        <w:t xml:space="preserve"> 加强可持续性实践，包括环保、社会责任等方面，以满足市场和法规的需求。</w:t>
      </w:r>
    </w:p>
    <w:p w:rsidR="009377B4" w:rsidRPr="009377B4" w:rsidP="009377B4" w14:paraId="262D97F4" w14:textId="77777777">
      <w:pPr>
        <w:ind w:firstLine="560" w:firstLineChars="200"/>
        <w:rPr>
          <w:rFonts w:ascii="仿宋" w:eastAsia="仿宋" w:hAnsi="仿宋"/>
          <w:sz w:val="28"/>
        </w:rPr>
      </w:pPr>
    </w:p>
    <w:p w:rsidR="009377B4" w:rsidRPr="009377B4" w:rsidP="009377B4" w14:paraId="216CD5C3" w14:textId="77777777">
      <w:pPr>
        <w:ind w:firstLine="560" w:firstLineChars="200"/>
        <w:rPr>
          <w:rFonts w:ascii="仿宋" w:eastAsia="仿宋" w:hAnsi="仿宋"/>
          <w:sz w:val="28"/>
        </w:rPr>
      </w:pPr>
      <w:r w:rsidRPr="009377B4">
        <w:rPr>
          <w:rFonts w:ascii="仿宋" w:eastAsia="仿宋" w:hAnsi="仿宋" w:hint="eastAsia"/>
          <w:sz w:val="28"/>
        </w:rPr>
        <w:t>客户导向：</w:t>
      </w:r>
      <w:r w:rsidRPr="009377B4">
        <w:rPr>
          <w:rFonts w:ascii="仿宋" w:eastAsia="仿宋" w:hAnsi="仿宋"/>
          <w:sz w:val="28"/>
        </w:rPr>
        <w:t xml:space="preserve"> 将客户需求置于首位，提供个性化的产品和服务，增强客户忠诚度。</w:t>
      </w:r>
    </w:p>
    <w:p w:rsidR="009377B4" w:rsidRPr="009377B4" w:rsidP="009377B4" w14:paraId="3A56F151" w14:textId="77777777">
      <w:pPr>
        <w:ind w:firstLine="560" w:firstLineChars="200"/>
        <w:rPr>
          <w:rFonts w:ascii="仿宋" w:eastAsia="仿宋" w:hAnsi="仿宋"/>
          <w:sz w:val="28"/>
        </w:rPr>
      </w:pPr>
    </w:p>
    <w:p w:rsidR="009377B4" w:rsidRPr="009377B4" w:rsidP="009377B4" w14:paraId="45BB6C41" w14:textId="77777777">
      <w:pPr>
        <w:ind w:firstLine="560" w:firstLineChars="200"/>
        <w:rPr>
          <w:rFonts w:ascii="仿宋" w:eastAsia="仿宋" w:hAnsi="仿宋"/>
          <w:sz w:val="28"/>
        </w:rPr>
      </w:pPr>
      <w:r w:rsidRPr="009377B4">
        <w:rPr>
          <w:rFonts w:ascii="仿宋" w:eastAsia="仿宋" w:hAnsi="仿宋" w:hint="eastAsia"/>
          <w:sz w:val="28"/>
        </w:rPr>
        <w:t>国际拓展：</w:t>
      </w:r>
      <w:r w:rsidRPr="009377B4">
        <w:rPr>
          <w:rFonts w:ascii="仿宋" w:eastAsia="仿宋" w:hAnsi="仿宋"/>
          <w:sz w:val="28"/>
        </w:rPr>
        <w:t xml:space="preserve"> 考虑国际市场的拓展，以分散风险并寻求增长机会。</w:t>
      </w:r>
    </w:p>
    <w:p w:rsidR="009377B4" w:rsidRPr="009377B4" w:rsidP="009377B4" w14:paraId="00C60DA0" w14:textId="77777777">
      <w:pPr>
        <w:ind w:firstLine="560" w:firstLineChars="200"/>
        <w:rPr>
          <w:rFonts w:ascii="仿宋" w:eastAsia="仿宋" w:hAnsi="仿宋"/>
          <w:sz w:val="28"/>
        </w:rPr>
      </w:pPr>
    </w:p>
    <w:p w:rsidR="009377B4" w:rsidP="009377B4" w14:paraId="1243CEF4" w14:textId="6F6BF18C">
      <w:pPr>
        <w:ind w:firstLine="560" w:firstLineChars="200"/>
        <w:rPr>
          <w:rFonts w:ascii="仿宋" w:eastAsia="仿宋" w:hAnsi="仿宋"/>
          <w:sz w:val="28"/>
        </w:rPr>
      </w:pPr>
      <w:r w:rsidRPr="009377B4">
        <w:rPr>
          <w:rFonts w:ascii="仿宋" w:eastAsia="仿宋" w:hAnsi="仿宋" w:hint="eastAsia"/>
          <w:sz w:val="28"/>
        </w:rPr>
        <w:t>合作与并购：</w:t>
      </w:r>
      <w:r w:rsidRPr="009377B4">
        <w:rPr>
          <w:rFonts w:ascii="仿宋" w:eastAsia="仿宋" w:hAnsi="仿宋"/>
          <w:sz w:val="28"/>
        </w:rPr>
        <w:t xml:space="preserve"> 寻求战略合作伙伴或并购机会，以加速发展并获</w:t>
      </w:r>
      <w:r w:rsidRPr="009377B4">
        <w:rPr>
          <w:rFonts w:ascii="仿宋" w:eastAsia="仿宋" w:hAnsi="仿宋"/>
          <w:sz w:val="28"/>
        </w:rPr>
        <w:t>取市场份额。</w:t>
      </w:r>
    </w:p>
    <w:p w:rsidR="009377B4" w:rsidP="009377B4" w14:paraId="7ADB5C36" w14:textId="4C6D8757">
      <w:pPr>
        <w:pStyle w:val="Heading2"/>
      </w:pPr>
      <w:bookmarkStart w:id="26" w:name="_Toc155194613"/>
      <w:r w:rsidRPr="009377B4">
        <w:t>(二)、公司在行业中的定位与发展战略</w:t>
      </w:r>
      <w:bookmarkEnd w:id="26"/>
    </w:p>
    <w:p w:rsidR="009377B4" w:rsidRPr="009377B4" w:rsidP="009377B4" w14:paraId="4E512DC2" w14:textId="77777777">
      <w:pPr>
        <w:ind w:firstLine="560" w:firstLineChars="200"/>
        <w:rPr>
          <w:rFonts w:ascii="仿宋" w:eastAsia="仿宋" w:hAnsi="仿宋"/>
          <w:sz w:val="28"/>
        </w:rPr>
      </w:pPr>
      <w:r w:rsidRPr="009377B4">
        <w:rPr>
          <w:rFonts w:ascii="仿宋" w:eastAsia="仿宋" w:hAnsi="仿宋" w:hint="eastAsia"/>
          <w:sz w:val="28"/>
        </w:rPr>
        <w:t>公司在行业中的定位与发展战略</w:t>
      </w:r>
    </w:p>
    <w:p w:rsidR="009377B4" w:rsidRPr="009377B4" w:rsidP="009377B4" w14:paraId="33A40B54" w14:textId="77777777">
      <w:pPr>
        <w:ind w:firstLine="560" w:firstLineChars="200"/>
        <w:rPr>
          <w:rFonts w:ascii="仿宋" w:eastAsia="仿宋" w:hAnsi="仿宋"/>
          <w:sz w:val="28"/>
        </w:rPr>
      </w:pPr>
    </w:p>
    <w:p w:rsidR="009377B4" w:rsidRPr="009377B4" w:rsidP="009377B4" w14:paraId="0683A236" w14:textId="77777777">
      <w:pPr>
        <w:ind w:firstLine="560" w:firstLineChars="200"/>
        <w:rPr>
          <w:rFonts w:ascii="仿宋" w:eastAsia="仿宋" w:hAnsi="仿宋"/>
          <w:sz w:val="28"/>
        </w:rPr>
      </w:pPr>
      <w:r w:rsidRPr="009377B4">
        <w:rPr>
          <w:rFonts w:ascii="仿宋" w:eastAsia="仿宋" w:hAnsi="仿宋" w:hint="eastAsia"/>
          <w:sz w:val="28"/>
        </w:rPr>
        <w:t>行业定位</w:t>
      </w:r>
    </w:p>
    <w:p w:rsidR="009377B4" w:rsidRPr="009377B4" w:rsidP="009377B4" w14:paraId="3454FD21" w14:textId="77777777">
      <w:pPr>
        <w:ind w:firstLine="560" w:firstLineChars="200"/>
        <w:rPr>
          <w:rFonts w:ascii="仿宋" w:eastAsia="仿宋" w:hAnsi="仿宋"/>
          <w:sz w:val="28"/>
        </w:rPr>
      </w:pPr>
    </w:p>
    <w:p w:rsidR="009377B4" w:rsidRPr="009377B4" w:rsidP="009377B4" w14:paraId="2A5113EF" w14:textId="77777777">
      <w:pPr>
        <w:ind w:firstLine="560" w:firstLineChars="200"/>
        <w:rPr>
          <w:rFonts w:ascii="仿宋" w:eastAsia="仿宋" w:hAnsi="仿宋"/>
          <w:sz w:val="28"/>
        </w:rPr>
      </w:pPr>
      <w:r w:rsidRPr="009377B4">
        <w:rPr>
          <w:rFonts w:ascii="仿宋" w:eastAsia="仿宋" w:hAnsi="仿宋" w:hint="eastAsia"/>
          <w:sz w:val="28"/>
        </w:rPr>
        <w:t>公司致力于在</w:t>
      </w:r>
      <w:r w:rsidRPr="009377B4">
        <w:rPr>
          <w:rFonts w:ascii="仿宋" w:eastAsia="仿宋" w:hAnsi="仿宋"/>
          <w:sz w:val="28"/>
        </w:rPr>
        <w:t xml:space="preserve"> LED电源 行业中占据一个显著的地位，并成为客户首选的解决方案提供商。我们的定位基于以下关键要素：</w:t>
      </w:r>
    </w:p>
    <w:p w:rsidR="009377B4" w:rsidRPr="009377B4" w:rsidP="009377B4" w14:paraId="769C79FB" w14:textId="77777777">
      <w:pPr>
        <w:ind w:firstLine="560" w:firstLineChars="200"/>
        <w:rPr>
          <w:rFonts w:ascii="仿宋" w:eastAsia="仿宋" w:hAnsi="仿宋"/>
          <w:sz w:val="28"/>
        </w:rPr>
      </w:pPr>
    </w:p>
    <w:p w:rsidR="009377B4" w:rsidRPr="009377B4" w:rsidP="009377B4" w14:paraId="68D5218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9377B4">
        <w:rPr>
          <w:rFonts w:ascii="仿宋" w:eastAsia="仿宋" w:hAnsi="仿宋"/>
          <w:sz w:val="28"/>
        </w:rPr>
        <w:t>1. 创新与技术领先： 我们将不断投资于研发和技术创新，以确保我们始终在技术和产品性能方面处于领先地位。</w:t>
      </w:r>
    </w:p>
    <w:p w:rsidR="009377B4" w:rsidRPr="009377B4" w:rsidP="009377B4" w14:paraId="5A23CE45" w14:textId="77777777">
      <w:pPr>
        <w:ind w:firstLine="560" w:firstLineChars="200"/>
        <w:rPr>
          <w:rFonts w:ascii="仿宋" w:eastAsia="仿宋" w:hAnsi="仿宋"/>
          <w:sz w:val="28"/>
        </w:rPr>
      </w:pPr>
    </w:p>
    <w:p w:rsidR="009377B4" w:rsidRPr="009377B4" w:rsidP="009377B4" w14:paraId="4DCEA2D8" w14:textId="77777777">
      <w:pPr>
        <w:ind w:firstLine="560" w:firstLineChars="200"/>
        <w:rPr>
          <w:rFonts w:ascii="仿宋" w:eastAsia="仿宋" w:hAnsi="仿宋"/>
          <w:sz w:val="28"/>
        </w:rPr>
      </w:pPr>
      <w:r w:rsidRPr="009377B4">
        <w:rPr>
          <w:rFonts w:ascii="仿宋" w:eastAsia="仿宋" w:hAnsi="仿宋"/>
          <w:sz w:val="28"/>
        </w:rPr>
        <w:t>2. 客户导向： 公司将客户需求置于首位，提供个性化的解决方案，以满足不同客户的需求。</w:t>
      </w:r>
    </w:p>
    <w:p w:rsidR="009377B4" w:rsidRPr="009377B4" w:rsidP="009377B4" w14:paraId="367BD20A" w14:textId="77777777">
      <w:pPr>
        <w:ind w:firstLine="560" w:firstLineChars="200"/>
        <w:rPr>
          <w:rFonts w:ascii="仿宋" w:eastAsia="仿宋" w:hAnsi="仿宋"/>
          <w:sz w:val="28"/>
        </w:rPr>
      </w:pPr>
    </w:p>
    <w:p w:rsidR="009377B4" w:rsidRPr="009377B4" w:rsidP="009377B4" w14:paraId="7090A1D5" w14:textId="77777777">
      <w:pPr>
        <w:ind w:firstLine="560" w:firstLineChars="200"/>
        <w:rPr>
          <w:rFonts w:ascii="仿宋" w:eastAsia="仿宋" w:hAnsi="仿宋"/>
          <w:sz w:val="28"/>
        </w:rPr>
      </w:pPr>
      <w:r w:rsidRPr="009377B4">
        <w:rPr>
          <w:rFonts w:ascii="仿宋" w:eastAsia="仿宋" w:hAnsi="仿宋"/>
          <w:sz w:val="28"/>
        </w:rPr>
        <w:t>3. 可持续性： 我们将积极采取可持续性实践，包括环保、社会责任等方面，以满足市场和法规的要求。</w:t>
      </w:r>
    </w:p>
    <w:p w:rsidR="009377B4" w:rsidRPr="009377B4" w:rsidP="009377B4" w14:paraId="6AF042D3" w14:textId="77777777">
      <w:pPr>
        <w:ind w:firstLine="560" w:firstLineChars="200"/>
        <w:rPr>
          <w:rFonts w:ascii="仿宋" w:eastAsia="仿宋" w:hAnsi="仿宋"/>
          <w:sz w:val="28"/>
        </w:rPr>
      </w:pPr>
    </w:p>
    <w:p w:rsidR="009377B4" w:rsidRPr="009377B4" w:rsidP="009377B4" w14:paraId="44A66D91" w14:textId="77777777">
      <w:pPr>
        <w:ind w:firstLine="560" w:firstLineChars="200"/>
        <w:rPr>
          <w:rFonts w:ascii="仿宋" w:eastAsia="仿宋" w:hAnsi="仿宋"/>
          <w:sz w:val="28"/>
        </w:rPr>
      </w:pPr>
      <w:r w:rsidRPr="009377B4">
        <w:rPr>
          <w:rFonts w:ascii="仿宋" w:eastAsia="仿宋" w:hAnsi="仿宋"/>
          <w:sz w:val="28"/>
        </w:rPr>
        <w:t>4. 国际市场： 公司将考虑拓展国际市场，以分散风险</w:t>
      </w:r>
      <w:r w:rsidRPr="009377B4">
        <w:rPr>
          <w:rFonts w:ascii="仿宋" w:eastAsia="仿宋" w:hAnsi="仿宋" w:hint="eastAsia"/>
          <w:sz w:val="28"/>
        </w:rPr>
        <w:t>并寻求增长机会。</w:t>
      </w:r>
    </w:p>
    <w:p w:rsidR="009377B4" w:rsidRPr="009377B4" w:rsidP="009377B4" w14:paraId="2ED02984" w14:textId="77777777">
      <w:pPr>
        <w:ind w:firstLine="560" w:firstLineChars="200"/>
        <w:rPr>
          <w:rFonts w:ascii="仿宋" w:eastAsia="仿宋" w:hAnsi="仿宋"/>
          <w:sz w:val="28"/>
        </w:rPr>
      </w:pPr>
    </w:p>
    <w:p w:rsidR="009377B4" w:rsidRPr="009377B4" w:rsidP="009377B4" w14:paraId="2ABAAB28" w14:textId="77777777">
      <w:pPr>
        <w:ind w:firstLine="560" w:firstLineChars="200"/>
        <w:rPr>
          <w:rFonts w:ascii="仿宋" w:eastAsia="仿宋" w:hAnsi="仿宋"/>
          <w:sz w:val="28"/>
        </w:rPr>
      </w:pPr>
      <w:r w:rsidRPr="009377B4">
        <w:rPr>
          <w:rFonts w:ascii="仿宋" w:eastAsia="仿宋" w:hAnsi="仿宋" w:hint="eastAsia"/>
          <w:sz w:val="28"/>
        </w:rPr>
        <w:t>发展战略</w:t>
      </w:r>
    </w:p>
    <w:p w:rsidR="009377B4" w:rsidRPr="009377B4" w:rsidP="009377B4" w14:paraId="2AD65719" w14:textId="77777777">
      <w:pPr>
        <w:ind w:firstLine="560" w:firstLineChars="200"/>
        <w:rPr>
          <w:rFonts w:ascii="仿宋" w:eastAsia="仿宋" w:hAnsi="仿宋"/>
          <w:sz w:val="28"/>
        </w:rPr>
      </w:pPr>
    </w:p>
    <w:p w:rsidR="009377B4" w:rsidRPr="009377B4" w:rsidP="009377B4" w14:paraId="207ED457" w14:textId="77777777">
      <w:pPr>
        <w:ind w:firstLine="560" w:firstLineChars="200"/>
        <w:rPr>
          <w:rFonts w:ascii="仿宋" w:eastAsia="仿宋" w:hAnsi="仿宋"/>
          <w:sz w:val="28"/>
        </w:rPr>
      </w:pPr>
      <w:r w:rsidRPr="009377B4">
        <w:rPr>
          <w:rFonts w:ascii="仿宋" w:eastAsia="仿宋" w:hAnsi="仿宋" w:hint="eastAsia"/>
          <w:sz w:val="28"/>
        </w:rPr>
        <w:t>公司的发展战略旨在实现长期可持续增长，以下是我们的主要发展战略：</w:t>
      </w:r>
    </w:p>
    <w:p w:rsidR="009377B4" w:rsidRPr="009377B4" w:rsidP="009377B4" w14:paraId="1A675395" w14:textId="77777777">
      <w:pPr>
        <w:ind w:firstLine="560" w:firstLineChars="200"/>
        <w:rPr>
          <w:rFonts w:ascii="仿宋" w:eastAsia="仿宋" w:hAnsi="仿宋"/>
          <w:sz w:val="28"/>
        </w:rPr>
      </w:pPr>
    </w:p>
    <w:p w:rsidR="009377B4" w:rsidRPr="009377B4" w:rsidP="009377B4" w14:paraId="1EF7AC50" w14:textId="77777777">
      <w:pPr>
        <w:ind w:firstLine="560" w:firstLineChars="200"/>
        <w:rPr>
          <w:rFonts w:ascii="仿宋" w:eastAsia="仿宋" w:hAnsi="仿宋"/>
          <w:sz w:val="28"/>
        </w:rPr>
      </w:pPr>
      <w:r w:rsidRPr="009377B4">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9377B4" w:rsidRPr="009377B4" w:rsidP="009377B4" w14:paraId="1E0440C7" w14:textId="77777777">
      <w:pPr>
        <w:ind w:firstLine="560" w:firstLineChars="200"/>
        <w:rPr>
          <w:rFonts w:ascii="仿宋" w:eastAsia="仿宋" w:hAnsi="仿宋"/>
          <w:sz w:val="28"/>
        </w:rPr>
      </w:pPr>
    </w:p>
    <w:p w:rsidR="009377B4" w:rsidRPr="009377B4" w:rsidP="009377B4" w14:paraId="410764A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377B4">
        <w:rPr>
          <w:rFonts w:ascii="仿宋" w:eastAsia="仿宋" w:hAnsi="仿宋"/>
          <w:sz w:val="28"/>
        </w:rPr>
        <w:t>2. 市场多元化： 公司将寻求拓展不同领域的市场，以减少依赖于单一市场的风险。我们将进一步扩展产品和服务组合，以满足不同行业和客户的需求。</w:t>
      </w:r>
    </w:p>
    <w:p w:rsidR="009377B4" w:rsidRPr="009377B4" w:rsidP="009377B4" w14:paraId="56152835" w14:textId="77777777">
      <w:pPr>
        <w:ind w:firstLine="560" w:firstLineChars="200"/>
        <w:rPr>
          <w:rFonts w:ascii="仿宋" w:eastAsia="仿宋" w:hAnsi="仿宋"/>
          <w:sz w:val="28"/>
        </w:rPr>
      </w:pPr>
    </w:p>
    <w:p w:rsidR="009377B4" w:rsidRPr="009377B4" w:rsidP="009377B4" w14:paraId="7BB7F36B" w14:textId="77777777">
      <w:pPr>
        <w:ind w:firstLine="560" w:firstLineChars="200"/>
        <w:rPr>
          <w:rFonts w:ascii="仿宋" w:eastAsia="仿宋" w:hAnsi="仿宋"/>
          <w:sz w:val="28"/>
        </w:rPr>
      </w:pPr>
      <w:r w:rsidRPr="009377B4">
        <w:rPr>
          <w:rFonts w:ascii="仿宋" w:eastAsia="仿宋" w:hAnsi="仿宋"/>
          <w:sz w:val="28"/>
        </w:rPr>
        <w:t>3. 国际扩展： 考虑国际市场的拓展，我们将制定适应国际市场的市场战略，并建立国际合作伙伴关系，以推动国际业务的发</w:t>
      </w:r>
      <w:r w:rsidRPr="009377B4">
        <w:rPr>
          <w:rFonts w:ascii="仿宋" w:eastAsia="仿宋" w:hAnsi="仿宋" w:hint="eastAsia"/>
          <w:sz w:val="28"/>
        </w:rPr>
        <w:t>展。</w:t>
      </w:r>
    </w:p>
    <w:p w:rsidR="009377B4" w:rsidRPr="009377B4" w:rsidP="009377B4" w14:paraId="7F2084C0" w14:textId="77777777">
      <w:pPr>
        <w:ind w:firstLine="560" w:firstLineChars="200"/>
        <w:rPr>
          <w:rFonts w:ascii="仿宋" w:eastAsia="仿宋" w:hAnsi="仿宋"/>
          <w:sz w:val="28"/>
        </w:rPr>
      </w:pPr>
    </w:p>
    <w:p w:rsidR="009377B4" w:rsidRPr="009377B4" w:rsidP="009377B4" w14:paraId="7C1BA600" w14:textId="77777777">
      <w:pPr>
        <w:ind w:firstLine="560" w:firstLineChars="200"/>
        <w:rPr>
          <w:rFonts w:ascii="仿宋" w:eastAsia="仿宋" w:hAnsi="仿宋"/>
          <w:sz w:val="28"/>
        </w:rPr>
      </w:pPr>
      <w:r w:rsidRPr="009377B4">
        <w:rPr>
          <w:rFonts w:ascii="仿宋" w:eastAsia="仿宋" w:hAnsi="仿宋"/>
          <w:sz w:val="28"/>
        </w:rPr>
        <w:t>4. 客户满意度： 公司将不断提高客户满意度，通过提供高质量的产品和卓越的客户服务，增强客户忠诚度。</w:t>
      </w:r>
    </w:p>
    <w:p w:rsidR="009377B4" w:rsidRPr="009377B4" w:rsidP="009377B4" w14:paraId="11339CAC" w14:textId="77777777">
      <w:pPr>
        <w:ind w:firstLine="560" w:firstLineChars="200"/>
        <w:rPr>
          <w:rFonts w:ascii="仿宋" w:eastAsia="仿宋" w:hAnsi="仿宋"/>
          <w:sz w:val="28"/>
        </w:rPr>
      </w:pPr>
    </w:p>
    <w:p w:rsidR="009377B4" w:rsidRPr="009377B4" w:rsidP="009377B4" w14:paraId="316816C9" w14:textId="77777777">
      <w:pPr>
        <w:ind w:firstLine="560" w:firstLineChars="200"/>
        <w:rPr>
          <w:rFonts w:ascii="仿宋" w:eastAsia="仿宋" w:hAnsi="仿宋"/>
          <w:sz w:val="28"/>
        </w:rPr>
      </w:pPr>
      <w:r w:rsidRPr="009377B4">
        <w:rPr>
          <w:rFonts w:ascii="仿宋" w:eastAsia="仿宋" w:hAnsi="仿宋"/>
          <w:sz w:val="28"/>
        </w:rPr>
        <w:t>5. 可持续发展： 我们将坚定不移地实施可持续发展实践，包括降低碳排放、资源回收等，以满足市场和法规的需求。</w:t>
      </w:r>
    </w:p>
    <w:p w:rsidR="009377B4" w:rsidRPr="009377B4" w:rsidP="009377B4" w14:paraId="65F61A16" w14:textId="77777777">
      <w:pPr>
        <w:ind w:firstLine="560" w:firstLineChars="200"/>
        <w:rPr>
          <w:rFonts w:ascii="仿宋" w:eastAsia="仿宋" w:hAnsi="仿宋"/>
          <w:sz w:val="28"/>
        </w:rPr>
      </w:pPr>
    </w:p>
    <w:p w:rsidR="009377B4" w:rsidRPr="009377B4" w:rsidP="009377B4" w14:paraId="7CF72C5D" w14:textId="77777777">
      <w:pPr>
        <w:ind w:firstLine="560" w:firstLineChars="200"/>
        <w:rPr>
          <w:rFonts w:ascii="仿宋" w:eastAsia="仿宋" w:hAnsi="仿宋"/>
          <w:sz w:val="28"/>
        </w:rPr>
      </w:pPr>
      <w:r w:rsidRPr="009377B4">
        <w:rPr>
          <w:rFonts w:ascii="仿宋" w:eastAsia="仿宋" w:hAnsi="仿宋"/>
          <w:sz w:val="28"/>
        </w:rPr>
        <w:t>6. 合作与并购： 寻求战略合作伙伴或并购机会，以加速发展并获取市场份额。我们将密切关注市场上的合适收购目标。</w:t>
      </w:r>
    </w:p>
    <w:p w:rsidR="009377B4" w:rsidRPr="009377B4" w:rsidP="009377B4" w14:paraId="5E6DF866" w14:textId="77777777">
      <w:pPr>
        <w:ind w:firstLine="560" w:firstLineChars="200"/>
        <w:rPr>
          <w:rFonts w:ascii="仿宋" w:eastAsia="仿宋" w:hAnsi="仿宋"/>
          <w:sz w:val="28"/>
        </w:rPr>
      </w:pPr>
    </w:p>
    <w:p w:rsidR="009377B4" w:rsidP="009377B4" w14:paraId="64C4475B" w14:textId="3BDF5C89">
      <w:pPr>
        <w:ind w:firstLine="560" w:firstLineChars="200"/>
        <w:rPr>
          <w:rFonts w:ascii="仿宋" w:eastAsia="仿宋" w:hAnsi="仿宋" w:hint="eastAsia"/>
          <w:sz w:val="28"/>
        </w:rPr>
      </w:pPr>
      <w:r w:rsidRPr="009377B4">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9377B4" w:rsidP="009377B4" w14:paraId="79EF9494" w14:textId="7723F51D">
      <w:pPr>
        <w:pStyle w:val="Heading1"/>
        <w:rPr>
          <w:rFonts w:hint="eastAsia"/>
        </w:rPr>
      </w:pPr>
      <w:bookmarkStart w:id="27" w:name="_Toc155194614"/>
      <w:r w:rsidRPr="009377B4">
        <w:rPr>
          <w:rFonts w:hint="eastAsia"/>
        </w:rPr>
        <w:t>七、营销策略和销售计划</w:t>
      </w:r>
      <w:bookmarkEnd w:id="27"/>
    </w:p>
    <w:p w:rsidR="009377B4" w:rsidP="009377B4" w14:paraId="65B9785F" w14:textId="174BBA44">
      <w:pPr>
        <w:pStyle w:val="Heading2"/>
      </w:pPr>
      <w:bookmarkStart w:id="28" w:name="_Toc155194615"/>
      <w:r w:rsidRPr="009377B4">
        <w:t>(一)、品牌定位与推广策略</w:t>
      </w:r>
      <w:bookmarkEnd w:id="28"/>
    </w:p>
    <w:p w:rsidR="009377B4" w:rsidRPr="009377B4" w:rsidP="009377B4" w14:paraId="1E699FD9" w14:textId="77777777">
      <w:pPr>
        <w:ind w:firstLine="560" w:firstLineChars="200"/>
        <w:rPr>
          <w:rFonts w:ascii="仿宋" w:eastAsia="仿宋" w:hAnsi="仿宋"/>
          <w:sz w:val="28"/>
        </w:rPr>
      </w:pPr>
      <w:r w:rsidRPr="009377B4">
        <w:rPr>
          <w:rFonts w:ascii="仿宋" w:eastAsia="仿宋" w:hAnsi="仿宋"/>
          <w:sz w:val="28"/>
        </w:rPr>
        <w:t>1. 品牌定位</w:t>
      </w:r>
    </w:p>
    <w:p w:rsidR="009377B4" w:rsidRPr="009377B4" w:rsidP="009377B4" w14:paraId="2E858798"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9377B4" w:rsidRPr="009377B4" w:rsidP="009377B4" w14:paraId="0E79E637" w14:textId="77777777">
      <w:pPr>
        <w:ind w:firstLine="560" w:firstLineChars="200"/>
        <w:rPr>
          <w:rFonts w:ascii="仿宋" w:eastAsia="仿宋" w:hAnsi="仿宋"/>
          <w:sz w:val="28"/>
        </w:rPr>
      </w:pPr>
      <w:r w:rsidRPr="009377B4">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9377B4" w:rsidRPr="009377B4" w:rsidP="009377B4" w14:paraId="04A755CF" w14:textId="77777777">
      <w:pPr>
        <w:ind w:firstLine="560" w:firstLineChars="200"/>
        <w:rPr>
          <w:rFonts w:ascii="仿宋" w:eastAsia="仿宋" w:hAnsi="仿宋"/>
          <w:sz w:val="28"/>
        </w:rPr>
      </w:pPr>
    </w:p>
    <w:p w:rsidR="009377B4" w:rsidRPr="009377B4" w:rsidP="009377B4" w14:paraId="328BCE24" w14:textId="77777777">
      <w:pPr>
        <w:ind w:firstLine="560" w:firstLineChars="200"/>
        <w:rPr>
          <w:rFonts w:ascii="仿宋" w:eastAsia="仿宋" w:hAnsi="仿宋"/>
          <w:sz w:val="28"/>
        </w:rPr>
      </w:pPr>
      <w:r w:rsidRPr="009377B4">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9377B4" w:rsidRPr="009377B4" w:rsidP="009377B4" w14:paraId="3F102AD8" w14:textId="77777777">
      <w:pPr>
        <w:ind w:firstLine="560" w:firstLineChars="200"/>
        <w:rPr>
          <w:rFonts w:ascii="仿宋" w:eastAsia="仿宋" w:hAnsi="仿宋"/>
          <w:sz w:val="28"/>
        </w:rPr>
      </w:pPr>
    </w:p>
    <w:p w:rsidR="009377B4" w:rsidRPr="009377B4" w:rsidP="009377B4" w14:paraId="57CE3CD3" w14:textId="77777777">
      <w:pPr>
        <w:ind w:firstLine="560" w:firstLineChars="200"/>
        <w:rPr>
          <w:rFonts w:ascii="仿宋" w:eastAsia="仿宋" w:hAnsi="仿宋"/>
          <w:sz w:val="28"/>
        </w:rPr>
      </w:pPr>
      <w:r w:rsidRPr="009377B4">
        <w:rPr>
          <w:rFonts w:ascii="仿宋" w:eastAsia="仿宋" w:hAnsi="仿宋" w:hint="eastAsia"/>
          <w:sz w:val="28"/>
        </w:rPr>
        <w:t>成长性：我们将强调品牌的成长性，为客户提供多元化的金融解决方案，以支持他们的财务增长和业务扩张。</w:t>
      </w:r>
    </w:p>
    <w:p w:rsidR="009377B4" w:rsidRPr="009377B4" w:rsidP="009377B4" w14:paraId="0E3BC5D3" w14:textId="77777777">
      <w:pPr>
        <w:ind w:firstLine="560" w:firstLineChars="200"/>
        <w:rPr>
          <w:rFonts w:ascii="仿宋" w:eastAsia="仿宋" w:hAnsi="仿宋"/>
          <w:sz w:val="28"/>
        </w:rPr>
      </w:pPr>
    </w:p>
    <w:p w:rsidR="009377B4" w:rsidRPr="009377B4" w:rsidP="009377B4" w14:paraId="6967D953" w14:textId="77777777">
      <w:pPr>
        <w:ind w:firstLine="560" w:firstLineChars="200"/>
        <w:rPr>
          <w:rFonts w:ascii="仿宋" w:eastAsia="仿宋" w:hAnsi="仿宋"/>
          <w:sz w:val="28"/>
        </w:rPr>
      </w:pPr>
      <w:r w:rsidRPr="009377B4">
        <w:rPr>
          <w:rFonts w:ascii="仿宋" w:eastAsia="仿宋" w:hAnsi="仿宋" w:hint="eastAsia"/>
          <w:sz w:val="28"/>
        </w:rPr>
        <w:t>收益性：我们的品牌将与客户一起实现共赢。我们将提供高回报的投资机会，并与客户建立长期合作关系，以实现共同的财务目标。</w:t>
      </w:r>
    </w:p>
    <w:p w:rsidR="009377B4" w:rsidRPr="009377B4" w:rsidP="009377B4" w14:paraId="0E044DC1" w14:textId="77777777">
      <w:pPr>
        <w:ind w:firstLine="560" w:firstLineChars="200"/>
        <w:rPr>
          <w:rFonts w:ascii="仿宋" w:eastAsia="仿宋" w:hAnsi="仿宋"/>
          <w:sz w:val="28"/>
        </w:rPr>
      </w:pPr>
    </w:p>
    <w:p w:rsidR="009377B4" w:rsidRPr="009377B4" w:rsidP="009377B4" w14:paraId="461041CE" w14:textId="77777777">
      <w:pPr>
        <w:ind w:firstLine="560" w:firstLineChars="200"/>
        <w:rPr>
          <w:rFonts w:ascii="仿宋" w:eastAsia="仿宋" w:hAnsi="仿宋"/>
          <w:sz w:val="28"/>
        </w:rPr>
      </w:pPr>
      <w:r w:rsidRPr="009377B4">
        <w:rPr>
          <w:rFonts w:ascii="仿宋" w:eastAsia="仿宋" w:hAnsi="仿宋"/>
          <w:sz w:val="28"/>
        </w:rPr>
        <w:t>2. 推广策略</w:t>
      </w:r>
    </w:p>
    <w:p w:rsidR="009377B4" w:rsidRPr="009377B4" w:rsidP="009377B4" w14:paraId="7AF5CA0C" w14:textId="77777777">
      <w:pPr>
        <w:ind w:firstLine="560" w:firstLineChars="200"/>
        <w:rPr>
          <w:rFonts w:ascii="仿宋" w:eastAsia="仿宋" w:hAnsi="仿宋"/>
          <w:sz w:val="28"/>
        </w:rPr>
      </w:pPr>
    </w:p>
    <w:p w:rsidR="009377B4" w:rsidRPr="009377B4" w:rsidP="009377B4" w14:paraId="518A630F" w14:textId="77777777">
      <w:pPr>
        <w:ind w:firstLine="560" w:firstLineChars="200"/>
        <w:rPr>
          <w:rFonts w:ascii="仿宋" w:eastAsia="仿宋" w:hAnsi="仿宋"/>
          <w:sz w:val="28"/>
        </w:rPr>
      </w:pPr>
      <w:r w:rsidRPr="009377B4">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9377B4" w:rsidRPr="009377B4" w:rsidP="009377B4" w14:paraId="3D2ADFFC" w14:textId="77777777">
      <w:pPr>
        <w:ind w:firstLine="560" w:firstLineChars="200"/>
        <w:rPr>
          <w:rFonts w:ascii="仿宋" w:eastAsia="仿宋" w:hAnsi="仿宋"/>
          <w:sz w:val="28"/>
        </w:rPr>
      </w:pPr>
    </w:p>
    <w:p w:rsidR="009377B4" w:rsidRPr="009377B4" w:rsidP="009377B4" w14:paraId="5C463938"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9377B4" w:rsidRPr="009377B4" w:rsidP="009377B4" w14:textId="77777777">
      <w:pPr>
        <w:ind w:firstLine="560" w:firstLineChars="200"/>
        <w:rPr>
          <w:rFonts w:ascii="仿宋" w:eastAsia="仿宋" w:hAnsi="仿宋"/>
          <w:sz w:val="28"/>
        </w:rPr>
      </w:pPr>
      <w:r w:rsidRPr="009377B4">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9377B4" w:rsidRPr="009377B4" w:rsidP="009377B4" w14:paraId="6E985CD1" w14:textId="77777777">
      <w:pPr>
        <w:ind w:firstLine="560" w:firstLineChars="200"/>
        <w:rPr>
          <w:rFonts w:ascii="仿宋" w:eastAsia="仿宋" w:hAnsi="仿宋"/>
          <w:sz w:val="28"/>
        </w:rPr>
      </w:pPr>
    </w:p>
    <w:p w:rsidR="009377B4" w:rsidRPr="009377B4" w:rsidP="009377B4" w14:paraId="1612BAE1" w14:textId="77777777">
      <w:pPr>
        <w:ind w:firstLine="560" w:firstLineChars="200"/>
        <w:rPr>
          <w:rFonts w:ascii="仿宋" w:eastAsia="仿宋" w:hAnsi="仿宋"/>
          <w:sz w:val="28"/>
        </w:rPr>
      </w:pPr>
      <w:r w:rsidRPr="009377B4">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9377B4" w:rsidRPr="009377B4" w:rsidP="009377B4" w14:paraId="512F9DBC" w14:textId="77777777">
      <w:pPr>
        <w:ind w:firstLine="560" w:firstLineChars="200"/>
        <w:rPr>
          <w:rFonts w:ascii="仿宋" w:eastAsia="仿宋" w:hAnsi="仿宋"/>
          <w:sz w:val="28"/>
        </w:rPr>
      </w:pPr>
    </w:p>
    <w:p w:rsidR="009377B4" w:rsidRPr="009377B4" w:rsidP="009377B4" w14:paraId="127AED18" w14:textId="77777777">
      <w:pPr>
        <w:ind w:firstLine="560" w:firstLineChars="200"/>
        <w:rPr>
          <w:rFonts w:ascii="仿宋" w:eastAsia="仿宋" w:hAnsi="仿宋"/>
          <w:sz w:val="28"/>
        </w:rPr>
      </w:pPr>
      <w:r w:rsidRPr="009377B4">
        <w:rPr>
          <w:rFonts w:ascii="仿宋" w:eastAsia="仿宋" w:hAnsi="仿宋" w:hint="eastAsia"/>
          <w:sz w:val="28"/>
        </w:rPr>
        <w:t>客户体验：提供卓越的客户体验将是我们品牌的关键竞争优势。我们将投资于客户服务和支持团队，确保客户在每一次互动中都感到满意。</w:t>
      </w:r>
    </w:p>
    <w:p w:rsidR="009377B4" w:rsidRPr="009377B4" w:rsidP="009377B4" w14:paraId="729117A7" w14:textId="77777777">
      <w:pPr>
        <w:ind w:firstLine="560" w:firstLineChars="200"/>
        <w:rPr>
          <w:rFonts w:ascii="仿宋" w:eastAsia="仿宋" w:hAnsi="仿宋"/>
          <w:sz w:val="28"/>
        </w:rPr>
      </w:pPr>
    </w:p>
    <w:p w:rsidR="009377B4" w:rsidP="009377B4" w14:paraId="54DAA827" w14:textId="4345495E">
      <w:pPr>
        <w:ind w:firstLine="560" w:firstLineChars="200"/>
        <w:rPr>
          <w:rFonts w:ascii="仿宋" w:eastAsia="仿宋" w:hAnsi="仿宋" w:hint="eastAsia"/>
          <w:sz w:val="28"/>
        </w:rPr>
      </w:pPr>
      <w:r w:rsidRPr="009377B4">
        <w:rPr>
          <w:rFonts w:ascii="仿宋" w:eastAsia="仿宋" w:hAnsi="仿宋" w:hint="eastAsia"/>
          <w:sz w:val="28"/>
        </w:rPr>
        <w:t>通过明确的品牌定位和精心设计的推广策略，我们将在市场中建立起强大的品牌形象，吸引并保留目标客户，实现可持续增长和盈利性。</w:t>
      </w:r>
    </w:p>
    <w:p w:rsidR="009377B4" w:rsidP="009377B4" w14:paraId="64FFC5B7" w14:textId="4350EAA7">
      <w:pPr>
        <w:pStyle w:val="Heading2"/>
      </w:pPr>
      <w:bookmarkStart w:id="29" w:name="_Toc155194616"/>
      <w:r w:rsidRPr="009377B4">
        <w:t>(二)、定价策略</w:t>
      </w:r>
      <w:bookmarkEnd w:id="29"/>
    </w:p>
    <w:p w:rsidR="009377B4" w:rsidRPr="009377B4" w:rsidP="009377B4" w14:paraId="301EF1DB" w14:textId="77777777">
      <w:pPr>
        <w:ind w:firstLine="560" w:firstLineChars="200"/>
        <w:rPr>
          <w:rFonts w:ascii="仿宋" w:eastAsia="仿宋" w:hAnsi="仿宋"/>
          <w:sz w:val="28"/>
        </w:rPr>
      </w:pPr>
      <w:r w:rsidRPr="009377B4">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9377B4" w:rsidRPr="009377B4" w:rsidP="009377B4" w14:paraId="3116D52F" w14:textId="77777777">
      <w:pPr>
        <w:ind w:firstLine="560" w:firstLineChars="200"/>
        <w:rPr>
          <w:rFonts w:ascii="仿宋" w:eastAsia="仿宋" w:hAnsi="仿宋"/>
          <w:sz w:val="28"/>
        </w:rPr>
      </w:pPr>
    </w:p>
    <w:p w:rsidR="009377B4" w:rsidRPr="009377B4" w:rsidP="009377B4" w14:paraId="369B11BE" w14:textId="77777777">
      <w:pPr>
        <w:ind w:firstLine="560" w:firstLineChars="200"/>
        <w:rPr>
          <w:rFonts w:ascii="仿宋" w:eastAsia="仿宋" w:hAnsi="仿宋"/>
          <w:sz w:val="28"/>
        </w:rPr>
      </w:pPr>
      <w:r w:rsidRPr="009377B4">
        <w:rPr>
          <w:rFonts w:ascii="仿宋" w:eastAsia="仿宋" w:hAnsi="仿宋"/>
          <w:sz w:val="28"/>
        </w:rPr>
        <w:t>1. 市场需求分析</w:t>
      </w:r>
    </w:p>
    <w:p w:rsidR="009377B4" w:rsidRPr="009377B4" w:rsidP="009377B4" w14:paraId="22151C37"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9377B4" w:rsidRPr="009377B4" w:rsidP="009377B4" w14:paraId="176CA84F" w14:textId="77777777">
      <w:pPr>
        <w:ind w:firstLine="560" w:firstLineChars="200"/>
        <w:rPr>
          <w:rFonts w:ascii="仿宋" w:eastAsia="仿宋" w:hAnsi="仿宋"/>
          <w:sz w:val="28"/>
        </w:rPr>
      </w:pPr>
      <w:r w:rsidRPr="009377B4">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9377B4" w:rsidRPr="009377B4" w:rsidP="009377B4" w14:paraId="0BBD7AEE" w14:textId="77777777">
      <w:pPr>
        <w:ind w:firstLine="560" w:firstLineChars="200"/>
        <w:rPr>
          <w:rFonts w:ascii="仿宋" w:eastAsia="仿宋" w:hAnsi="仿宋"/>
          <w:sz w:val="28"/>
        </w:rPr>
      </w:pPr>
    </w:p>
    <w:p w:rsidR="009377B4" w:rsidRPr="009377B4" w:rsidP="009377B4" w14:paraId="48E90D0F" w14:textId="77777777">
      <w:pPr>
        <w:ind w:firstLine="560" w:firstLineChars="200"/>
        <w:rPr>
          <w:rFonts w:ascii="仿宋" w:eastAsia="仿宋" w:hAnsi="仿宋"/>
          <w:sz w:val="28"/>
        </w:rPr>
      </w:pPr>
      <w:r w:rsidRPr="009377B4">
        <w:rPr>
          <w:rFonts w:ascii="仿宋" w:eastAsia="仿宋" w:hAnsi="仿宋"/>
          <w:sz w:val="28"/>
        </w:rPr>
        <w:t>2. 成本结构考虑</w:t>
      </w:r>
    </w:p>
    <w:p w:rsidR="009377B4" w:rsidRPr="009377B4" w:rsidP="009377B4" w14:paraId="2F766031" w14:textId="77777777">
      <w:pPr>
        <w:ind w:firstLine="560" w:firstLineChars="200"/>
        <w:rPr>
          <w:rFonts w:ascii="仿宋" w:eastAsia="仿宋" w:hAnsi="仿宋"/>
          <w:sz w:val="28"/>
        </w:rPr>
      </w:pPr>
    </w:p>
    <w:p w:rsidR="009377B4" w:rsidRPr="009377B4" w:rsidP="009377B4" w14:paraId="5E45D7F8" w14:textId="77777777">
      <w:pPr>
        <w:ind w:firstLine="560" w:firstLineChars="200"/>
        <w:rPr>
          <w:rFonts w:ascii="仿宋" w:eastAsia="仿宋" w:hAnsi="仿宋"/>
          <w:sz w:val="28"/>
        </w:rPr>
      </w:pPr>
      <w:r w:rsidRPr="009377B4">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w:t>
      </w:r>
      <w:r w:rsidRPr="009377B4">
        <w:rPr>
          <w:rFonts w:ascii="仿宋" w:eastAsia="仿宋" w:hAnsi="仿宋" w:hint="eastAsia"/>
          <w:sz w:val="28"/>
        </w:rPr>
        <w:t>稳定。</w:t>
      </w:r>
    </w:p>
    <w:p w:rsidR="009377B4" w:rsidRPr="009377B4" w:rsidP="009377B4" w14:paraId="65CECEF6" w14:textId="77777777">
      <w:pPr>
        <w:ind w:firstLine="560" w:firstLineChars="200"/>
        <w:rPr>
          <w:rFonts w:ascii="仿宋" w:eastAsia="仿宋" w:hAnsi="仿宋"/>
          <w:sz w:val="28"/>
        </w:rPr>
      </w:pPr>
    </w:p>
    <w:p w:rsidR="009377B4" w:rsidRPr="009377B4" w:rsidP="009377B4" w14:paraId="2ED4E422" w14:textId="77777777">
      <w:pPr>
        <w:ind w:firstLine="560" w:firstLineChars="200"/>
        <w:rPr>
          <w:rFonts w:ascii="仿宋" w:eastAsia="仿宋" w:hAnsi="仿宋"/>
          <w:sz w:val="28"/>
        </w:rPr>
      </w:pPr>
      <w:r w:rsidRPr="009377B4">
        <w:rPr>
          <w:rFonts w:ascii="仿宋" w:eastAsia="仿宋" w:hAnsi="仿宋"/>
          <w:sz w:val="28"/>
        </w:rPr>
        <w:t>3. 竞争情况评估</w:t>
      </w:r>
    </w:p>
    <w:p w:rsidR="009377B4" w:rsidRPr="009377B4" w:rsidP="009377B4" w14:paraId="23880AF2" w14:textId="77777777">
      <w:pPr>
        <w:ind w:firstLine="560" w:firstLineChars="200"/>
        <w:rPr>
          <w:rFonts w:ascii="仿宋" w:eastAsia="仿宋" w:hAnsi="仿宋"/>
          <w:sz w:val="28"/>
        </w:rPr>
      </w:pPr>
    </w:p>
    <w:p w:rsidR="009377B4" w:rsidRPr="009377B4" w:rsidP="009377B4" w14:paraId="4584FED7" w14:textId="77777777">
      <w:pPr>
        <w:ind w:firstLine="560" w:firstLineChars="200"/>
        <w:rPr>
          <w:rFonts w:ascii="仿宋" w:eastAsia="仿宋" w:hAnsi="仿宋"/>
          <w:sz w:val="28"/>
        </w:rPr>
      </w:pPr>
      <w:r w:rsidRPr="009377B4">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9377B4" w:rsidRPr="009377B4" w:rsidP="009377B4" w14:paraId="7460758E" w14:textId="77777777">
      <w:pPr>
        <w:ind w:firstLine="560" w:firstLineChars="200"/>
        <w:rPr>
          <w:rFonts w:ascii="仿宋" w:eastAsia="仿宋" w:hAnsi="仿宋"/>
          <w:sz w:val="28"/>
        </w:rPr>
      </w:pPr>
    </w:p>
    <w:p w:rsidR="009377B4" w:rsidRPr="009377B4" w:rsidP="009377B4" w14:paraId="6B9C7DDA" w14:textId="77777777">
      <w:pPr>
        <w:ind w:firstLine="560" w:firstLineChars="200"/>
        <w:rPr>
          <w:rFonts w:ascii="仿宋" w:eastAsia="仿宋" w:hAnsi="仿宋"/>
          <w:sz w:val="28"/>
        </w:rPr>
      </w:pPr>
      <w:r w:rsidRPr="009377B4">
        <w:rPr>
          <w:rFonts w:ascii="仿宋" w:eastAsia="仿宋" w:hAnsi="仿宋"/>
          <w:sz w:val="28"/>
        </w:rPr>
        <w:t>4. 增值服务和包装</w:t>
      </w:r>
    </w:p>
    <w:p w:rsidR="009377B4" w:rsidRPr="009377B4" w:rsidP="009377B4" w14:paraId="0A258B6D" w14:textId="77777777">
      <w:pPr>
        <w:ind w:firstLine="560" w:firstLineChars="200"/>
        <w:rPr>
          <w:rFonts w:ascii="仿宋" w:eastAsia="仿宋" w:hAnsi="仿宋"/>
          <w:sz w:val="28"/>
        </w:rPr>
      </w:pPr>
    </w:p>
    <w:p w:rsidR="009377B4" w:rsidRPr="009377B4" w:rsidP="009377B4" w14:paraId="307D647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9377B4" w:rsidRPr="009377B4" w:rsidP="009377B4" w14:textId="77777777">
      <w:pPr>
        <w:ind w:firstLine="560" w:firstLineChars="200"/>
        <w:rPr>
          <w:rFonts w:ascii="仿宋" w:eastAsia="仿宋" w:hAnsi="仿宋"/>
          <w:sz w:val="28"/>
        </w:rPr>
      </w:pPr>
      <w:r w:rsidRPr="009377B4">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9377B4" w:rsidRPr="009377B4" w:rsidP="009377B4" w14:paraId="2F159173" w14:textId="77777777">
      <w:pPr>
        <w:ind w:firstLine="560" w:firstLineChars="200"/>
        <w:rPr>
          <w:rFonts w:ascii="仿宋" w:eastAsia="仿宋" w:hAnsi="仿宋"/>
          <w:sz w:val="28"/>
        </w:rPr>
      </w:pPr>
    </w:p>
    <w:p w:rsidR="009377B4" w:rsidRPr="009377B4" w:rsidP="009377B4" w14:paraId="7C68D8E2" w14:textId="77777777">
      <w:pPr>
        <w:ind w:firstLine="560" w:firstLineChars="200"/>
        <w:rPr>
          <w:rFonts w:ascii="仿宋" w:eastAsia="仿宋" w:hAnsi="仿宋"/>
          <w:sz w:val="28"/>
        </w:rPr>
      </w:pPr>
      <w:r w:rsidRPr="009377B4">
        <w:rPr>
          <w:rFonts w:ascii="仿宋" w:eastAsia="仿宋" w:hAnsi="仿宋"/>
          <w:sz w:val="28"/>
        </w:rPr>
        <w:t>5. 动态定价策略</w:t>
      </w:r>
    </w:p>
    <w:p w:rsidR="009377B4" w:rsidRPr="009377B4" w:rsidP="009377B4" w14:paraId="2A7E66E2" w14:textId="77777777">
      <w:pPr>
        <w:ind w:firstLine="560" w:firstLineChars="200"/>
        <w:rPr>
          <w:rFonts w:ascii="仿宋" w:eastAsia="仿宋" w:hAnsi="仿宋"/>
          <w:sz w:val="28"/>
        </w:rPr>
      </w:pPr>
    </w:p>
    <w:p w:rsidR="009377B4" w:rsidP="009377B4" w14:paraId="4269DE0C" w14:textId="4E3DAECA">
      <w:pPr>
        <w:ind w:firstLine="560" w:firstLineChars="200"/>
        <w:rPr>
          <w:rFonts w:ascii="仿宋" w:eastAsia="仿宋" w:hAnsi="仿宋" w:hint="eastAsia"/>
          <w:sz w:val="28"/>
        </w:rPr>
      </w:pPr>
      <w:r w:rsidRPr="009377B4">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9377B4" w:rsidP="009377B4" w14:paraId="284913E2" w14:textId="168C92A8">
      <w:pPr>
        <w:pStyle w:val="Heading2"/>
      </w:pPr>
      <w:bookmarkStart w:id="30" w:name="_Toc155194617"/>
      <w:r w:rsidRPr="009377B4">
        <w:t>(三)、销售渠道与销售策略</w:t>
      </w:r>
      <w:bookmarkEnd w:id="30"/>
    </w:p>
    <w:p w:rsidR="009377B4" w:rsidRPr="009377B4" w:rsidP="009377B4" w14:paraId="4CAB0FF0" w14:textId="77777777">
      <w:pPr>
        <w:ind w:firstLine="560" w:firstLineChars="200"/>
        <w:rPr>
          <w:rFonts w:ascii="仿宋" w:eastAsia="仿宋" w:hAnsi="仿宋"/>
          <w:sz w:val="28"/>
        </w:rPr>
      </w:pPr>
      <w:r w:rsidRPr="009377B4">
        <w:rPr>
          <w:rFonts w:ascii="仿宋" w:eastAsia="仿宋" w:hAnsi="仿宋"/>
          <w:sz w:val="28"/>
        </w:rPr>
        <w:t>1. 销售渠道的多样性</w:t>
      </w:r>
    </w:p>
    <w:p w:rsidR="009377B4" w:rsidRPr="009377B4" w:rsidP="009377B4" w14:paraId="685410A9" w14:textId="77777777">
      <w:pPr>
        <w:ind w:firstLine="560" w:firstLineChars="200"/>
        <w:rPr>
          <w:rFonts w:ascii="仿宋" w:eastAsia="仿宋" w:hAnsi="仿宋"/>
          <w:sz w:val="28"/>
        </w:rPr>
      </w:pPr>
    </w:p>
    <w:p w:rsidR="009377B4" w:rsidRPr="009377B4" w:rsidP="009377B4" w14:paraId="5E93C1D7" w14:textId="77777777">
      <w:pPr>
        <w:ind w:firstLine="560" w:firstLineChars="200"/>
        <w:rPr>
          <w:rFonts w:ascii="仿宋" w:eastAsia="仿宋" w:hAnsi="仿宋"/>
          <w:sz w:val="28"/>
        </w:rPr>
      </w:pPr>
      <w:r w:rsidRPr="009377B4">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9377B4" w:rsidRPr="009377B4" w:rsidP="009377B4" w14:paraId="02B25EC9" w14:textId="77777777">
      <w:pPr>
        <w:ind w:firstLine="560" w:firstLineChars="200"/>
        <w:rPr>
          <w:rFonts w:ascii="仿宋" w:eastAsia="仿宋" w:hAnsi="仿宋"/>
          <w:sz w:val="28"/>
        </w:rPr>
      </w:pPr>
    </w:p>
    <w:p w:rsidR="009377B4" w:rsidRPr="009377B4" w:rsidP="009377B4" w14:paraId="46543A67" w14:textId="77777777">
      <w:pPr>
        <w:ind w:firstLine="560" w:firstLineChars="200"/>
        <w:rPr>
          <w:rFonts w:ascii="仿宋" w:eastAsia="仿宋" w:hAnsi="仿宋"/>
          <w:sz w:val="28"/>
        </w:rPr>
      </w:pPr>
      <w:r w:rsidRPr="009377B4">
        <w:rPr>
          <w:rFonts w:ascii="仿宋" w:eastAsia="仿宋" w:hAnsi="仿宋"/>
          <w:sz w:val="28"/>
        </w:rPr>
        <w:t>2. 客户关系管理</w:t>
      </w:r>
    </w:p>
    <w:p w:rsidR="009377B4" w:rsidRPr="009377B4" w:rsidP="009377B4" w14:paraId="54FB7B14"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9377B4" w:rsidRPr="009377B4" w:rsidP="009377B4" w14:paraId="261D4042" w14:textId="77777777">
      <w:pPr>
        <w:ind w:firstLine="560" w:firstLineChars="200"/>
        <w:rPr>
          <w:rFonts w:ascii="仿宋" w:eastAsia="仿宋" w:hAnsi="仿宋"/>
          <w:sz w:val="28"/>
        </w:rPr>
      </w:pPr>
      <w:r w:rsidRPr="009377B4">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9377B4" w:rsidRPr="009377B4" w:rsidP="009377B4" w14:paraId="17946E06" w14:textId="77777777">
      <w:pPr>
        <w:ind w:firstLine="560" w:firstLineChars="200"/>
        <w:rPr>
          <w:rFonts w:ascii="仿宋" w:eastAsia="仿宋" w:hAnsi="仿宋"/>
          <w:sz w:val="28"/>
        </w:rPr>
      </w:pPr>
    </w:p>
    <w:p w:rsidR="009377B4" w:rsidRPr="009377B4" w:rsidP="009377B4" w14:paraId="1F870674" w14:textId="77777777">
      <w:pPr>
        <w:ind w:firstLine="560" w:firstLineChars="200"/>
        <w:rPr>
          <w:rFonts w:ascii="仿宋" w:eastAsia="仿宋" w:hAnsi="仿宋"/>
          <w:sz w:val="28"/>
        </w:rPr>
      </w:pPr>
      <w:r w:rsidRPr="009377B4">
        <w:rPr>
          <w:rFonts w:ascii="仿宋" w:eastAsia="仿宋" w:hAnsi="仿宋"/>
          <w:sz w:val="28"/>
        </w:rPr>
        <w:t>3. 促销和市场营销</w:t>
      </w:r>
    </w:p>
    <w:p w:rsidR="009377B4" w:rsidRPr="009377B4" w:rsidP="009377B4" w14:paraId="5A538B85" w14:textId="77777777">
      <w:pPr>
        <w:ind w:firstLine="560" w:firstLineChars="200"/>
        <w:rPr>
          <w:rFonts w:ascii="仿宋" w:eastAsia="仿宋" w:hAnsi="仿宋"/>
          <w:sz w:val="28"/>
        </w:rPr>
      </w:pPr>
    </w:p>
    <w:p w:rsidR="009377B4" w:rsidRPr="009377B4" w:rsidP="009377B4" w14:paraId="2273DD17" w14:textId="77777777">
      <w:pPr>
        <w:ind w:firstLine="560" w:firstLineChars="200"/>
        <w:rPr>
          <w:rFonts w:ascii="仿宋" w:eastAsia="仿宋" w:hAnsi="仿宋"/>
          <w:sz w:val="28"/>
        </w:rPr>
      </w:pPr>
      <w:r w:rsidRPr="009377B4">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w:t>
      </w:r>
      <w:r w:rsidRPr="009377B4">
        <w:rPr>
          <w:rFonts w:ascii="仿宋" w:eastAsia="仿宋" w:hAnsi="仿宋" w:hint="eastAsia"/>
          <w:sz w:val="28"/>
        </w:rPr>
        <w:t>份额的增长。</w:t>
      </w:r>
    </w:p>
    <w:p w:rsidR="009377B4" w:rsidRPr="009377B4" w:rsidP="009377B4" w14:paraId="5501F57E" w14:textId="77777777">
      <w:pPr>
        <w:ind w:firstLine="560" w:firstLineChars="200"/>
        <w:rPr>
          <w:rFonts w:ascii="仿宋" w:eastAsia="仿宋" w:hAnsi="仿宋"/>
          <w:sz w:val="28"/>
        </w:rPr>
      </w:pPr>
    </w:p>
    <w:p w:rsidR="009377B4" w:rsidRPr="009377B4" w:rsidP="009377B4" w14:paraId="2602EE47" w14:textId="77777777">
      <w:pPr>
        <w:ind w:firstLine="560" w:firstLineChars="200"/>
        <w:rPr>
          <w:rFonts w:ascii="仿宋" w:eastAsia="仿宋" w:hAnsi="仿宋"/>
          <w:sz w:val="28"/>
        </w:rPr>
      </w:pPr>
      <w:r w:rsidRPr="009377B4">
        <w:rPr>
          <w:rFonts w:ascii="仿宋" w:eastAsia="仿宋" w:hAnsi="仿宋"/>
          <w:sz w:val="28"/>
        </w:rPr>
        <w:t>4. 定价策略</w:t>
      </w:r>
    </w:p>
    <w:p w:rsidR="009377B4" w:rsidRPr="009377B4" w:rsidP="009377B4" w14:paraId="02E263AA" w14:textId="77777777">
      <w:pPr>
        <w:ind w:firstLine="560" w:firstLineChars="200"/>
        <w:rPr>
          <w:rFonts w:ascii="仿宋" w:eastAsia="仿宋" w:hAnsi="仿宋"/>
          <w:sz w:val="28"/>
        </w:rPr>
      </w:pPr>
    </w:p>
    <w:p w:rsidR="009377B4" w:rsidRPr="009377B4" w:rsidP="009377B4" w14:paraId="2EB18F27" w14:textId="77777777">
      <w:pPr>
        <w:ind w:firstLine="560" w:firstLineChars="200"/>
        <w:rPr>
          <w:rFonts w:ascii="仿宋" w:eastAsia="仿宋" w:hAnsi="仿宋"/>
          <w:sz w:val="28"/>
        </w:rPr>
      </w:pPr>
      <w:r w:rsidRPr="009377B4">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9377B4" w:rsidRPr="009377B4" w:rsidP="009377B4" w14:paraId="25E46A8F" w14:textId="77777777">
      <w:pPr>
        <w:ind w:firstLine="560" w:firstLineChars="200"/>
        <w:rPr>
          <w:rFonts w:ascii="仿宋" w:eastAsia="仿宋" w:hAnsi="仿宋"/>
          <w:sz w:val="28"/>
        </w:rPr>
      </w:pPr>
    </w:p>
    <w:p w:rsidR="009377B4" w:rsidRPr="009377B4" w:rsidP="009377B4" w14:paraId="03273A10" w14:textId="77777777">
      <w:pPr>
        <w:ind w:firstLine="560" w:firstLineChars="200"/>
        <w:rPr>
          <w:rFonts w:ascii="仿宋" w:eastAsia="仿宋" w:hAnsi="仿宋"/>
          <w:sz w:val="28"/>
        </w:rPr>
      </w:pPr>
      <w:r w:rsidRPr="009377B4">
        <w:rPr>
          <w:rFonts w:ascii="仿宋" w:eastAsia="仿宋" w:hAnsi="仿宋"/>
          <w:sz w:val="28"/>
        </w:rPr>
        <w:t>5. 售后服务</w:t>
      </w:r>
    </w:p>
    <w:p w:rsidR="009377B4" w:rsidRPr="009377B4" w:rsidP="009377B4" w14:paraId="62644D81" w14:textId="77777777">
      <w:pPr>
        <w:ind w:firstLine="560" w:firstLineChars="200"/>
        <w:rPr>
          <w:rFonts w:ascii="仿宋" w:eastAsia="仿宋" w:hAnsi="仿宋"/>
          <w:sz w:val="28"/>
        </w:rPr>
      </w:pPr>
    </w:p>
    <w:p w:rsidR="009377B4" w:rsidP="009377B4" w14:paraId="01486F08" w14:textId="0050F305">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9377B4" w:rsidP="009377B4" w14:textId="0050F305">
      <w:pPr>
        <w:ind w:firstLine="560" w:firstLineChars="200"/>
        <w:rPr>
          <w:rFonts w:ascii="仿宋" w:eastAsia="仿宋" w:hAnsi="仿宋" w:hint="eastAsia"/>
          <w:sz w:val="28"/>
        </w:rPr>
      </w:pPr>
      <w:r w:rsidRPr="009377B4">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9377B4" w:rsidP="009377B4" w14:paraId="3D4D8911" w14:textId="62903009">
      <w:pPr>
        <w:pStyle w:val="Heading2"/>
      </w:pPr>
      <w:bookmarkStart w:id="31" w:name="_Toc155194618"/>
      <w:r w:rsidRPr="009377B4">
        <w:t>(四)、促销活动与市场研究</w:t>
      </w:r>
      <w:bookmarkEnd w:id="31"/>
    </w:p>
    <w:p w:rsidR="009377B4" w:rsidRPr="009377B4" w:rsidP="009377B4" w14:paraId="17EE66B0" w14:textId="77777777">
      <w:pPr>
        <w:ind w:firstLine="560" w:firstLineChars="200"/>
        <w:rPr>
          <w:rFonts w:ascii="仿宋" w:eastAsia="仿宋" w:hAnsi="仿宋"/>
          <w:sz w:val="28"/>
        </w:rPr>
      </w:pPr>
      <w:r w:rsidRPr="009377B4">
        <w:rPr>
          <w:rFonts w:ascii="仿宋" w:eastAsia="仿宋" w:hAnsi="仿宋"/>
          <w:sz w:val="28"/>
        </w:rPr>
        <w:t>1. 促销活动</w:t>
      </w:r>
    </w:p>
    <w:p w:rsidR="009377B4" w:rsidRPr="009377B4" w:rsidP="009377B4" w14:paraId="2E5CC5FC" w14:textId="77777777">
      <w:pPr>
        <w:ind w:firstLine="560" w:firstLineChars="200"/>
        <w:rPr>
          <w:rFonts w:ascii="仿宋" w:eastAsia="仿宋" w:hAnsi="仿宋"/>
          <w:sz w:val="28"/>
        </w:rPr>
      </w:pPr>
    </w:p>
    <w:p w:rsidR="009377B4" w:rsidRPr="009377B4" w:rsidP="009377B4" w14:paraId="4AC0397B" w14:textId="77777777">
      <w:pPr>
        <w:ind w:firstLine="560" w:firstLineChars="200"/>
        <w:rPr>
          <w:rFonts w:ascii="仿宋" w:eastAsia="仿宋" w:hAnsi="仿宋"/>
          <w:sz w:val="28"/>
        </w:rPr>
      </w:pPr>
      <w:r w:rsidRPr="009377B4">
        <w:rPr>
          <w:rFonts w:ascii="仿宋" w:eastAsia="仿宋" w:hAnsi="仿宋" w:hint="eastAsia"/>
          <w:sz w:val="28"/>
        </w:rPr>
        <w:t>资产质量提升</w:t>
      </w:r>
    </w:p>
    <w:p w:rsidR="009377B4" w:rsidRPr="009377B4" w:rsidP="009377B4" w14:paraId="3D971F30" w14:textId="77777777">
      <w:pPr>
        <w:ind w:firstLine="560" w:firstLineChars="200"/>
        <w:rPr>
          <w:rFonts w:ascii="仿宋" w:eastAsia="仿宋" w:hAnsi="仿宋"/>
          <w:sz w:val="28"/>
        </w:rPr>
      </w:pPr>
    </w:p>
    <w:p w:rsidR="009377B4" w:rsidRPr="009377B4" w:rsidP="009377B4" w14:paraId="17265C39" w14:textId="77777777">
      <w:pPr>
        <w:ind w:firstLine="560" w:firstLineChars="200"/>
        <w:rPr>
          <w:rFonts w:ascii="仿宋" w:eastAsia="仿宋" w:hAnsi="仿宋"/>
          <w:sz w:val="28"/>
        </w:rPr>
      </w:pPr>
      <w:r w:rsidRPr="009377B4">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9377B4" w:rsidRPr="009377B4" w:rsidP="009377B4" w14:paraId="3EE97DA4" w14:textId="77777777">
      <w:pPr>
        <w:ind w:firstLine="560" w:firstLineChars="200"/>
        <w:rPr>
          <w:rFonts w:ascii="仿宋" w:eastAsia="仿宋" w:hAnsi="仿宋"/>
          <w:sz w:val="28"/>
        </w:rPr>
      </w:pPr>
    </w:p>
    <w:p w:rsidR="009377B4" w:rsidRPr="009377B4" w:rsidP="009377B4" w14:paraId="50FB8688" w14:textId="77777777">
      <w:pPr>
        <w:ind w:firstLine="560" w:firstLineChars="200"/>
        <w:rPr>
          <w:rFonts w:ascii="仿宋" w:eastAsia="仿宋" w:hAnsi="仿宋"/>
          <w:sz w:val="28"/>
        </w:rPr>
      </w:pPr>
      <w:r w:rsidRPr="009377B4">
        <w:rPr>
          <w:rFonts w:ascii="仿宋" w:eastAsia="仿宋" w:hAnsi="仿宋" w:hint="eastAsia"/>
          <w:sz w:val="28"/>
        </w:rPr>
        <w:t>成长性增强</w:t>
      </w:r>
    </w:p>
    <w:p w:rsidR="009377B4" w:rsidRPr="009377B4" w:rsidP="009377B4" w14:paraId="2720FE61" w14:textId="77777777">
      <w:pPr>
        <w:ind w:firstLine="560" w:firstLineChars="200"/>
        <w:rPr>
          <w:rFonts w:ascii="仿宋" w:eastAsia="仿宋" w:hAnsi="仿宋"/>
          <w:sz w:val="28"/>
        </w:rPr>
      </w:pPr>
    </w:p>
    <w:p w:rsidR="009377B4" w:rsidRPr="009377B4" w:rsidP="009377B4" w14:paraId="2E8ACF55" w14:textId="77777777">
      <w:pPr>
        <w:ind w:firstLine="560" w:firstLineChars="200"/>
        <w:rPr>
          <w:rFonts w:ascii="仿宋" w:eastAsia="仿宋" w:hAnsi="仿宋"/>
          <w:sz w:val="28"/>
        </w:rPr>
      </w:pPr>
      <w:r w:rsidRPr="009377B4">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9377B4" w:rsidRPr="009377B4" w:rsidP="009377B4" w14:paraId="33AD4A5E" w14:textId="77777777">
      <w:pPr>
        <w:ind w:firstLine="560" w:firstLineChars="200"/>
        <w:rPr>
          <w:rFonts w:ascii="仿宋" w:eastAsia="仿宋" w:hAnsi="仿宋"/>
          <w:sz w:val="28"/>
        </w:rPr>
      </w:pPr>
    </w:p>
    <w:p w:rsidR="009377B4" w:rsidRPr="009377B4" w:rsidP="009377B4" w14:paraId="23CC5632" w14:textId="77777777">
      <w:pPr>
        <w:ind w:firstLine="560" w:firstLineChars="200"/>
        <w:rPr>
          <w:rFonts w:ascii="仿宋" w:eastAsia="仿宋" w:hAnsi="仿宋"/>
          <w:sz w:val="28"/>
        </w:rPr>
      </w:pPr>
      <w:r w:rsidRPr="009377B4">
        <w:rPr>
          <w:rFonts w:ascii="仿宋" w:eastAsia="仿宋" w:hAnsi="仿宋" w:hint="eastAsia"/>
          <w:sz w:val="28"/>
        </w:rPr>
        <w:t>收益性提升</w:t>
      </w:r>
    </w:p>
    <w:p w:rsidR="009377B4" w:rsidRPr="009377B4" w:rsidP="009377B4" w14:paraId="120D93FC" w14:textId="77777777">
      <w:pPr>
        <w:ind w:firstLine="560" w:firstLineChars="200"/>
        <w:rPr>
          <w:rFonts w:ascii="仿宋" w:eastAsia="仿宋" w:hAnsi="仿宋"/>
          <w:sz w:val="28"/>
        </w:rPr>
      </w:pPr>
    </w:p>
    <w:p w:rsidR="009377B4" w:rsidRPr="009377B4" w:rsidP="009377B4" w14:paraId="3049AFF3"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9377B4">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9377B4" w:rsidRPr="009377B4" w:rsidP="009377B4" w14:paraId="2B677F3B" w14:textId="77777777">
      <w:pPr>
        <w:ind w:firstLine="560" w:firstLineChars="200"/>
        <w:rPr>
          <w:rFonts w:ascii="仿宋" w:eastAsia="仿宋" w:hAnsi="仿宋"/>
          <w:sz w:val="28"/>
        </w:rPr>
      </w:pPr>
    </w:p>
    <w:p w:rsidR="009377B4" w:rsidRPr="009377B4" w:rsidP="009377B4" w14:paraId="6456405D" w14:textId="77777777">
      <w:pPr>
        <w:ind w:firstLine="560" w:firstLineChars="200"/>
        <w:rPr>
          <w:rFonts w:ascii="仿宋" w:eastAsia="仿宋" w:hAnsi="仿宋"/>
          <w:sz w:val="28"/>
        </w:rPr>
      </w:pPr>
      <w:r w:rsidRPr="009377B4">
        <w:rPr>
          <w:rFonts w:ascii="仿宋" w:eastAsia="仿宋" w:hAnsi="仿宋"/>
          <w:sz w:val="28"/>
        </w:rPr>
        <w:t>2. 市场研究</w:t>
      </w:r>
    </w:p>
    <w:p w:rsidR="009377B4" w:rsidRPr="009377B4" w:rsidP="009377B4" w14:paraId="260C6A00" w14:textId="77777777">
      <w:pPr>
        <w:ind w:firstLine="560" w:firstLineChars="200"/>
        <w:rPr>
          <w:rFonts w:ascii="仿宋" w:eastAsia="仿宋" w:hAnsi="仿宋"/>
          <w:sz w:val="28"/>
        </w:rPr>
      </w:pPr>
    </w:p>
    <w:p w:rsidR="009377B4" w:rsidRPr="009377B4" w:rsidP="009377B4" w14:paraId="0BA7ED06" w14:textId="77777777">
      <w:pPr>
        <w:ind w:firstLine="560" w:firstLineChars="200"/>
        <w:rPr>
          <w:rFonts w:ascii="仿宋" w:eastAsia="仿宋" w:hAnsi="仿宋"/>
          <w:sz w:val="28"/>
        </w:rPr>
      </w:pPr>
      <w:r w:rsidRPr="009377B4">
        <w:rPr>
          <w:rFonts w:ascii="仿宋" w:eastAsia="仿宋" w:hAnsi="仿宋" w:hint="eastAsia"/>
          <w:sz w:val="28"/>
        </w:rPr>
        <w:t>资产质量提升</w:t>
      </w:r>
    </w:p>
    <w:p w:rsidR="009377B4" w:rsidRPr="009377B4" w:rsidP="009377B4" w14:paraId="6A8A0713" w14:textId="77777777">
      <w:pPr>
        <w:ind w:firstLine="560" w:firstLineChars="200"/>
        <w:rPr>
          <w:rFonts w:ascii="仿宋" w:eastAsia="仿宋" w:hAnsi="仿宋"/>
          <w:sz w:val="28"/>
        </w:rPr>
      </w:pPr>
    </w:p>
    <w:p w:rsidR="009377B4" w:rsidRPr="009377B4" w:rsidP="009377B4" w14:paraId="661E7DCA" w14:textId="77777777">
      <w:pPr>
        <w:ind w:firstLine="560" w:firstLineChars="200"/>
        <w:rPr>
          <w:rFonts w:ascii="仿宋" w:eastAsia="仿宋" w:hAnsi="仿宋"/>
          <w:sz w:val="28"/>
        </w:rPr>
      </w:pPr>
      <w:r w:rsidRPr="009377B4">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9377B4" w:rsidRPr="009377B4" w:rsidP="009377B4" w14:paraId="594422CF" w14:textId="77777777">
      <w:pPr>
        <w:ind w:firstLine="560" w:firstLineChars="200"/>
        <w:rPr>
          <w:rFonts w:ascii="仿宋" w:eastAsia="仿宋" w:hAnsi="仿宋"/>
          <w:sz w:val="28"/>
        </w:rPr>
      </w:pPr>
    </w:p>
    <w:p w:rsidR="009377B4" w:rsidRPr="009377B4" w:rsidP="009377B4" w14:paraId="0848FC51" w14:textId="77777777">
      <w:pPr>
        <w:ind w:firstLine="560" w:firstLineChars="200"/>
        <w:rPr>
          <w:rFonts w:ascii="仿宋" w:eastAsia="仿宋" w:hAnsi="仿宋"/>
          <w:sz w:val="28"/>
        </w:rPr>
      </w:pPr>
      <w:r w:rsidRPr="009377B4">
        <w:rPr>
          <w:rFonts w:ascii="仿宋" w:eastAsia="仿宋" w:hAnsi="仿宋" w:hint="eastAsia"/>
          <w:sz w:val="28"/>
        </w:rPr>
        <w:t>成长性增强</w:t>
      </w:r>
    </w:p>
    <w:p w:rsidR="009377B4" w:rsidRPr="009377B4" w:rsidP="009377B4" w14:paraId="0C303420" w14:textId="77777777">
      <w:pPr>
        <w:ind w:firstLine="560" w:firstLineChars="200"/>
        <w:rPr>
          <w:rFonts w:ascii="仿宋" w:eastAsia="仿宋" w:hAnsi="仿宋"/>
          <w:sz w:val="28"/>
        </w:rPr>
      </w:pPr>
    </w:p>
    <w:p w:rsidR="009377B4" w:rsidRPr="009377B4" w:rsidP="009377B4" w14:paraId="0F5FA58B" w14:textId="77777777">
      <w:pPr>
        <w:ind w:firstLine="560" w:firstLineChars="200"/>
        <w:rPr>
          <w:rFonts w:ascii="仿宋" w:eastAsia="仿宋" w:hAnsi="仿宋"/>
          <w:sz w:val="28"/>
        </w:rPr>
      </w:pPr>
      <w:r w:rsidRPr="009377B4">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9377B4" w:rsidRPr="009377B4" w:rsidP="009377B4" w14:paraId="3D16DA51" w14:textId="77777777">
      <w:pPr>
        <w:ind w:firstLine="560" w:firstLineChars="200"/>
        <w:rPr>
          <w:rFonts w:ascii="仿宋" w:eastAsia="仿宋" w:hAnsi="仿宋"/>
          <w:sz w:val="28"/>
        </w:rPr>
      </w:pPr>
    </w:p>
    <w:p w:rsidR="009377B4" w:rsidRPr="009377B4" w:rsidP="009377B4" w14:paraId="155035C2" w14:textId="77777777">
      <w:pPr>
        <w:ind w:firstLine="560" w:firstLineChars="200"/>
        <w:rPr>
          <w:rFonts w:ascii="仿宋" w:eastAsia="仿宋" w:hAnsi="仿宋"/>
          <w:sz w:val="28"/>
        </w:rPr>
      </w:pPr>
      <w:r w:rsidRPr="009377B4">
        <w:rPr>
          <w:rFonts w:ascii="仿宋" w:eastAsia="仿宋" w:hAnsi="仿宋" w:hint="eastAsia"/>
          <w:sz w:val="28"/>
        </w:rPr>
        <w:t>收益性提升</w:t>
      </w:r>
    </w:p>
    <w:p w:rsidR="009377B4" w:rsidRPr="009377B4" w:rsidP="009377B4" w14:paraId="2DA4CE8F" w14:textId="77777777">
      <w:pPr>
        <w:ind w:firstLine="560" w:firstLineChars="200"/>
        <w:rPr>
          <w:rFonts w:ascii="仿宋" w:eastAsia="仿宋" w:hAnsi="仿宋"/>
          <w:sz w:val="28"/>
        </w:rPr>
      </w:pPr>
    </w:p>
    <w:p w:rsidR="009377B4" w:rsidRPr="009377B4" w:rsidP="009377B4" w14:paraId="1EBCBB36" w14:textId="77777777">
      <w:pPr>
        <w:ind w:firstLine="560" w:firstLineChars="200"/>
        <w:rPr>
          <w:rFonts w:ascii="仿宋" w:eastAsia="仿宋" w:hAnsi="仿宋"/>
          <w:sz w:val="28"/>
        </w:rPr>
      </w:pPr>
      <w:r w:rsidRPr="009377B4">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9377B4" w:rsidRPr="009377B4" w:rsidP="009377B4" w14:paraId="0798DE64" w14:textId="77777777">
      <w:pPr>
        <w:ind w:firstLine="560" w:firstLineChars="200"/>
        <w:rPr>
          <w:rFonts w:ascii="仿宋" w:eastAsia="仿宋" w:hAnsi="仿宋"/>
          <w:sz w:val="28"/>
        </w:rPr>
      </w:pPr>
    </w:p>
    <w:p w:rsidR="009377B4" w:rsidP="009377B4" w14:paraId="3131FDB1" w14:textId="0E98585B">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9377B4" w:rsidP="009377B4" w14:textId="0E98585B">
      <w:pPr>
        <w:ind w:firstLine="560" w:firstLineChars="200"/>
        <w:rPr>
          <w:rFonts w:ascii="仿宋" w:eastAsia="仿宋" w:hAnsi="仿宋" w:hint="eastAsia"/>
          <w:sz w:val="28"/>
        </w:rPr>
      </w:pPr>
      <w:r w:rsidRPr="009377B4">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9377B4" w:rsidP="009377B4" w14:paraId="72D511E5" w14:textId="731C7F84">
      <w:pPr>
        <w:pStyle w:val="Heading2"/>
      </w:pPr>
      <w:bookmarkStart w:id="32" w:name="_Toc155194619"/>
      <w:r w:rsidRPr="009377B4">
        <w:t>(五)、客户关系管理</w:t>
      </w:r>
      <w:bookmarkEnd w:id="32"/>
    </w:p>
    <w:p w:rsidR="009377B4" w:rsidRPr="009377B4" w:rsidP="009377B4" w14:paraId="60DDCB22" w14:textId="77777777">
      <w:pPr>
        <w:ind w:firstLine="560" w:firstLineChars="200"/>
        <w:rPr>
          <w:rFonts w:ascii="仿宋" w:eastAsia="仿宋" w:hAnsi="仿宋"/>
          <w:sz w:val="28"/>
        </w:rPr>
      </w:pPr>
      <w:r w:rsidRPr="009377B4">
        <w:rPr>
          <w:rFonts w:ascii="仿宋" w:eastAsia="仿宋" w:hAnsi="仿宋"/>
          <w:sz w:val="28"/>
        </w:rPr>
        <w:t>1. 提升资产质量</w:t>
      </w:r>
    </w:p>
    <w:p w:rsidR="009377B4" w:rsidRPr="009377B4" w:rsidP="009377B4" w14:paraId="60F7E363" w14:textId="77777777">
      <w:pPr>
        <w:ind w:firstLine="560" w:firstLineChars="200"/>
        <w:rPr>
          <w:rFonts w:ascii="仿宋" w:eastAsia="仿宋" w:hAnsi="仿宋"/>
          <w:sz w:val="28"/>
        </w:rPr>
      </w:pPr>
    </w:p>
    <w:p w:rsidR="009377B4" w:rsidRPr="009377B4" w:rsidP="009377B4" w14:paraId="2BA1FD75" w14:textId="77777777">
      <w:pPr>
        <w:ind w:firstLine="560" w:firstLineChars="200"/>
        <w:rPr>
          <w:rFonts w:ascii="仿宋" w:eastAsia="仿宋" w:hAnsi="仿宋"/>
          <w:sz w:val="28"/>
        </w:rPr>
      </w:pPr>
      <w:r w:rsidRPr="009377B4">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9377B4" w:rsidRPr="009377B4" w:rsidP="009377B4" w14:paraId="11ABA30B" w14:textId="77777777">
      <w:pPr>
        <w:ind w:firstLine="560" w:firstLineChars="200"/>
        <w:rPr>
          <w:rFonts w:ascii="仿宋" w:eastAsia="仿宋" w:hAnsi="仿宋"/>
          <w:sz w:val="28"/>
        </w:rPr>
      </w:pPr>
    </w:p>
    <w:p w:rsidR="009377B4" w:rsidRPr="009377B4" w:rsidP="009377B4" w14:paraId="2410AD8A" w14:textId="77777777">
      <w:pPr>
        <w:ind w:firstLine="560" w:firstLineChars="200"/>
        <w:rPr>
          <w:rFonts w:ascii="仿宋" w:eastAsia="仿宋" w:hAnsi="仿宋"/>
          <w:sz w:val="28"/>
        </w:rPr>
      </w:pPr>
      <w:r w:rsidRPr="009377B4">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9377B4" w:rsidRPr="009377B4" w:rsidP="009377B4" w14:paraId="23328E07" w14:textId="77777777">
      <w:pPr>
        <w:ind w:firstLine="560" w:firstLineChars="200"/>
        <w:rPr>
          <w:rFonts w:ascii="仿宋" w:eastAsia="仿宋" w:hAnsi="仿宋"/>
          <w:sz w:val="28"/>
        </w:rPr>
      </w:pPr>
    </w:p>
    <w:p w:rsidR="009377B4" w:rsidRPr="009377B4" w:rsidP="009377B4" w14:paraId="6615D5CF" w14:textId="77777777">
      <w:pPr>
        <w:ind w:firstLine="560" w:firstLineChars="200"/>
        <w:rPr>
          <w:rFonts w:ascii="仿宋" w:eastAsia="仿宋" w:hAnsi="仿宋"/>
          <w:sz w:val="28"/>
        </w:rPr>
      </w:pPr>
      <w:r w:rsidRPr="009377B4">
        <w:rPr>
          <w:rFonts w:ascii="仿宋" w:eastAsia="仿宋" w:hAnsi="仿宋"/>
          <w:sz w:val="28"/>
        </w:rPr>
        <w:t>2. 支持成长性</w:t>
      </w:r>
    </w:p>
    <w:p w:rsidR="009377B4" w:rsidRPr="009377B4" w:rsidP="009377B4" w14:paraId="2DF08C22" w14:textId="77777777">
      <w:pPr>
        <w:ind w:firstLine="560" w:firstLineChars="200"/>
        <w:rPr>
          <w:rFonts w:ascii="仿宋" w:eastAsia="仿宋" w:hAnsi="仿宋"/>
          <w:sz w:val="28"/>
        </w:rPr>
      </w:pPr>
    </w:p>
    <w:p w:rsidR="009377B4" w:rsidRPr="009377B4" w:rsidP="009377B4" w14:paraId="1455B951" w14:textId="77777777">
      <w:pPr>
        <w:ind w:firstLine="560" w:firstLineChars="200"/>
        <w:rPr>
          <w:rFonts w:ascii="仿宋" w:eastAsia="仿宋" w:hAnsi="仿宋"/>
          <w:sz w:val="28"/>
        </w:rPr>
      </w:pPr>
      <w:r w:rsidRPr="009377B4">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9377B4" w:rsidRPr="009377B4" w:rsidP="009377B4" w14:paraId="69DF90F9" w14:textId="77777777">
      <w:pPr>
        <w:ind w:firstLine="560" w:firstLineChars="200"/>
        <w:rPr>
          <w:rFonts w:ascii="仿宋" w:eastAsia="仿宋" w:hAnsi="仿宋"/>
          <w:sz w:val="28"/>
        </w:rPr>
      </w:pPr>
    </w:p>
    <w:p w:rsidR="009377B4" w:rsidRPr="009377B4" w:rsidP="009377B4" w14:paraId="68E51D1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9377B4" w:rsidRPr="009377B4" w:rsidP="009377B4" w14:textId="77777777">
      <w:pPr>
        <w:ind w:firstLine="560" w:firstLineChars="200"/>
        <w:rPr>
          <w:rFonts w:ascii="仿宋" w:eastAsia="仿宋" w:hAnsi="仿宋"/>
          <w:sz w:val="28"/>
        </w:rPr>
      </w:pPr>
      <w:r w:rsidRPr="009377B4">
        <w:rPr>
          <w:rFonts w:ascii="仿宋" w:eastAsia="仿宋" w:hAnsi="仿宋" w:hint="eastAsia"/>
          <w:sz w:val="28"/>
        </w:rPr>
        <w:t>教育和咨询：我们将定期向客户提供有关资产管理和投资的教育性信息。我们相信，通过提高客户的财务素养，他们将更好地理解和管理他们的资产，实现长期的财务成长。</w:t>
      </w:r>
    </w:p>
    <w:p w:rsidR="009377B4" w:rsidRPr="009377B4" w:rsidP="009377B4" w14:paraId="5C7E107D" w14:textId="77777777">
      <w:pPr>
        <w:ind w:firstLine="560" w:firstLineChars="200"/>
        <w:rPr>
          <w:rFonts w:ascii="仿宋" w:eastAsia="仿宋" w:hAnsi="仿宋"/>
          <w:sz w:val="28"/>
        </w:rPr>
      </w:pPr>
    </w:p>
    <w:p w:rsidR="009377B4" w:rsidRPr="009377B4" w:rsidP="009377B4" w14:paraId="47DC89E3" w14:textId="77777777">
      <w:pPr>
        <w:ind w:firstLine="560" w:firstLineChars="200"/>
        <w:rPr>
          <w:rFonts w:ascii="仿宋" w:eastAsia="仿宋" w:hAnsi="仿宋"/>
          <w:sz w:val="28"/>
        </w:rPr>
      </w:pPr>
      <w:r w:rsidRPr="009377B4">
        <w:rPr>
          <w:rFonts w:ascii="仿宋" w:eastAsia="仿宋" w:hAnsi="仿宋"/>
          <w:sz w:val="28"/>
        </w:rPr>
        <w:t>3. 提高收益性</w:t>
      </w:r>
    </w:p>
    <w:p w:rsidR="009377B4" w:rsidRPr="009377B4" w:rsidP="009377B4" w14:paraId="627CCEBC" w14:textId="77777777">
      <w:pPr>
        <w:ind w:firstLine="560" w:firstLineChars="200"/>
        <w:rPr>
          <w:rFonts w:ascii="仿宋" w:eastAsia="仿宋" w:hAnsi="仿宋"/>
          <w:sz w:val="28"/>
        </w:rPr>
      </w:pPr>
    </w:p>
    <w:p w:rsidR="009377B4" w:rsidRPr="009377B4" w:rsidP="009377B4" w14:paraId="0A8F812C" w14:textId="77777777">
      <w:pPr>
        <w:ind w:firstLine="560" w:firstLineChars="200"/>
        <w:rPr>
          <w:rFonts w:ascii="仿宋" w:eastAsia="仿宋" w:hAnsi="仿宋"/>
          <w:sz w:val="28"/>
        </w:rPr>
      </w:pPr>
      <w:r w:rsidRPr="009377B4">
        <w:rPr>
          <w:rFonts w:ascii="仿宋" w:eastAsia="仿宋" w:hAnsi="仿宋" w:hint="eastAsia"/>
          <w:sz w:val="28"/>
        </w:rPr>
        <w:t>交叉销售和增值服务：我们将依托客户关系，推出相关产品和增值服务，以增加客户的购买频率和客户生命周期价值。这将有助于提高我们的销售收入和毛利润。</w:t>
      </w:r>
    </w:p>
    <w:p w:rsidR="009377B4" w:rsidRPr="009377B4" w:rsidP="009377B4" w14:paraId="498DEFA7" w14:textId="77777777">
      <w:pPr>
        <w:ind w:firstLine="560" w:firstLineChars="200"/>
        <w:rPr>
          <w:rFonts w:ascii="仿宋" w:eastAsia="仿宋" w:hAnsi="仿宋"/>
          <w:sz w:val="28"/>
        </w:rPr>
      </w:pPr>
    </w:p>
    <w:p w:rsidR="009377B4" w:rsidRPr="009377B4" w:rsidP="009377B4" w14:paraId="23398BBE" w14:textId="77777777">
      <w:pPr>
        <w:ind w:firstLine="560" w:firstLineChars="200"/>
        <w:rPr>
          <w:rFonts w:ascii="仿宋" w:eastAsia="仿宋" w:hAnsi="仿宋"/>
          <w:sz w:val="28"/>
        </w:rPr>
      </w:pPr>
      <w:r w:rsidRPr="009377B4">
        <w:rPr>
          <w:rFonts w:ascii="仿宋" w:eastAsia="仿宋" w:hAnsi="仿宋" w:hint="eastAsia"/>
          <w:sz w:val="28"/>
        </w:rPr>
        <w:t>定期回访和维护：我们将建立定期回访客户的机制，以确保客户</w:t>
      </w:r>
      <w:r w:rsidRPr="009377B4">
        <w:rPr>
          <w:rFonts w:ascii="仿宋" w:eastAsia="仿宋" w:hAnsi="仿宋" w:hint="eastAsia"/>
          <w:sz w:val="28"/>
        </w:rPr>
        <w:t>的满意度，并提供有关资产配置和投资组合调整的建议。这有助于客户实现更好的投资回报率。</w:t>
      </w:r>
    </w:p>
    <w:p w:rsidR="009377B4" w:rsidRPr="009377B4" w:rsidP="009377B4" w14:paraId="6F729345" w14:textId="77777777">
      <w:pPr>
        <w:ind w:firstLine="560" w:firstLineChars="200"/>
        <w:rPr>
          <w:rFonts w:ascii="仿宋" w:eastAsia="仿宋" w:hAnsi="仿宋"/>
          <w:sz w:val="28"/>
        </w:rPr>
      </w:pPr>
    </w:p>
    <w:p w:rsidR="009377B4" w:rsidP="009377B4" w14:paraId="7D054F59" w14:textId="2E992793">
      <w:pPr>
        <w:ind w:firstLine="560" w:firstLineChars="200"/>
        <w:rPr>
          <w:rFonts w:ascii="仿宋" w:eastAsia="仿宋" w:hAnsi="仿宋" w:hint="eastAsia"/>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9377B4">
        <w:rPr>
          <w:rFonts w:ascii="仿宋" w:eastAsia="仿宋" w:hAnsi="仿宋" w:hint="eastAsia"/>
          <w:sz w:val="28"/>
        </w:rPr>
        <w:t>根据权威机构发布的数据，良好的客户关系管理可以提高客户忠诚度和口碑，从而增加市场份额和收益性。我们将不断改进我们的客户关系管理策略，以确保我们在资产质量、成长性和收益性方面取得持续的成功。我们坚信，通过与客户建立紧密的合作关系，我们将共同实现财务目标。</w:t>
      </w:r>
    </w:p>
    <w:p w:rsidR="009377B4" w:rsidP="009377B4" w14:paraId="6055D031" w14:textId="5720D4E5">
      <w:pPr>
        <w:pStyle w:val="Heading1"/>
        <w:rPr>
          <w:rFonts w:hint="eastAsia"/>
        </w:rPr>
      </w:pPr>
      <w:bookmarkStart w:id="33" w:name="_Toc155194620"/>
      <w:r w:rsidRPr="009377B4">
        <w:rPr>
          <w:rFonts w:hint="eastAsia"/>
        </w:rPr>
        <w:t>八、合规性与法律事务</w:t>
      </w:r>
      <w:bookmarkEnd w:id="33"/>
    </w:p>
    <w:p w:rsidR="009377B4" w:rsidP="009377B4" w14:paraId="4F8EF88A" w14:textId="3AE1A7EA">
      <w:pPr>
        <w:pStyle w:val="Heading2"/>
      </w:pPr>
      <w:bookmarkStart w:id="34" w:name="_Toc155194621"/>
      <w:r w:rsidRPr="009377B4">
        <w:t>(一)、合规性政策</w:t>
      </w:r>
      <w:bookmarkEnd w:id="34"/>
    </w:p>
    <w:p w:rsidR="009377B4" w:rsidRPr="009377B4" w:rsidP="009377B4" w14:paraId="0C2124F8" w14:textId="77777777">
      <w:pPr>
        <w:ind w:firstLine="560" w:firstLineChars="200"/>
        <w:rPr>
          <w:rFonts w:ascii="仿宋" w:eastAsia="仿宋" w:hAnsi="仿宋"/>
          <w:sz w:val="28"/>
        </w:rPr>
      </w:pPr>
      <w:r w:rsidRPr="009377B4">
        <w:rPr>
          <w:rFonts w:ascii="仿宋" w:eastAsia="仿宋" w:hAnsi="仿宋"/>
          <w:sz w:val="28"/>
        </w:rPr>
        <w:t>1. 法律遵守： 公司将严格遵守国内外所有适用的法律、法规和法律要求。我们将确保公司各项业务活动的合法性，并及时更新和适应法律变化。</w:t>
      </w:r>
    </w:p>
    <w:p w:rsidR="009377B4" w:rsidRPr="009377B4" w:rsidP="009377B4" w14:paraId="4016D823" w14:textId="77777777">
      <w:pPr>
        <w:ind w:firstLine="560" w:firstLineChars="200"/>
        <w:rPr>
          <w:rFonts w:ascii="仿宋" w:eastAsia="仿宋" w:hAnsi="仿宋"/>
          <w:sz w:val="28"/>
        </w:rPr>
      </w:pPr>
    </w:p>
    <w:p w:rsidR="009377B4" w:rsidRPr="009377B4" w:rsidP="009377B4" w14:paraId="7858E17F" w14:textId="77777777">
      <w:pPr>
        <w:ind w:firstLine="560" w:firstLineChars="200"/>
        <w:rPr>
          <w:rFonts w:ascii="仿宋" w:eastAsia="仿宋" w:hAnsi="仿宋"/>
          <w:sz w:val="28"/>
        </w:rPr>
      </w:pPr>
      <w:r w:rsidRPr="009377B4">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9377B4" w:rsidRPr="009377B4" w:rsidP="009377B4" w14:paraId="2F31CA9E" w14:textId="77777777">
      <w:pPr>
        <w:ind w:firstLine="560" w:firstLineChars="200"/>
        <w:rPr>
          <w:rFonts w:ascii="仿宋" w:eastAsia="仿宋" w:hAnsi="仿宋"/>
          <w:sz w:val="28"/>
        </w:rPr>
      </w:pPr>
    </w:p>
    <w:p w:rsidR="009377B4" w:rsidRPr="009377B4" w:rsidP="009377B4" w14:paraId="65A228BE" w14:textId="77777777">
      <w:pPr>
        <w:ind w:firstLine="560" w:firstLineChars="200"/>
        <w:rPr>
          <w:rFonts w:ascii="仿宋" w:eastAsia="仿宋" w:hAnsi="仿宋"/>
          <w:sz w:val="28"/>
        </w:rPr>
      </w:pPr>
      <w:r w:rsidRPr="009377B4">
        <w:rPr>
          <w:rFonts w:ascii="仿宋" w:eastAsia="仿宋" w:hAnsi="仿宋"/>
          <w:sz w:val="28"/>
        </w:rPr>
        <w:t>3. 隐私保护： 公司将严格保护客户、员工和合作伙伴的个人隐私信息。我们将采取必要的措施，确保数据的安全性和保密性，遵守</w:t>
      </w:r>
      <w:r w:rsidRPr="009377B4">
        <w:rPr>
          <w:rFonts w:ascii="仿宋" w:eastAsia="仿宋" w:hAnsi="仿宋"/>
          <w:sz w:val="28"/>
        </w:rPr>
        <w:t>相关隐私法律。</w:t>
      </w:r>
    </w:p>
    <w:p w:rsidR="009377B4" w:rsidRPr="009377B4" w:rsidP="009377B4" w14:paraId="77EB39CE" w14:textId="77777777">
      <w:pPr>
        <w:ind w:firstLine="560" w:firstLineChars="200"/>
        <w:rPr>
          <w:rFonts w:ascii="仿宋" w:eastAsia="仿宋" w:hAnsi="仿宋"/>
          <w:sz w:val="28"/>
        </w:rPr>
      </w:pPr>
    </w:p>
    <w:p w:rsidR="009377B4" w:rsidRPr="009377B4" w:rsidP="009377B4" w14:paraId="112E56B6" w14:textId="77777777">
      <w:pPr>
        <w:ind w:firstLine="560" w:firstLineChars="200"/>
        <w:rPr>
          <w:rFonts w:ascii="仿宋" w:eastAsia="仿宋" w:hAnsi="仿宋"/>
          <w:sz w:val="28"/>
        </w:rPr>
      </w:pPr>
      <w:r w:rsidRPr="009377B4">
        <w:rPr>
          <w:rFonts w:ascii="仿宋" w:eastAsia="仿宋" w:hAnsi="仿宋"/>
          <w:sz w:val="28"/>
        </w:rPr>
        <w:t>4. 环保责任： 公司将积极采取环保措施，降低对环境的影响。我们将遵循可持续</w:t>
      </w:r>
      <w:r w:rsidRPr="009377B4">
        <w:rPr>
          <w:rFonts w:ascii="仿宋" w:eastAsia="仿宋" w:hAnsi="仿宋" w:hint="eastAsia"/>
          <w:sz w:val="28"/>
        </w:rPr>
        <w:t>性实践，推动资源的有效利用和废物减少。</w:t>
      </w:r>
    </w:p>
    <w:p w:rsidR="009377B4" w:rsidRPr="009377B4" w:rsidP="009377B4" w14:paraId="45FFC290" w14:textId="77777777">
      <w:pPr>
        <w:ind w:firstLine="560" w:firstLineChars="200"/>
        <w:rPr>
          <w:rFonts w:ascii="仿宋" w:eastAsia="仿宋" w:hAnsi="仿宋"/>
          <w:sz w:val="28"/>
        </w:rPr>
      </w:pPr>
    </w:p>
    <w:p w:rsidR="009377B4" w:rsidRPr="009377B4" w:rsidP="009377B4" w14:paraId="169C0CBE" w14:textId="77777777">
      <w:pPr>
        <w:ind w:firstLine="560" w:firstLineChars="200"/>
        <w:rPr>
          <w:rFonts w:ascii="仿宋" w:eastAsia="仿宋" w:hAnsi="仿宋"/>
          <w:sz w:val="28"/>
        </w:rPr>
      </w:pPr>
      <w:r w:rsidRPr="009377B4">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9377B4" w:rsidRPr="009377B4" w:rsidP="009377B4" w14:paraId="00ECD1EF" w14:textId="77777777">
      <w:pPr>
        <w:ind w:firstLine="560" w:firstLineChars="200"/>
        <w:rPr>
          <w:rFonts w:ascii="仿宋" w:eastAsia="仿宋" w:hAnsi="仿宋"/>
          <w:sz w:val="28"/>
        </w:rPr>
      </w:pPr>
      <w:r w:rsidRPr="009377B4">
        <w:rPr>
          <w:rFonts w:ascii="仿宋" w:eastAsia="仿宋" w:hAnsi="仿宋"/>
          <w:sz w:val="28"/>
        </w:rPr>
        <w:br/>
      </w:r>
      <w:r w:rsidRPr="009377B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https://d.book118.com/825230301210011034</w:t>
        </w:r>
      </w:hyperlink>
    </w:p>
    <w:p w:rsidR="009377B4" w:rsidRPr="009377B4" w:rsidP="009377B4">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paraId="07ED1D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paraId="202FE0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paraId="2E81D173"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377B4" w14:paraId="1753522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paraId="595C5B4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377B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377B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377B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377B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377B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377B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377B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377B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377B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377B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377B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377B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377B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377B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377B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377B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377B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377B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377B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377B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377B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377B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377B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377B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377B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377B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377B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377B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377B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377B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377B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9377B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377B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9377B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9377B4"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377B4"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9377B4"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77B4"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P="00333BF1" w14:textId="34B82C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9377B4"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paraId="4D9A0CD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paraId="337BD9B4" w14:textId="4726D7DC">
    <w:pPr>
      <w:pStyle w:val="Header"/>
      <w:rPr>
        <w:rFonts w:ascii="仿宋" w:eastAsia="仿宋" w:hAnsi="仿宋"/>
      </w:rPr>
    </w:pPr>
    <w:r w:rsidRPr="009377B4">
      <w:rPr>
        <w:rFonts w:ascii="仿宋" w:eastAsia="仿宋" w:hAnsi="仿宋"/>
      </w:rPr>
      <w:t>LED电源商业计划书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paraId="1EDBDA0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rsidRPr="009377B4" w:rsidP="009377B4" w14:textId="4726D7DC">
    <w:pPr>
      <w:pStyle w:val="Header"/>
      <w:rPr>
        <w:rFonts w:ascii="仿宋" w:eastAsia="仿宋" w:hAnsi="仿宋"/>
      </w:rPr>
    </w:pPr>
    <w:r w:rsidRPr="009377B4">
      <w:rPr>
        <w:rFonts w:ascii="仿宋" w:eastAsia="仿宋" w:hAnsi="仿宋"/>
      </w:rPr>
      <w:t>LED电源商业计划书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7B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7B4"/>
    <w:rsid w:val="00333BF1"/>
    <w:rsid w:val="009377B4"/>
    <w:rsid w:val="00DE39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D004E72"/>
  <w15:chartTrackingRefBased/>
  <w15:docId w15:val="{2DBBEA7D-F749-4150-97B5-5CD428962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377B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377B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377B4"/>
    <w:rPr>
      <w:b/>
      <w:bCs/>
      <w:kern w:val="44"/>
      <w:sz w:val="44"/>
      <w:szCs w:val="44"/>
    </w:rPr>
  </w:style>
  <w:style w:type="character" w:customStyle="1" w:styleId="2">
    <w:name w:val="标题 2 字符"/>
    <w:basedOn w:val="DefaultParagraphFont"/>
    <w:link w:val="Heading2"/>
    <w:uiPriority w:val="9"/>
    <w:rsid w:val="009377B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377B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377B4"/>
    <w:rPr>
      <w:sz w:val="18"/>
      <w:szCs w:val="18"/>
    </w:rPr>
  </w:style>
  <w:style w:type="paragraph" w:styleId="Footer">
    <w:name w:val="footer"/>
    <w:basedOn w:val="Normal"/>
    <w:link w:val="a0"/>
    <w:uiPriority w:val="99"/>
    <w:unhideWhenUsed/>
    <w:rsid w:val="009377B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377B4"/>
    <w:rPr>
      <w:sz w:val="18"/>
      <w:szCs w:val="18"/>
    </w:rPr>
  </w:style>
  <w:style w:type="character" w:styleId="PageNumber">
    <w:name w:val="page number"/>
    <w:basedOn w:val="DefaultParagraphFont"/>
    <w:uiPriority w:val="99"/>
    <w:semiHidden/>
    <w:unhideWhenUsed/>
    <w:rsid w:val="009377B4"/>
  </w:style>
  <w:style w:type="paragraph" w:styleId="TOC1">
    <w:name w:val="toc 1"/>
    <w:basedOn w:val="Normal"/>
    <w:next w:val="Normal"/>
    <w:autoRedefine/>
    <w:uiPriority w:val="39"/>
    <w:unhideWhenUsed/>
    <w:rsid w:val="009377B4"/>
  </w:style>
  <w:style w:type="paragraph" w:styleId="TOC2">
    <w:name w:val="toc 2"/>
    <w:basedOn w:val="Normal"/>
    <w:next w:val="Normal"/>
    <w:autoRedefine/>
    <w:uiPriority w:val="39"/>
    <w:unhideWhenUsed/>
    <w:rsid w:val="009377B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825230301210011034"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5283</Words>
  <Characters>30119</Characters>
  <Application>Microsoft Office Word</Application>
  <DocSecurity>0</DocSecurity>
  <Lines>250</Lines>
  <Paragraphs>70</Paragraphs>
  <ScaleCrop>false</ScaleCrop>
  <Company/>
  <LinksUpToDate>false</LinksUpToDate>
  <CharactersWithSpaces>35332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2024-01-03T09:15:00Z</dcterms:created>
  <dcterms:modified xsi:type="dcterms:W3CDTF">2024-01-03T09:16:00Z</dcterms:modified>
</cp:coreProperties>
</file>