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采暖设备项目计划设计方案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61" w:history="1">
        <w:r>
          <w:rPr>
            <w:rFonts w:ascii="仿宋" w:eastAsia="仿宋" w:hAnsi="仿宋" w:cs="仿宋" w:hint="eastAsia"/>
            <w:lang w:eastAsia="zh-CN"/>
          </w:rPr>
          <w:t>序言</w:t>
        </w:r>
        <w:r>
          <w:tab/>
        </w:r>
        <w:r>
          <w:fldChar w:fldCharType="begin"/>
        </w:r>
        <w:r>
          <w:instrText xml:space="preserve"> PAGEREF _Toc31461 \h </w:instrText>
        </w:r>
        <w:r>
          <w:fldChar w:fldCharType="separate"/>
        </w:r>
        <w:r>
          <w:t>3</w:t>
        </w:r>
        <w:r>
          <w:fldChar w:fldCharType="end"/>
        </w:r>
      </w:hyperlink>
    </w:p>
    <w:p>
      <w:pPr>
        <w:pStyle w:val="TOC1"/>
        <w:tabs>
          <w:tab w:val="right" w:leader="dot" w:pos="8306"/>
        </w:tabs>
      </w:pPr>
      <w:hyperlink w:anchor="_Toc23463" w:history="1">
        <w:r>
          <w:rPr>
            <w:rFonts w:ascii="仿宋" w:eastAsia="仿宋" w:hAnsi="仿宋" w:cs="仿宋" w:hint="eastAsia"/>
            <w:lang w:eastAsia="zh-CN"/>
          </w:rPr>
          <w:t>一、采暖设备项目选址可行性分析</w:t>
        </w:r>
        <w:r>
          <w:tab/>
        </w:r>
        <w:r>
          <w:fldChar w:fldCharType="begin"/>
        </w:r>
        <w:r>
          <w:instrText xml:space="preserve"> PAGEREF _Toc23463 \h </w:instrText>
        </w:r>
        <w:r>
          <w:fldChar w:fldCharType="separate"/>
        </w:r>
        <w:r>
          <w:t>3</w:t>
        </w:r>
        <w:r>
          <w:fldChar w:fldCharType="end"/>
        </w:r>
      </w:hyperlink>
    </w:p>
    <w:p>
      <w:pPr>
        <w:pStyle w:val="TOC2"/>
        <w:tabs>
          <w:tab w:val="right" w:leader="dot" w:pos="8306"/>
        </w:tabs>
      </w:pPr>
      <w:hyperlink w:anchor="_Toc16369" w:history="1">
        <w:r>
          <w:rPr>
            <w:rFonts w:ascii="仿宋" w:eastAsia="仿宋" w:hAnsi="仿宋" w:cs="仿宋" w:hint="eastAsia"/>
            <w:lang w:eastAsia="zh-CN"/>
          </w:rPr>
          <w:t>(一)、采暖设备项目选址</w:t>
        </w:r>
        <w:r>
          <w:tab/>
        </w:r>
        <w:r>
          <w:fldChar w:fldCharType="begin"/>
        </w:r>
        <w:r>
          <w:instrText xml:space="preserve"> PAGEREF _Toc16369 \h </w:instrText>
        </w:r>
        <w:r>
          <w:fldChar w:fldCharType="separate"/>
        </w:r>
        <w:r>
          <w:t>3</w:t>
        </w:r>
        <w:r>
          <w:fldChar w:fldCharType="end"/>
        </w:r>
      </w:hyperlink>
    </w:p>
    <w:p>
      <w:pPr>
        <w:pStyle w:val="TOC2"/>
        <w:tabs>
          <w:tab w:val="right" w:leader="dot" w:pos="8306"/>
        </w:tabs>
      </w:pPr>
      <w:hyperlink w:anchor="_Toc1550" w:history="1">
        <w:r>
          <w:rPr>
            <w:rFonts w:ascii="仿宋" w:eastAsia="仿宋" w:hAnsi="仿宋" w:cs="仿宋" w:hint="eastAsia"/>
            <w:lang w:eastAsia="zh-CN"/>
          </w:rPr>
          <w:t>(二)、用地控制指标</w:t>
        </w:r>
        <w:r>
          <w:tab/>
        </w:r>
        <w:r>
          <w:fldChar w:fldCharType="begin"/>
        </w:r>
        <w:r>
          <w:instrText xml:space="preserve"> PAGEREF _Toc1550 \h </w:instrText>
        </w:r>
        <w:r>
          <w:fldChar w:fldCharType="separate"/>
        </w:r>
        <w:r>
          <w:t>3</w:t>
        </w:r>
        <w:r>
          <w:fldChar w:fldCharType="end"/>
        </w:r>
      </w:hyperlink>
    </w:p>
    <w:p>
      <w:pPr>
        <w:pStyle w:val="TOC2"/>
        <w:tabs>
          <w:tab w:val="right" w:leader="dot" w:pos="8306"/>
        </w:tabs>
      </w:pPr>
      <w:hyperlink w:anchor="_Toc1720" w:history="1">
        <w:r>
          <w:rPr>
            <w:rFonts w:ascii="仿宋" w:eastAsia="仿宋" w:hAnsi="仿宋" w:cs="仿宋" w:hint="eastAsia"/>
            <w:lang w:eastAsia="zh-CN"/>
          </w:rPr>
          <w:t>(三)、节约用地措施</w:t>
        </w:r>
        <w:r>
          <w:tab/>
        </w:r>
        <w:r>
          <w:fldChar w:fldCharType="begin"/>
        </w:r>
        <w:r>
          <w:instrText xml:space="preserve"> PAGEREF _Toc1720 \h </w:instrText>
        </w:r>
        <w:r>
          <w:fldChar w:fldCharType="separate"/>
        </w:r>
        <w:r>
          <w:t>5</w:t>
        </w:r>
        <w:r>
          <w:fldChar w:fldCharType="end"/>
        </w:r>
      </w:hyperlink>
    </w:p>
    <w:p>
      <w:pPr>
        <w:pStyle w:val="TOC2"/>
        <w:tabs>
          <w:tab w:val="right" w:leader="dot" w:pos="8306"/>
        </w:tabs>
      </w:pPr>
      <w:hyperlink w:anchor="_Toc18408" w:history="1">
        <w:r>
          <w:rPr>
            <w:rFonts w:ascii="仿宋" w:eastAsia="仿宋" w:hAnsi="仿宋" w:cs="仿宋" w:hint="eastAsia"/>
            <w:lang w:eastAsia="zh-CN"/>
          </w:rPr>
          <w:t>(四)、总图布置方案</w:t>
        </w:r>
        <w:r>
          <w:tab/>
        </w:r>
        <w:r>
          <w:fldChar w:fldCharType="begin"/>
        </w:r>
        <w:r>
          <w:instrText xml:space="preserve"> PAGEREF _Toc18408 \h </w:instrText>
        </w:r>
        <w:r>
          <w:fldChar w:fldCharType="separate"/>
        </w:r>
        <w:r>
          <w:t>6</w:t>
        </w:r>
        <w:r>
          <w:fldChar w:fldCharType="end"/>
        </w:r>
      </w:hyperlink>
    </w:p>
    <w:p>
      <w:pPr>
        <w:pStyle w:val="TOC2"/>
        <w:tabs>
          <w:tab w:val="right" w:leader="dot" w:pos="8306"/>
        </w:tabs>
      </w:pPr>
      <w:hyperlink w:anchor="_Toc17987" w:history="1">
        <w:r>
          <w:rPr>
            <w:rFonts w:ascii="仿宋" w:eastAsia="仿宋" w:hAnsi="仿宋" w:cs="仿宋" w:hint="eastAsia"/>
            <w:lang w:eastAsia="zh-CN"/>
          </w:rPr>
          <w:t>(五)、选址综合评价</w:t>
        </w:r>
        <w:r>
          <w:tab/>
        </w:r>
        <w:r>
          <w:fldChar w:fldCharType="begin"/>
        </w:r>
        <w:r>
          <w:instrText xml:space="preserve"> PAGEREF _Toc17987 \h </w:instrText>
        </w:r>
        <w:r>
          <w:fldChar w:fldCharType="separate"/>
        </w:r>
        <w:r>
          <w:t>7</w:t>
        </w:r>
        <w:r>
          <w:fldChar w:fldCharType="end"/>
        </w:r>
      </w:hyperlink>
    </w:p>
    <w:p>
      <w:pPr>
        <w:pStyle w:val="TOC1"/>
        <w:tabs>
          <w:tab w:val="right" w:leader="dot" w:pos="8306"/>
        </w:tabs>
      </w:pPr>
      <w:hyperlink w:anchor="_Toc8991" w:history="1">
        <w:r>
          <w:rPr>
            <w:rFonts w:ascii="仿宋" w:eastAsia="仿宋" w:hAnsi="仿宋" w:cs="仿宋" w:hint="eastAsia"/>
            <w:lang w:eastAsia="zh-CN"/>
          </w:rPr>
          <w:t>二、采暖设备项目可持续发展</w:t>
        </w:r>
        <w:r>
          <w:tab/>
        </w:r>
        <w:r>
          <w:fldChar w:fldCharType="begin"/>
        </w:r>
        <w:r>
          <w:instrText xml:space="preserve"> PAGEREF _Toc8991 \h </w:instrText>
        </w:r>
        <w:r>
          <w:fldChar w:fldCharType="separate"/>
        </w:r>
        <w:r>
          <w:t>8</w:t>
        </w:r>
        <w:r>
          <w:fldChar w:fldCharType="end"/>
        </w:r>
      </w:hyperlink>
    </w:p>
    <w:p>
      <w:pPr>
        <w:pStyle w:val="TOC2"/>
        <w:tabs>
          <w:tab w:val="right" w:leader="dot" w:pos="8306"/>
        </w:tabs>
      </w:pPr>
      <w:hyperlink w:anchor="_Toc27570" w:history="1">
        <w:r>
          <w:rPr>
            <w:rFonts w:ascii="仿宋" w:eastAsia="仿宋" w:hAnsi="仿宋" w:cs="仿宋" w:hint="eastAsia"/>
            <w:lang w:eastAsia="zh-CN"/>
          </w:rPr>
          <w:t>(一)、可持续战略与实践</w:t>
        </w:r>
        <w:r>
          <w:tab/>
        </w:r>
        <w:r>
          <w:fldChar w:fldCharType="begin"/>
        </w:r>
        <w:r>
          <w:instrText xml:space="preserve"> PAGEREF _Toc27570 \h </w:instrText>
        </w:r>
        <w:r>
          <w:fldChar w:fldCharType="separate"/>
        </w:r>
        <w:r>
          <w:t>8</w:t>
        </w:r>
        <w:r>
          <w:fldChar w:fldCharType="end"/>
        </w:r>
      </w:hyperlink>
    </w:p>
    <w:p>
      <w:pPr>
        <w:pStyle w:val="TOC2"/>
        <w:tabs>
          <w:tab w:val="right" w:leader="dot" w:pos="8306"/>
        </w:tabs>
      </w:pPr>
      <w:hyperlink w:anchor="_Toc32687" w:history="1">
        <w:r>
          <w:rPr>
            <w:rFonts w:ascii="仿宋" w:eastAsia="仿宋" w:hAnsi="仿宋" w:cs="仿宋" w:hint="eastAsia"/>
            <w:lang w:eastAsia="zh-CN"/>
          </w:rPr>
          <w:t>(二)、环保与社会责任</w:t>
        </w:r>
        <w:r>
          <w:tab/>
        </w:r>
        <w:r>
          <w:fldChar w:fldCharType="begin"/>
        </w:r>
        <w:r>
          <w:instrText xml:space="preserve"> PAGEREF _Toc32687 \h </w:instrText>
        </w:r>
        <w:r>
          <w:fldChar w:fldCharType="separate"/>
        </w:r>
        <w:r>
          <w:t>9</w:t>
        </w:r>
        <w:r>
          <w:fldChar w:fldCharType="end"/>
        </w:r>
      </w:hyperlink>
    </w:p>
    <w:p>
      <w:pPr>
        <w:pStyle w:val="TOC1"/>
        <w:tabs>
          <w:tab w:val="right" w:leader="dot" w:pos="8306"/>
        </w:tabs>
      </w:pPr>
      <w:hyperlink w:anchor="_Toc6411" w:history="1">
        <w:r>
          <w:rPr>
            <w:rFonts w:ascii="仿宋" w:eastAsia="仿宋" w:hAnsi="仿宋" w:cs="仿宋" w:hint="eastAsia"/>
            <w:lang w:eastAsia="zh-CN"/>
          </w:rPr>
          <w:t>三、采暖设备项目绩效评估</w:t>
        </w:r>
        <w:r>
          <w:tab/>
        </w:r>
        <w:r>
          <w:fldChar w:fldCharType="begin"/>
        </w:r>
        <w:r>
          <w:instrText xml:space="preserve"> PAGEREF _Toc6411 \h </w:instrText>
        </w:r>
        <w:r>
          <w:fldChar w:fldCharType="separate"/>
        </w:r>
        <w:r>
          <w:t>10</w:t>
        </w:r>
        <w:r>
          <w:fldChar w:fldCharType="end"/>
        </w:r>
      </w:hyperlink>
    </w:p>
    <w:p>
      <w:pPr>
        <w:pStyle w:val="TOC2"/>
        <w:tabs>
          <w:tab w:val="right" w:leader="dot" w:pos="8306"/>
        </w:tabs>
      </w:pPr>
      <w:hyperlink w:anchor="_Toc12722" w:history="1">
        <w:r>
          <w:rPr>
            <w:rFonts w:ascii="仿宋" w:eastAsia="仿宋" w:hAnsi="仿宋" w:cs="仿宋" w:hint="eastAsia"/>
            <w:lang w:eastAsia="zh-CN"/>
          </w:rPr>
          <w:t>(一)、绩效评估指标</w:t>
        </w:r>
        <w:r>
          <w:tab/>
        </w:r>
        <w:r>
          <w:fldChar w:fldCharType="begin"/>
        </w:r>
        <w:r>
          <w:instrText xml:space="preserve"> PAGEREF _Toc12722 \h </w:instrText>
        </w:r>
        <w:r>
          <w:fldChar w:fldCharType="separate"/>
        </w:r>
        <w:r>
          <w:t>10</w:t>
        </w:r>
        <w:r>
          <w:fldChar w:fldCharType="end"/>
        </w:r>
      </w:hyperlink>
    </w:p>
    <w:p>
      <w:pPr>
        <w:pStyle w:val="TOC2"/>
        <w:tabs>
          <w:tab w:val="right" w:leader="dot" w:pos="8306"/>
        </w:tabs>
      </w:pPr>
      <w:hyperlink w:anchor="_Toc19321" w:history="1">
        <w:r>
          <w:rPr>
            <w:rFonts w:ascii="仿宋" w:eastAsia="仿宋" w:hAnsi="仿宋" w:cs="仿宋" w:hint="eastAsia"/>
            <w:lang w:eastAsia="zh-CN"/>
          </w:rPr>
          <w:t>(二)、绩效评估方法</w:t>
        </w:r>
        <w:r>
          <w:tab/>
        </w:r>
        <w:r>
          <w:fldChar w:fldCharType="begin"/>
        </w:r>
        <w:r>
          <w:instrText xml:space="preserve"> PAGEREF _Toc19321 \h </w:instrText>
        </w:r>
        <w:r>
          <w:fldChar w:fldCharType="separate"/>
        </w:r>
        <w:r>
          <w:t>11</w:t>
        </w:r>
        <w:r>
          <w:fldChar w:fldCharType="end"/>
        </w:r>
      </w:hyperlink>
    </w:p>
    <w:p>
      <w:pPr>
        <w:pStyle w:val="TOC2"/>
        <w:tabs>
          <w:tab w:val="right" w:leader="dot" w:pos="8306"/>
        </w:tabs>
      </w:pPr>
      <w:hyperlink w:anchor="_Toc23838" w:history="1">
        <w:r>
          <w:rPr>
            <w:rFonts w:ascii="仿宋" w:eastAsia="仿宋" w:hAnsi="仿宋" w:cs="仿宋" w:hint="eastAsia"/>
            <w:lang w:eastAsia="zh-CN"/>
          </w:rPr>
          <w:t>(三)、绩效评估周期</w:t>
        </w:r>
        <w:r>
          <w:tab/>
        </w:r>
        <w:r>
          <w:fldChar w:fldCharType="begin"/>
        </w:r>
        <w:r>
          <w:instrText xml:space="preserve"> PAGEREF _Toc23838 \h </w:instrText>
        </w:r>
        <w:r>
          <w:fldChar w:fldCharType="separate"/>
        </w:r>
        <w:r>
          <w:t>12</w:t>
        </w:r>
        <w:r>
          <w:fldChar w:fldCharType="end"/>
        </w:r>
      </w:hyperlink>
    </w:p>
    <w:p>
      <w:pPr>
        <w:pStyle w:val="TOC1"/>
        <w:tabs>
          <w:tab w:val="right" w:leader="dot" w:pos="8306"/>
        </w:tabs>
      </w:pPr>
      <w:hyperlink w:anchor="_Toc11442" w:history="1">
        <w:r>
          <w:rPr>
            <w:rFonts w:ascii="仿宋" w:eastAsia="仿宋" w:hAnsi="仿宋" w:cs="仿宋" w:hint="eastAsia"/>
            <w:lang w:eastAsia="zh-CN"/>
          </w:rPr>
          <w:t>四、采暖设备项目文档管理</w:t>
        </w:r>
        <w:r>
          <w:tab/>
        </w:r>
        <w:r>
          <w:fldChar w:fldCharType="begin"/>
        </w:r>
        <w:r>
          <w:instrText xml:space="preserve"> PAGEREF _Toc11442 \h </w:instrText>
        </w:r>
        <w:r>
          <w:fldChar w:fldCharType="separate"/>
        </w:r>
        <w:r>
          <w:t>13</w:t>
        </w:r>
        <w:r>
          <w:fldChar w:fldCharType="end"/>
        </w:r>
      </w:hyperlink>
    </w:p>
    <w:p>
      <w:pPr>
        <w:pStyle w:val="TOC2"/>
        <w:tabs>
          <w:tab w:val="right" w:leader="dot" w:pos="8306"/>
        </w:tabs>
      </w:pPr>
      <w:hyperlink w:anchor="_Toc3101" w:history="1">
        <w:r>
          <w:rPr>
            <w:rFonts w:ascii="仿宋" w:eastAsia="仿宋" w:hAnsi="仿宋" w:cs="仿宋" w:hint="eastAsia"/>
            <w:lang w:eastAsia="zh-CN"/>
          </w:rPr>
          <w:t>(一)、文档编制与审查</w:t>
        </w:r>
        <w:r>
          <w:tab/>
        </w:r>
        <w:r>
          <w:fldChar w:fldCharType="begin"/>
        </w:r>
        <w:r>
          <w:instrText xml:space="preserve"> PAGEREF _Toc3101 \h </w:instrText>
        </w:r>
        <w:r>
          <w:fldChar w:fldCharType="separate"/>
        </w:r>
        <w:r>
          <w:t>13</w:t>
        </w:r>
        <w:r>
          <w:fldChar w:fldCharType="end"/>
        </w:r>
      </w:hyperlink>
    </w:p>
    <w:p>
      <w:pPr>
        <w:pStyle w:val="TOC2"/>
        <w:tabs>
          <w:tab w:val="right" w:leader="dot" w:pos="8306"/>
        </w:tabs>
      </w:pPr>
      <w:hyperlink w:anchor="_Toc12378" w:history="1">
        <w:r>
          <w:rPr>
            <w:rFonts w:ascii="仿宋" w:eastAsia="仿宋" w:hAnsi="仿宋" w:cs="仿宋" w:hint="eastAsia"/>
            <w:lang w:eastAsia="zh-CN"/>
          </w:rPr>
          <w:t>(二)、文档发布与分发</w:t>
        </w:r>
        <w:r>
          <w:tab/>
        </w:r>
        <w:r>
          <w:fldChar w:fldCharType="begin"/>
        </w:r>
        <w:r>
          <w:instrText xml:space="preserve"> PAGEREF _Toc12378 \h </w:instrText>
        </w:r>
        <w:r>
          <w:fldChar w:fldCharType="separate"/>
        </w:r>
        <w:r>
          <w:t>14</w:t>
        </w:r>
        <w:r>
          <w:fldChar w:fldCharType="end"/>
        </w:r>
      </w:hyperlink>
    </w:p>
    <w:p>
      <w:pPr>
        <w:pStyle w:val="TOC2"/>
        <w:tabs>
          <w:tab w:val="right" w:leader="dot" w:pos="8306"/>
        </w:tabs>
      </w:pPr>
      <w:hyperlink w:anchor="_Toc13661" w:history="1">
        <w:r>
          <w:rPr>
            <w:rFonts w:ascii="仿宋" w:eastAsia="仿宋" w:hAnsi="仿宋" w:cs="仿宋" w:hint="eastAsia"/>
            <w:lang w:eastAsia="zh-CN"/>
          </w:rPr>
          <w:t>(三)、文档存档与归档</w:t>
        </w:r>
        <w:r>
          <w:tab/>
        </w:r>
        <w:r>
          <w:fldChar w:fldCharType="begin"/>
        </w:r>
        <w:r>
          <w:instrText xml:space="preserve"> PAGEREF _Toc13661 \h </w:instrText>
        </w:r>
        <w:r>
          <w:fldChar w:fldCharType="separate"/>
        </w:r>
        <w:r>
          <w:t>15</w:t>
        </w:r>
        <w:r>
          <w:fldChar w:fldCharType="end"/>
        </w:r>
      </w:hyperlink>
    </w:p>
    <w:p>
      <w:pPr>
        <w:pStyle w:val="TOC1"/>
        <w:tabs>
          <w:tab w:val="right" w:leader="dot" w:pos="8306"/>
        </w:tabs>
      </w:pPr>
      <w:hyperlink w:anchor="_Toc26004" w:history="1">
        <w:r>
          <w:rPr>
            <w:rFonts w:ascii="仿宋" w:eastAsia="仿宋" w:hAnsi="仿宋" w:cs="仿宋" w:hint="eastAsia"/>
            <w:lang w:eastAsia="zh-CN"/>
          </w:rPr>
          <w:t>五、市场分析、调研</w:t>
        </w:r>
        <w:r>
          <w:tab/>
        </w:r>
        <w:r>
          <w:fldChar w:fldCharType="begin"/>
        </w:r>
        <w:r>
          <w:instrText xml:space="preserve"> PAGEREF _Toc26004 \h </w:instrText>
        </w:r>
        <w:r>
          <w:fldChar w:fldCharType="separate"/>
        </w:r>
        <w:r>
          <w:t>16</w:t>
        </w:r>
        <w:r>
          <w:fldChar w:fldCharType="end"/>
        </w:r>
      </w:hyperlink>
    </w:p>
    <w:p>
      <w:pPr>
        <w:pStyle w:val="TOC2"/>
        <w:tabs>
          <w:tab w:val="right" w:leader="dot" w:pos="8306"/>
        </w:tabs>
      </w:pPr>
      <w:hyperlink w:anchor="_Toc6619" w:history="1">
        <w:r>
          <w:rPr>
            <w:rFonts w:ascii="仿宋" w:eastAsia="仿宋" w:hAnsi="仿宋" w:cs="仿宋" w:hint="eastAsia"/>
            <w:lang w:eastAsia="zh-CN"/>
          </w:rPr>
          <w:t>(一)、采暖设备行业分析</w:t>
        </w:r>
        <w:r>
          <w:tab/>
        </w:r>
        <w:r>
          <w:fldChar w:fldCharType="begin"/>
        </w:r>
        <w:r>
          <w:instrText xml:space="preserve"> PAGEREF _Toc6619 \h </w:instrText>
        </w:r>
        <w:r>
          <w:fldChar w:fldCharType="separate"/>
        </w:r>
        <w:r>
          <w:t>16</w:t>
        </w:r>
        <w:r>
          <w:fldChar w:fldCharType="end"/>
        </w:r>
      </w:hyperlink>
    </w:p>
    <w:p>
      <w:pPr>
        <w:pStyle w:val="TOC2"/>
        <w:tabs>
          <w:tab w:val="right" w:leader="dot" w:pos="8306"/>
        </w:tabs>
      </w:pPr>
      <w:hyperlink w:anchor="_Toc26159" w:history="1">
        <w:r>
          <w:rPr>
            <w:rFonts w:ascii="仿宋" w:eastAsia="仿宋" w:hAnsi="仿宋" w:cs="仿宋" w:hint="eastAsia"/>
            <w:lang w:eastAsia="zh-CN"/>
          </w:rPr>
          <w:t>(二)、采暖设备市场分析预测</w:t>
        </w:r>
        <w:r>
          <w:tab/>
        </w:r>
        <w:r>
          <w:fldChar w:fldCharType="begin"/>
        </w:r>
        <w:r>
          <w:instrText xml:space="preserve"> PAGEREF _Toc26159 \h </w:instrText>
        </w:r>
        <w:r>
          <w:fldChar w:fldCharType="separate"/>
        </w:r>
        <w:r>
          <w:t>17</w:t>
        </w:r>
        <w:r>
          <w:fldChar w:fldCharType="end"/>
        </w:r>
      </w:hyperlink>
    </w:p>
    <w:p>
      <w:pPr>
        <w:pStyle w:val="TOC1"/>
        <w:tabs>
          <w:tab w:val="right" w:leader="dot" w:pos="8306"/>
        </w:tabs>
      </w:pPr>
      <w:hyperlink w:anchor="_Toc24042" w:history="1">
        <w:r>
          <w:rPr>
            <w:rFonts w:ascii="仿宋" w:eastAsia="仿宋" w:hAnsi="仿宋" w:cs="仿宋" w:hint="eastAsia"/>
            <w:lang w:eastAsia="zh-CN"/>
          </w:rPr>
          <w:t>六、采暖设备项目建设背景及必要性分析</w:t>
        </w:r>
        <w:r>
          <w:tab/>
        </w:r>
        <w:r>
          <w:fldChar w:fldCharType="begin"/>
        </w:r>
        <w:r>
          <w:instrText xml:space="preserve"> PAGEREF _Toc24042 \h </w:instrText>
        </w:r>
        <w:r>
          <w:fldChar w:fldCharType="separate"/>
        </w:r>
        <w:r>
          <w:t>18</w:t>
        </w:r>
        <w:r>
          <w:fldChar w:fldCharType="end"/>
        </w:r>
      </w:hyperlink>
    </w:p>
    <w:p>
      <w:pPr>
        <w:pStyle w:val="TOC2"/>
        <w:tabs>
          <w:tab w:val="right" w:leader="dot" w:pos="8306"/>
        </w:tabs>
      </w:pPr>
      <w:hyperlink w:anchor="_Toc22533" w:history="1">
        <w:r>
          <w:rPr>
            <w:rFonts w:ascii="仿宋" w:eastAsia="仿宋" w:hAnsi="仿宋" w:cs="仿宋" w:hint="eastAsia"/>
            <w:lang w:eastAsia="zh-CN"/>
          </w:rPr>
          <w:t>(一)、采暖设备项目背景分析</w:t>
        </w:r>
        <w:r>
          <w:tab/>
        </w:r>
        <w:r>
          <w:fldChar w:fldCharType="begin"/>
        </w:r>
        <w:r>
          <w:instrText xml:space="preserve"> PAGEREF _Toc22533 \h </w:instrText>
        </w:r>
        <w:r>
          <w:fldChar w:fldCharType="separate"/>
        </w:r>
        <w:r>
          <w:t>18</w:t>
        </w:r>
        <w:r>
          <w:fldChar w:fldCharType="end"/>
        </w:r>
      </w:hyperlink>
    </w:p>
    <w:p>
      <w:pPr>
        <w:pStyle w:val="TOC2"/>
        <w:tabs>
          <w:tab w:val="right" w:leader="dot" w:pos="8306"/>
        </w:tabs>
      </w:pPr>
      <w:hyperlink w:anchor="_Toc8068" w:history="1">
        <w:r>
          <w:rPr>
            <w:rFonts w:ascii="仿宋" w:eastAsia="仿宋" w:hAnsi="仿宋" w:cs="仿宋" w:hint="eastAsia"/>
            <w:lang w:eastAsia="zh-CN"/>
          </w:rPr>
          <w:t>(二)、采暖设备项目建设必要性分析</w:t>
        </w:r>
        <w:r>
          <w:tab/>
        </w:r>
        <w:r>
          <w:fldChar w:fldCharType="begin"/>
        </w:r>
        <w:r>
          <w:instrText xml:space="preserve"> PAGEREF _Toc8068 \h </w:instrText>
        </w:r>
        <w:r>
          <w:fldChar w:fldCharType="separate"/>
        </w:r>
        <w:r>
          <w:t>19</w:t>
        </w:r>
        <w:r>
          <w:fldChar w:fldCharType="end"/>
        </w:r>
      </w:hyperlink>
    </w:p>
    <w:p>
      <w:pPr>
        <w:pStyle w:val="TOC1"/>
        <w:tabs>
          <w:tab w:val="right" w:leader="dot" w:pos="8306"/>
        </w:tabs>
      </w:pPr>
      <w:hyperlink w:anchor="_Toc23174" w:history="1">
        <w:r>
          <w:rPr>
            <w:rFonts w:ascii="仿宋" w:eastAsia="仿宋" w:hAnsi="仿宋" w:cs="仿宋" w:hint="eastAsia"/>
            <w:lang w:eastAsia="zh-CN"/>
          </w:rPr>
          <w:t>七、采暖设备项目环境影响分析</w:t>
        </w:r>
        <w:r>
          <w:tab/>
        </w:r>
        <w:r>
          <w:fldChar w:fldCharType="begin"/>
        </w:r>
        <w:r>
          <w:instrText xml:space="preserve"> PAGEREF _Toc23174 \h </w:instrText>
        </w:r>
        <w:r>
          <w:fldChar w:fldCharType="separate"/>
        </w:r>
        <w:r>
          <w:t>21</w:t>
        </w:r>
        <w:r>
          <w:fldChar w:fldCharType="end"/>
        </w:r>
      </w:hyperlink>
    </w:p>
    <w:p>
      <w:pPr>
        <w:pStyle w:val="TOC2"/>
        <w:tabs>
          <w:tab w:val="right" w:leader="dot" w:pos="8306"/>
        </w:tabs>
      </w:pPr>
      <w:hyperlink w:anchor="_Toc7216" w:history="1">
        <w:r>
          <w:rPr>
            <w:rFonts w:ascii="仿宋" w:eastAsia="仿宋" w:hAnsi="仿宋" w:cs="仿宋" w:hint="eastAsia"/>
            <w:lang w:eastAsia="zh-CN"/>
          </w:rPr>
          <w:t>(一)、建设区域环境质量现状</w:t>
        </w:r>
        <w:r>
          <w:tab/>
        </w:r>
        <w:r>
          <w:fldChar w:fldCharType="begin"/>
        </w:r>
        <w:r>
          <w:instrText xml:space="preserve"> PAGEREF _Toc7216 \h </w:instrText>
        </w:r>
        <w:r>
          <w:fldChar w:fldCharType="separate"/>
        </w:r>
        <w:r>
          <w:t>21</w:t>
        </w:r>
        <w:r>
          <w:fldChar w:fldCharType="end"/>
        </w:r>
      </w:hyperlink>
    </w:p>
    <w:p>
      <w:pPr>
        <w:pStyle w:val="TOC2"/>
        <w:tabs>
          <w:tab w:val="right" w:leader="dot" w:pos="8306"/>
        </w:tabs>
      </w:pPr>
      <w:hyperlink w:anchor="_Toc18833" w:history="1">
        <w:r>
          <w:rPr>
            <w:rFonts w:ascii="仿宋" w:eastAsia="仿宋" w:hAnsi="仿宋" w:cs="仿宋" w:hint="eastAsia"/>
            <w:lang w:eastAsia="zh-CN"/>
          </w:rPr>
          <w:t>(二)、建设期环境保护</w:t>
        </w:r>
        <w:r>
          <w:tab/>
        </w:r>
        <w:r>
          <w:fldChar w:fldCharType="begin"/>
        </w:r>
        <w:r>
          <w:instrText xml:space="preserve"> PAGEREF _Toc18833 \h </w:instrText>
        </w:r>
        <w:r>
          <w:fldChar w:fldCharType="separate"/>
        </w:r>
        <w:r>
          <w:t>22</w:t>
        </w:r>
        <w:r>
          <w:fldChar w:fldCharType="end"/>
        </w:r>
      </w:hyperlink>
    </w:p>
    <w:p>
      <w:pPr>
        <w:pStyle w:val="TOC2"/>
        <w:tabs>
          <w:tab w:val="right" w:leader="dot" w:pos="8306"/>
        </w:tabs>
      </w:pPr>
      <w:hyperlink w:anchor="_Toc19196" w:history="1">
        <w:r>
          <w:rPr>
            <w:rFonts w:ascii="仿宋" w:eastAsia="仿宋" w:hAnsi="仿宋" w:cs="仿宋" w:hint="eastAsia"/>
            <w:lang w:eastAsia="zh-CN"/>
          </w:rPr>
          <w:t>(三)、运营期环境保护</w:t>
        </w:r>
        <w:r>
          <w:tab/>
        </w:r>
        <w:r>
          <w:fldChar w:fldCharType="begin"/>
        </w:r>
        <w:r>
          <w:instrText xml:space="preserve"> PAGEREF _Toc19196 \h </w:instrText>
        </w:r>
        <w:r>
          <w:fldChar w:fldCharType="separate"/>
        </w:r>
        <w:r>
          <w:t>24</w:t>
        </w:r>
        <w:r>
          <w:fldChar w:fldCharType="end"/>
        </w:r>
      </w:hyperlink>
    </w:p>
    <w:p>
      <w:pPr>
        <w:pStyle w:val="TOC2"/>
        <w:tabs>
          <w:tab w:val="right" w:leader="dot" w:pos="8306"/>
        </w:tabs>
      </w:pPr>
      <w:hyperlink w:anchor="_Toc18431" w:history="1">
        <w:r>
          <w:rPr>
            <w:rFonts w:ascii="仿宋" w:eastAsia="仿宋" w:hAnsi="仿宋" w:cs="仿宋" w:hint="eastAsia"/>
            <w:lang w:eastAsia="zh-CN"/>
          </w:rPr>
          <w:t>(四)、采暖设备项目建设对区域经济的影响</w:t>
        </w:r>
        <w:r>
          <w:tab/>
        </w:r>
        <w:r>
          <w:fldChar w:fldCharType="begin"/>
        </w:r>
        <w:r>
          <w:instrText xml:space="preserve"> PAGEREF _Toc18431 \h </w:instrText>
        </w:r>
        <w:r>
          <w:fldChar w:fldCharType="separate"/>
        </w:r>
        <w:r>
          <w:t>25</w:t>
        </w:r>
        <w:r>
          <w:fldChar w:fldCharType="end"/>
        </w:r>
      </w:hyperlink>
    </w:p>
    <w:p>
      <w:pPr>
        <w:pStyle w:val="TOC2"/>
        <w:tabs>
          <w:tab w:val="right" w:leader="dot" w:pos="8306"/>
        </w:tabs>
      </w:pPr>
      <w:hyperlink w:anchor="_Toc13148" w:history="1">
        <w:r>
          <w:rPr>
            <w:rFonts w:ascii="仿宋" w:eastAsia="仿宋" w:hAnsi="仿宋" w:cs="仿宋" w:hint="eastAsia"/>
            <w:lang w:eastAsia="zh-CN"/>
          </w:rPr>
          <w:t>(五)、废弃物处理</w:t>
        </w:r>
        <w:r>
          <w:tab/>
        </w:r>
        <w:r>
          <w:fldChar w:fldCharType="begin"/>
        </w:r>
        <w:r>
          <w:instrText xml:space="preserve"> PAGEREF _Toc13148 \h </w:instrText>
        </w:r>
        <w:r>
          <w:fldChar w:fldCharType="separate"/>
        </w:r>
        <w:r>
          <w:t>27</w:t>
        </w:r>
        <w:r>
          <w:fldChar w:fldCharType="end"/>
        </w:r>
      </w:hyperlink>
    </w:p>
    <w:p>
      <w:pPr>
        <w:pStyle w:val="TOC2"/>
        <w:tabs>
          <w:tab w:val="right" w:leader="dot" w:pos="8306"/>
        </w:tabs>
      </w:pPr>
      <w:hyperlink w:anchor="_Toc22408" w:history="1">
        <w:r>
          <w:rPr>
            <w:rFonts w:ascii="仿宋" w:eastAsia="仿宋" w:hAnsi="仿宋" w:cs="仿宋" w:hint="eastAsia"/>
            <w:lang w:eastAsia="zh-CN"/>
          </w:rPr>
          <w:t>(六)、特殊环境影响分析</w:t>
        </w:r>
        <w:r>
          <w:tab/>
        </w:r>
        <w:r>
          <w:fldChar w:fldCharType="begin"/>
        </w:r>
        <w:r>
          <w:instrText xml:space="preserve"> PAGEREF _Toc22408 \h </w:instrText>
        </w:r>
        <w:r>
          <w:fldChar w:fldCharType="separate"/>
        </w:r>
        <w:r>
          <w:t>28</w:t>
        </w:r>
        <w:r>
          <w:fldChar w:fldCharType="end"/>
        </w:r>
      </w:hyperlink>
    </w:p>
    <w:p>
      <w:pPr>
        <w:pStyle w:val="TOC2"/>
        <w:tabs>
          <w:tab w:val="right" w:leader="dot" w:pos="8306"/>
        </w:tabs>
      </w:pPr>
      <w:hyperlink w:anchor="_Toc20459" w:history="1">
        <w:r>
          <w:rPr>
            <w:rFonts w:ascii="仿宋" w:eastAsia="仿宋" w:hAnsi="仿宋" w:cs="仿宋" w:hint="eastAsia"/>
            <w:lang w:eastAsia="zh-CN"/>
          </w:rPr>
          <w:t>(七)、清洁生产</w:t>
        </w:r>
        <w:r>
          <w:tab/>
        </w:r>
        <w:r>
          <w:fldChar w:fldCharType="begin"/>
        </w:r>
        <w:r>
          <w:instrText xml:space="preserve"> PAGEREF _Toc20459 \h </w:instrText>
        </w:r>
        <w:r>
          <w:fldChar w:fldCharType="separate"/>
        </w:r>
        <w:r>
          <w:t>29</w:t>
        </w:r>
        <w:r>
          <w:fldChar w:fldCharType="end"/>
        </w:r>
      </w:hyperlink>
    </w:p>
    <w:p>
      <w:pPr>
        <w:pStyle w:val="TOC2"/>
        <w:tabs>
          <w:tab w:val="right" w:leader="dot" w:pos="8306"/>
        </w:tabs>
      </w:pPr>
      <w:hyperlink w:anchor="_Toc12534" w:history="1">
        <w:r>
          <w:rPr>
            <w:rFonts w:ascii="仿宋" w:eastAsia="仿宋" w:hAnsi="仿宋" w:cs="仿宋" w:hint="eastAsia"/>
            <w:lang w:eastAsia="zh-CN"/>
          </w:rPr>
          <w:t>(八)、环境保护综合评价</w:t>
        </w:r>
        <w:r>
          <w:tab/>
        </w:r>
        <w:r>
          <w:fldChar w:fldCharType="begin"/>
        </w:r>
        <w:r>
          <w:instrText xml:space="preserve"> PAGEREF _Toc12534 \h </w:instrText>
        </w:r>
        <w:r>
          <w:fldChar w:fldCharType="separate"/>
        </w:r>
        <w:r>
          <w:t>30</w:t>
        </w:r>
        <w:r>
          <w:fldChar w:fldCharType="end"/>
        </w:r>
      </w:hyperlink>
    </w:p>
    <w:p>
      <w:pPr>
        <w:pStyle w:val="TOC1"/>
        <w:tabs>
          <w:tab w:val="right" w:leader="dot" w:pos="8306"/>
        </w:tabs>
      </w:pPr>
      <w:hyperlink w:anchor="_Toc1132" w:history="1">
        <w:r>
          <w:rPr>
            <w:rFonts w:ascii="仿宋" w:eastAsia="仿宋" w:hAnsi="仿宋" w:cs="仿宋" w:hint="eastAsia"/>
            <w:lang w:eastAsia="zh-CN"/>
          </w:rPr>
          <w:t>八、采暖设备项目经营效益</w:t>
        </w:r>
        <w:r>
          <w:tab/>
        </w:r>
        <w:r>
          <w:fldChar w:fldCharType="begin"/>
        </w:r>
        <w:r>
          <w:instrText xml:space="preserve"> PAGEREF _Toc1132 \h </w:instrText>
        </w:r>
        <w:r>
          <w:fldChar w:fldCharType="separate"/>
        </w:r>
        <w:r>
          <w:t>31</w:t>
        </w:r>
        <w:r>
          <w:fldChar w:fldCharType="end"/>
        </w:r>
      </w:hyperlink>
    </w:p>
    <w:p>
      <w:pPr>
        <w:pStyle w:val="TOC2"/>
        <w:tabs>
          <w:tab w:val="right" w:leader="dot" w:pos="8306"/>
        </w:tabs>
      </w:pPr>
      <w:hyperlink w:anchor="_Toc26299" w:history="1">
        <w:r>
          <w:rPr>
            <w:rFonts w:ascii="仿宋" w:eastAsia="仿宋" w:hAnsi="仿宋" w:cs="仿宋" w:hint="eastAsia"/>
            <w:lang w:eastAsia="zh-CN"/>
          </w:rPr>
          <w:t>(一)、经济评价财务测算</w:t>
        </w:r>
        <w:r>
          <w:tab/>
        </w:r>
        <w:r>
          <w:fldChar w:fldCharType="begin"/>
        </w:r>
        <w:r>
          <w:instrText xml:space="preserve"> PAGEREF _Toc26299 \h </w:instrText>
        </w:r>
        <w:r>
          <w:fldChar w:fldCharType="separate"/>
        </w:r>
        <w:r>
          <w:t>31</w:t>
        </w:r>
        <w:r>
          <w:fldChar w:fldCharType="end"/>
        </w:r>
      </w:hyperlink>
    </w:p>
    <w:p>
      <w:pPr>
        <w:pStyle w:val="TOC2"/>
        <w:tabs>
          <w:tab w:val="right" w:leader="dot" w:pos="8306"/>
        </w:tabs>
      </w:pPr>
      <w:hyperlink w:anchor="_Toc10350" w:history="1">
        <w:r>
          <w:rPr>
            <w:rFonts w:ascii="仿宋" w:eastAsia="仿宋" w:hAnsi="仿宋" w:cs="仿宋" w:hint="eastAsia"/>
            <w:lang w:eastAsia="zh-CN"/>
          </w:rPr>
          <w:t>(二)、采暖设备项目盈利能力分析</w:t>
        </w:r>
        <w:r>
          <w:tab/>
        </w:r>
        <w:r>
          <w:fldChar w:fldCharType="begin"/>
        </w:r>
        <w:r>
          <w:instrText xml:space="preserve"> PAGEREF _Toc10350 \h </w:instrText>
        </w:r>
        <w:r>
          <w:fldChar w:fldCharType="separate"/>
        </w:r>
        <w:r>
          <w:t>33</w:t>
        </w:r>
        <w:r>
          <w:fldChar w:fldCharType="end"/>
        </w:r>
      </w:hyperlink>
    </w:p>
    <w:p>
      <w:pPr>
        <w:pStyle w:val="TOC1"/>
        <w:tabs>
          <w:tab w:val="right" w:leader="dot" w:pos="8306"/>
        </w:tabs>
      </w:pPr>
      <w:hyperlink w:anchor="_Toc28002" w:history="1">
        <w:r>
          <w:rPr>
            <w:rFonts w:ascii="仿宋" w:eastAsia="仿宋" w:hAnsi="仿宋" w:cs="仿宋" w:hint="eastAsia"/>
            <w:lang w:eastAsia="zh-CN"/>
          </w:rPr>
          <w:t>九、采暖设备项目创新与研发</w:t>
        </w:r>
        <w:r>
          <w:tab/>
        </w:r>
        <w:r>
          <w:fldChar w:fldCharType="begin"/>
        </w:r>
        <w:r>
          <w:instrText xml:space="preserve"> PAGEREF _Toc28002 \h </w:instrText>
        </w:r>
        <w:r>
          <w:fldChar w:fldCharType="separate"/>
        </w:r>
        <w:r>
          <w:t>33</w:t>
        </w:r>
        <w:r>
          <w:fldChar w:fldCharType="end"/>
        </w:r>
      </w:hyperlink>
    </w:p>
    <w:p>
      <w:pPr>
        <w:pStyle w:val="TOC2"/>
        <w:tabs>
          <w:tab w:val="right" w:leader="dot" w:pos="8306"/>
        </w:tabs>
      </w:pPr>
      <w:hyperlink w:anchor="_Toc29832" w:history="1">
        <w:r>
          <w:rPr>
            <w:rFonts w:ascii="仿宋" w:eastAsia="仿宋" w:hAnsi="仿宋" w:cs="仿宋" w:hint="eastAsia"/>
            <w:lang w:eastAsia="zh-CN"/>
          </w:rPr>
          <w:t>(一)、创新策略与方向</w:t>
        </w:r>
        <w:r>
          <w:tab/>
        </w:r>
        <w:r>
          <w:fldChar w:fldCharType="begin"/>
        </w:r>
        <w:r>
          <w:instrText xml:space="preserve"> PAGEREF _Toc29832 \h </w:instrText>
        </w:r>
        <w:r>
          <w:fldChar w:fldCharType="separate"/>
        </w:r>
        <w:r>
          <w:t>33</w:t>
        </w:r>
        <w:r>
          <w:fldChar w:fldCharType="end"/>
        </w:r>
      </w:hyperlink>
    </w:p>
    <w:p>
      <w:pPr>
        <w:pStyle w:val="TOC2"/>
        <w:tabs>
          <w:tab w:val="right" w:leader="dot" w:pos="8306"/>
        </w:tabs>
      </w:pPr>
      <w:hyperlink w:anchor="_Toc16512" w:history="1">
        <w:r>
          <w:rPr>
            <w:rFonts w:ascii="仿宋" w:eastAsia="仿宋" w:hAnsi="仿宋" w:cs="仿宋" w:hint="eastAsia"/>
            <w:lang w:eastAsia="zh-CN"/>
          </w:rPr>
          <w:t>(二)、研发规划与投入</w:t>
        </w:r>
        <w:r>
          <w:tab/>
        </w:r>
        <w:r>
          <w:fldChar w:fldCharType="begin"/>
        </w:r>
        <w:r>
          <w:instrText xml:space="preserve"> PAGEREF _Toc16512 \h </w:instrText>
        </w:r>
        <w:r>
          <w:fldChar w:fldCharType="separate"/>
        </w:r>
        <w:r>
          <w:t>35</w:t>
        </w:r>
        <w:r>
          <w:fldChar w:fldCharType="end"/>
        </w:r>
      </w:hyperlink>
    </w:p>
    <w:p>
      <w:pPr>
        <w:pStyle w:val="TOC1"/>
        <w:tabs>
          <w:tab w:val="right" w:leader="dot" w:pos="8306"/>
        </w:tabs>
      </w:pPr>
      <w:hyperlink w:anchor="_Toc19981" w:history="1">
        <w:r>
          <w:rPr>
            <w:rFonts w:ascii="仿宋" w:eastAsia="仿宋" w:hAnsi="仿宋" w:cs="仿宋" w:hint="eastAsia"/>
            <w:lang w:eastAsia="zh-CN"/>
          </w:rPr>
          <w:t>十、采暖设备项目技术管理</w:t>
        </w:r>
        <w:r>
          <w:tab/>
        </w:r>
        <w:r>
          <w:fldChar w:fldCharType="begin"/>
        </w:r>
        <w:r>
          <w:instrText xml:space="preserve"> PAGEREF _Toc19981 \h </w:instrText>
        </w:r>
        <w:r>
          <w:fldChar w:fldCharType="separate"/>
        </w:r>
        <w:r>
          <w:t>36</w:t>
        </w:r>
        <w:r>
          <w:fldChar w:fldCharType="end"/>
        </w:r>
      </w:hyperlink>
    </w:p>
    <w:p>
      <w:pPr>
        <w:pStyle w:val="TOC2"/>
        <w:tabs>
          <w:tab w:val="right" w:leader="dot" w:pos="8306"/>
        </w:tabs>
      </w:pPr>
      <w:hyperlink w:anchor="_Toc20477" w:history="1">
        <w:r>
          <w:rPr>
            <w:rFonts w:ascii="仿宋" w:eastAsia="仿宋" w:hAnsi="仿宋" w:cs="仿宋" w:hint="eastAsia"/>
            <w:lang w:eastAsia="zh-CN"/>
          </w:rPr>
          <w:t>(一)、技术方案选用方向</w:t>
        </w:r>
        <w:r>
          <w:tab/>
        </w:r>
        <w:r>
          <w:fldChar w:fldCharType="begin"/>
        </w:r>
        <w:r>
          <w:instrText xml:space="preserve"> PAGEREF _Toc20477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78" w:history="1">
        <w:r>
          <w:rPr>
            <w:rFonts w:ascii="仿宋" w:eastAsia="仿宋" w:hAnsi="仿宋" w:cs="仿宋" w:hint="eastAsia"/>
            <w:lang w:eastAsia="zh-CN"/>
          </w:rPr>
          <w:t>(二)、工艺技术方案选用原则</w:t>
        </w:r>
        <w:r>
          <w:tab/>
        </w:r>
        <w:r>
          <w:fldChar w:fldCharType="begin"/>
        </w:r>
        <w:r>
          <w:instrText xml:space="preserve"> PAGEREF _Toc3478 \h </w:instrText>
        </w:r>
        <w:r>
          <w:fldChar w:fldCharType="separate"/>
        </w:r>
        <w:r>
          <w:t>38</w:t>
        </w:r>
        <w:r>
          <w:fldChar w:fldCharType="end"/>
        </w:r>
      </w:hyperlink>
    </w:p>
    <w:p>
      <w:pPr>
        <w:pStyle w:val="TOC2"/>
        <w:tabs>
          <w:tab w:val="right" w:leader="dot" w:pos="8306"/>
        </w:tabs>
      </w:pPr>
      <w:hyperlink w:anchor="_Toc252" w:history="1">
        <w:r>
          <w:rPr>
            <w:rFonts w:ascii="仿宋" w:eastAsia="仿宋" w:hAnsi="仿宋" w:cs="仿宋" w:hint="eastAsia"/>
            <w:lang w:eastAsia="zh-CN"/>
          </w:rPr>
          <w:t>(三)、工艺技术方案要求</w:t>
        </w:r>
        <w:r>
          <w:tab/>
        </w:r>
        <w:r>
          <w:fldChar w:fldCharType="begin"/>
        </w:r>
        <w:r>
          <w:instrText xml:space="preserve"> PAGEREF _Toc252 \h </w:instrText>
        </w:r>
        <w:r>
          <w:fldChar w:fldCharType="separate"/>
        </w:r>
        <w:r>
          <w:t>40</w:t>
        </w:r>
        <w:r>
          <w:fldChar w:fldCharType="end"/>
        </w:r>
      </w:hyperlink>
    </w:p>
    <w:p>
      <w:pPr>
        <w:pStyle w:val="TOC1"/>
        <w:tabs>
          <w:tab w:val="right" w:leader="dot" w:pos="8306"/>
        </w:tabs>
      </w:pPr>
      <w:hyperlink w:anchor="_Toc32492" w:history="1">
        <w:r>
          <w:rPr>
            <w:rFonts w:ascii="仿宋" w:eastAsia="仿宋" w:hAnsi="仿宋" w:cs="仿宋" w:hint="eastAsia"/>
            <w:lang w:eastAsia="zh-CN"/>
          </w:rPr>
          <w:t>十一、采暖设备项目计划安排</w:t>
        </w:r>
        <w:r>
          <w:tab/>
        </w:r>
        <w:r>
          <w:fldChar w:fldCharType="begin"/>
        </w:r>
        <w:r>
          <w:instrText xml:space="preserve"> PAGEREF _Toc32492 \h </w:instrText>
        </w:r>
        <w:r>
          <w:fldChar w:fldCharType="separate"/>
        </w:r>
        <w:r>
          <w:t>43</w:t>
        </w:r>
        <w:r>
          <w:fldChar w:fldCharType="end"/>
        </w:r>
      </w:hyperlink>
    </w:p>
    <w:p>
      <w:pPr>
        <w:pStyle w:val="TOC2"/>
        <w:tabs>
          <w:tab w:val="right" w:leader="dot" w:pos="8306"/>
        </w:tabs>
      </w:pPr>
      <w:hyperlink w:anchor="_Toc9894" w:history="1">
        <w:r>
          <w:rPr>
            <w:rFonts w:ascii="仿宋" w:eastAsia="仿宋" w:hAnsi="仿宋" w:cs="仿宋" w:hint="eastAsia"/>
            <w:lang w:eastAsia="zh-CN"/>
          </w:rPr>
          <w:t>(一)、建设周期</w:t>
        </w:r>
        <w:r>
          <w:tab/>
        </w:r>
        <w:r>
          <w:fldChar w:fldCharType="begin"/>
        </w:r>
        <w:r>
          <w:instrText xml:space="preserve"> PAGEREF _Toc9894 \h </w:instrText>
        </w:r>
        <w:r>
          <w:fldChar w:fldCharType="separate"/>
        </w:r>
        <w:r>
          <w:t>43</w:t>
        </w:r>
        <w:r>
          <w:fldChar w:fldCharType="end"/>
        </w:r>
      </w:hyperlink>
    </w:p>
    <w:p>
      <w:pPr>
        <w:pStyle w:val="TOC2"/>
        <w:tabs>
          <w:tab w:val="right" w:leader="dot" w:pos="8306"/>
        </w:tabs>
      </w:pPr>
      <w:hyperlink w:anchor="_Toc3337" w:history="1">
        <w:r>
          <w:rPr>
            <w:rFonts w:ascii="仿宋" w:eastAsia="仿宋" w:hAnsi="仿宋" w:cs="仿宋" w:hint="eastAsia"/>
            <w:lang w:eastAsia="zh-CN"/>
          </w:rPr>
          <w:t>(二)、建设进度</w:t>
        </w:r>
        <w:r>
          <w:tab/>
        </w:r>
        <w:r>
          <w:fldChar w:fldCharType="begin"/>
        </w:r>
        <w:r>
          <w:instrText xml:space="preserve"> PAGEREF _Toc3337 \h </w:instrText>
        </w:r>
        <w:r>
          <w:fldChar w:fldCharType="separate"/>
        </w:r>
        <w:r>
          <w:t>43</w:t>
        </w:r>
        <w:r>
          <w:fldChar w:fldCharType="end"/>
        </w:r>
      </w:hyperlink>
    </w:p>
    <w:p>
      <w:pPr>
        <w:pStyle w:val="TOC2"/>
        <w:tabs>
          <w:tab w:val="right" w:leader="dot" w:pos="8306"/>
        </w:tabs>
      </w:pPr>
      <w:hyperlink w:anchor="_Toc15009" w:history="1">
        <w:r>
          <w:rPr>
            <w:rFonts w:ascii="仿宋" w:eastAsia="仿宋" w:hAnsi="仿宋" w:cs="仿宋" w:hint="eastAsia"/>
            <w:lang w:eastAsia="zh-CN"/>
          </w:rPr>
          <w:t>(三)、进度安排注意事项</w:t>
        </w:r>
        <w:r>
          <w:tab/>
        </w:r>
        <w:r>
          <w:fldChar w:fldCharType="begin"/>
        </w:r>
        <w:r>
          <w:instrText xml:space="preserve"> PAGEREF _Toc15009 \h </w:instrText>
        </w:r>
        <w:r>
          <w:fldChar w:fldCharType="separate"/>
        </w:r>
        <w:r>
          <w:t>44</w:t>
        </w:r>
        <w:r>
          <w:fldChar w:fldCharType="end"/>
        </w:r>
      </w:hyperlink>
    </w:p>
    <w:p>
      <w:pPr>
        <w:pStyle w:val="TOC2"/>
        <w:tabs>
          <w:tab w:val="right" w:leader="dot" w:pos="8306"/>
        </w:tabs>
      </w:pPr>
      <w:hyperlink w:anchor="_Toc25413" w:history="1">
        <w:r>
          <w:rPr>
            <w:rFonts w:ascii="仿宋" w:eastAsia="仿宋" w:hAnsi="仿宋" w:cs="仿宋" w:hint="eastAsia"/>
            <w:lang w:eastAsia="zh-CN"/>
          </w:rPr>
          <w:t>(四)、人力资源配置</w:t>
        </w:r>
        <w:r>
          <w:tab/>
        </w:r>
        <w:r>
          <w:fldChar w:fldCharType="begin"/>
        </w:r>
        <w:r>
          <w:instrText xml:space="preserve"> PAGEREF _Toc25413 \h </w:instrText>
        </w:r>
        <w:r>
          <w:fldChar w:fldCharType="separate"/>
        </w:r>
        <w:r>
          <w:t>46</w:t>
        </w:r>
        <w:r>
          <w:fldChar w:fldCharType="end"/>
        </w:r>
      </w:hyperlink>
    </w:p>
    <w:p>
      <w:pPr>
        <w:pStyle w:val="TOC1"/>
        <w:tabs>
          <w:tab w:val="right" w:leader="dot" w:pos="8306"/>
        </w:tabs>
      </w:pPr>
      <w:hyperlink w:anchor="_Toc6659" w:history="1">
        <w:r>
          <w:rPr>
            <w:rFonts w:ascii="仿宋" w:eastAsia="仿宋" w:hAnsi="仿宋" w:cs="仿宋" w:hint="eastAsia"/>
            <w:lang w:eastAsia="zh-CN"/>
          </w:rPr>
          <w:t>十二、采暖设备项目社会影响</w:t>
        </w:r>
        <w:r>
          <w:tab/>
        </w:r>
        <w:r>
          <w:fldChar w:fldCharType="begin"/>
        </w:r>
        <w:r>
          <w:instrText xml:space="preserve"> PAGEREF _Toc6659 \h </w:instrText>
        </w:r>
        <w:r>
          <w:fldChar w:fldCharType="separate"/>
        </w:r>
        <w:r>
          <w:t>47</w:t>
        </w:r>
        <w:r>
          <w:fldChar w:fldCharType="end"/>
        </w:r>
      </w:hyperlink>
    </w:p>
    <w:p>
      <w:pPr>
        <w:pStyle w:val="TOC2"/>
        <w:tabs>
          <w:tab w:val="right" w:leader="dot" w:pos="8306"/>
        </w:tabs>
      </w:pPr>
      <w:hyperlink w:anchor="_Toc21753" w:history="1">
        <w:r>
          <w:rPr>
            <w:rFonts w:ascii="仿宋" w:eastAsia="仿宋" w:hAnsi="仿宋" w:cs="仿宋" w:hint="eastAsia"/>
            <w:lang w:eastAsia="zh-CN"/>
          </w:rPr>
          <w:t>(一)、社会责任与义务</w:t>
        </w:r>
        <w:r>
          <w:tab/>
        </w:r>
        <w:r>
          <w:fldChar w:fldCharType="begin"/>
        </w:r>
        <w:r>
          <w:instrText xml:space="preserve"> PAGEREF _Toc21753 \h </w:instrText>
        </w:r>
        <w:r>
          <w:fldChar w:fldCharType="separate"/>
        </w:r>
        <w:r>
          <w:t>47</w:t>
        </w:r>
        <w:r>
          <w:fldChar w:fldCharType="end"/>
        </w:r>
      </w:hyperlink>
    </w:p>
    <w:p>
      <w:pPr>
        <w:pStyle w:val="TOC2"/>
        <w:tabs>
          <w:tab w:val="right" w:leader="dot" w:pos="8306"/>
        </w:tabs>
      </w:pPr>
      <w:hyperlink w:anchor="_Toc29429" w:history="1">
        <w:r>
          <w:rPr>
            <w:rFonts w:ascii="仿宋" w:eastAsia="仿宋" w:hAnsi="仿宋" w:cs="仿宋" w:hint="eastAsia"/>
            <w:lang w:eastAsia="zh-CN"/>
          </w:rPr>
          <w:t>(二)、社会参与与沟通</w:t>
        </w:r>
        <w:r>
          <w:tab/>
        </w:r>
        <w:r>
          <w:fldChar w:fldCharType="begin"/>
        </w:r>
        <w:r>
          <w:instrText xml:space="preserve"> PAGEREF _Toc29429 \h </w:instrText>
        </w:r>
        <w:r>
          <w:fldChar w:fldCharType="separate"/>
        </w:r>
        <w:r>
          <w:t>48</w:t>
        </w:r>
        <w:r>
          <w:fldChar w:fldCharType="end"/>
        </w:r>
      </w:hyperlink>
    </w:p>
    <w:p>
      <w:pPr>
        <w:pStyle w:val="TOC1"/>
        <w:tabs>
          <w:tab w:val="right" w:leader="dot" w:pos="8306"/>
        </w:tabs>
      </w:pPr>
      <w:hyperlink w:anchor="_Toc10005" w:history="1">
        <w:r>
          <w:rPr>
            <w:rFonts w:ascii="仿宋" w:eastAsia="仿宋" w:hAnsi="仿宋" w:cs="仿宋" w:hint="eastAsia"/>
            <w:lang w:eastAsia="zh-CN"/>
          </w:rPr>
          <w:t>十三、质量管理体系</w:t>
        </w:r>
        <w:r>
          <w:tab/>
        </w:r>
        <w:r>
          <w:fldChar w:fldCharType="begin"/>
        </w:r>
        <w:r>
          <w:instrText xml:space="preserve"> PAGEREF _Toc10005 \h </w:instrText>
        </w:r>
        <w:r>
          <w:fldChar w:fldCharType="separate"/>
        </w:r>
        <w:r>
          <w:t>48</w:t>
        </w:r>
        <w:r>
          <w:fldChar w:fldCharType="end"/>
        </w:r>
      </w:hyperlink>
    </w:p>
    <w:p>
      <w:pPr>
        <w:pStyle w:val="TOC2"/>
        <w:tabs>
          <w:tab w:val="right" w:leader="dot" w:pos="8306"/>
        </w:tabs>
      </w:pPr>
      <w:hyperlink w:anchor="_Toc12394" w:history="1">
        <w:r>
          <w:rPr>
            <w:rFonts w:ascii="仿宋" w:eastAsia="仿宋" w:hAnsi="仿宋" w:cs="仿宋" w:hint="eastAsia"/>
            <w:lang w:eastAsia="zh-CN"/>
          </w:rPr>
          <w:t>(一)、质量目标与方针</w:t>
        </w:r>
        <w:r>
          <w:tab/>
        </w:r>
        <w:r>
          <w:fldChar w:fldCharType="begin"/>
        </w:r>
        <w:r>
          <w:instrText xml:space="preserve"> PAGEREF _Toc12394 \h </w:instrText>
        </w:r>
        <w:r>
          <w:fldChar w:fldCharType="separate"/>
        </w:r>
        <w:r>
          <w:t>48</w:t>
        </w:r>
        <w:r>
          <w:fldChar w:fldCharType="end"/>
        </w:r>
      </w:hyperlink>
    </w:p>
    <w:p>
      <w:pPr>
        <w:pStyle w:val="TOC2"/>
        <w:tabs>
          <w:tab w:val="right" w:leader="dot" w:pos="8306"/>
        </w:tabs>
      </w:pPr>
      <w:hyperlink w:anchor="_Toc29561" w:history="1">
        <w:r>
          <w:rPr>
            <w:rFonts w:ascii="仿宋" w:eastAsia="仿宋" w:hAnsi="仿宋" w:cs="仿宋" w:hint="eastAsia"/>
            <w:lang w:eastAsia="zh-CN"/>
          </w:rPr>
          <w:t>(二)、质量管理责任</w:t>
        </w:r>
        <w:r>
          <w:tab/>
        </w:r>
        <w:r>
          <w:fldChar w:fldCharType="begin"/>
        </w:r>
        <w:r>
          <w:instrText xml:space="preserve"> PAGEREF _Toc29561 \h </w:instrText>
        </w:r>
        <w:r>
          <w:fldChar w:fldCharType="separate"/>
        </w:r>
        <w:r>
          <w:t>49</w:t>
        </w:r>
        <w:r>
          <w:fldChar w:fldCharType="end"/>
        </w:r>
      </w:hyperlink>
    </w:p>
    <w:p>
      <w:pPr>
        <w:pStyle w:val="TOC2"/>
        <w:tabs>
          <w:tab w:val="right" w:leader="dot" w:pos="8306"/>
        </w:tabs>
      </w:pPr>
      <w:hyperlink w:anchor="_Toc23701" w:history="1">
        <w:r>
          <w:rPr>
            <w:rFonts w:ascii="仿宋" w:eastAsia="仿宋" w:hAnsi="仿宋" w:cs="仿宋" w:hint="eastAsia"/>
            <w:lang w:eastAsia="zh-CN"/>
          </w:rPr>
          <w:t>(三)、质量管理体系文件</w:t>
        </w:r>
        <w:r>
          <w:tab/>
        </w:r>
        <w:r>
          <w:fldChar w:fldCharType="begin"/>
        </w:r>
        <w:r>
          <w:instrText xml:space="preserve"> PAGEREF _Toc23701 \h </w:instrText>
        </w:r>
        <w:r>
          <w:fldChar w:fldCharType="separate"/>
        </w:r>
        <w:r>
          <w:t>51</w:t>
        </w:r>
        <w:r>
          <w:fldChar w:fldCharType="end"/>
        </w:r>
      </w:hyperlink>
    </w:p>
    <w:p>
      <w:pPr>
        <w:pStyle w:val="TOC2"/>
        <w:tabs>
          <w:tab w:val="right" w:leader="dot" w:pos="8306"/>
        </w:tabs>
      </w:pPr>
      <w:hyperlink w:anchor="_Toc23574" w:history="1">
        <w:r>
          <w:rPr>
            <w:rFonts w:ascii="仿宋" w:eastAsia="仿宋" w:hAnsi="仿宋" w:cs="仿宋" w:hint="eastAsia"/>
            <w:lang w:eastAsia="zh-CN"/>
          </w:rPr>
          <w:t>(四)、质量培训与教育</w:t>
        </w:r>
        <w:r>
          <w:tab/>
        </w:r>
        <w:r>
          <w:fldChar w:fldCharType="begin"/>
        </w:r>
        <w:r>
          <w:instrText xml:space="preserve"> PAGEREF _Toc23574 \h </w:instrText>
        </w:r>
        <w:r>
          <w:fldChar w:fldCharType="separate"/>
        </w:r>
        <w:r>
          <w:t>53</w:t>
        </w:r>
        <w:r>
          <w:fldChar w:fldCharType="end"/>
        </w:r>
      </w:hyperlink>
    </w:p>
    <w:p>
      <w:pPr>
        <w:pStyle w:val="TOC2"/>
        <w:tabs>
          <w:tab w:val="right" w:leader="dot" w:pos="8306"/>
        </w:tabs>
      </w:pPr>
      <w:hyperlink w:anchor="_Toc30722" w:history="1">
        <w:r>
          <w:rPr>
            <w:rFonts w:ascii="仿宋" w:eastAsia="仿宋" w:hAnsi="仿宋" w:cs="仿宋" w:hint="eastAsia"/>
            <w:lang w:eastAsia="zh-CN"/>
          </w:rPr>
          <w:t>(五)、质量审核与评价</w:t>
        </w:r>
        <w:r>
          <w:tab/>
        </w:r>
        <w:r>
          <w:fldChar w:fldCharType="begin"/>
        </w:r>
        <w:r>
          <w:instrText xml:space="preserve"> PAGEREF _Toc30722 \h </w:instrText>
        </w:r>
        <w:r>
          <w:fldChar w:fldCharType="separate"/>
        </w:r>
        <w:r>
          <w:t>54</w:t>
        </w:r>
        <w:r>
          <w:fldChar w:fldCharType="end"/>
        </w:r>
      </w:hyperlink>
    </w:p>
    <w:p>
      <w:pPr>
        <w:pStyle w:val="TOC2"/>
        <w:tabs>
          <w:tab w:val="right" w:leader="dot" w:pos="8306"/>
        </w:tabs>
      </w:pPr>
      <w:hyperlink w:anchor="_Toc13349" w:history="1">
        <w:r>
          <w:rPr>
            <w:rFonts w:ascii="仿宋" w:eastAsia="仿宋" w:hAnsi="仿宋" w:cs="仿宋" w:hint="eastAsia"/>
            <w:lang w:eastAsia="zh-CN"/>
          </w:rPr>
          <w:t>(六)、不符合与纠正措施</w:t>
        </w:r>
        <w:r>
          <w:tab/>
        </w:r>
        <w:r>
          <w:fldChar w:fldCharType="begin"/>
        </w:r>
        <w:r>
          <w:instrText xml:space="preserve"> PAGEREF _Toc13349 \h </w:instrText>
        </w:r>
        <w:r>
          <w:fldChar w:fldCharType="separate"/>
        </w:r>
        <w:r>
          <w:t>55</w:t>
        </w:r>
        <w:r>
          <w:fldChar w:fldCharType="end"/>
        </w:r>
      </w:hyperlink>
    </w:p>
    <w:p>
      <w:pPr>
        <w:pStyle w:val="TOC1"/>
        <w:tabs>
          <w:tab w:val="right" w:leader="dot" w:pos="8306"/>
        </w:tabs>
      </w:pPr>
      <w:hyperlink w:anchor="_Toc29306" w:history="1">
        <w:r>
          <w:rPr>
            <w:rFonts w:ascii="仿宋" w:eastAsia="仿宋" w:hAnsi="仿宋" w:cs="仿宋" w:hint="eastAsia"/>
            <w:lang w:eastAsia="zh-CN"/>
          </w:rPr>
          <w:t>十四、采暖设备项目实施保障措施</w:t>
        </w:r>
        <w:r>
          <w:tab/>
        </w:r>
        <w:r>
          <w:fldChar w:fldCharType="begin"/>
        </w:r>
        <w:r>
          <w:instrText xml:space="preserve"> PAGEREF _Toc29306 \h </w:instrText>
        </w:r>
        <w:r>
          <w:fldChar w:fldCharType="separate"/>
        </w:r>
        <w:r>
          <w:t>56</w:t>
        </w:r>
        <w:r>
          <w:fldChar w:fldCharType="end"/>
        </w:r>
      </w:hyperlink>
    </w:p>
    <w:p>
      <w:pPr>
        <w:pStyle w:val="TOC2"/>
        <w:tabs>
          <w:tab w:val="right" w:leader="dot" w:pos="8306"/>
        </w:tabs>
      </w:pPr>
      <w:hyperlink w:anchor="_Toc14318" w:history="1">
        <w:r>
          <w:rPr>
            <w:rFonts w:ascii="仿宋" w:eastAsia="仿宋" w:hAnsi="仿宋" w:cs="仿宋" w:hint="eastAsia"/>
            <w:lang w:eastAsia="zh-CN"/>
          </w:rPr>
          <w:t>(一)、采暖设备项目实施保障机制</w:t>
        </w:r>
        <w:r>
          <w:tab/>
        </w:r>
        <w:r>
          <w:fldChar w:fldCharType="begin"/>
        </w:r>
        <w:r>
          <w:instrText xml:space="preserve"> PAGEREF _Toc14318 \h </w:instrText>
        </w:r>
        <w:r>
          <w:fldChar w:fldCharType="separate"/>
        </w:r>
        <w:r>
          <w:t>56</w:t>
        </w:r>
        <w:r>
          <w:fldChar w:fldCharType="end"/>
        </w:r>
      </w:hyperlink>
    </w:p>
    <w:p>
      <w:pPr>
        <w:pStyle w:val="TOC2"/>
        <w:tabs>
          <w:tab w:val="right" w:leader="dot" w:pos="8306"/>
        </w:tabs>
      </w:pPr>
      <w:hyperlink w:anchor="_Toc7205" w:history="1">
        <w:r>
          <w:rPr>
            <w:rFonts w:ascii="仿宋" w:eastAsia="仿宋" w:hAnsi="仿宋" w:cs="仿宋" w:hint="eastAsia"/>
            <w:lang w:eastAsia="zh-CN"/>
          </w:rPr>
          <w:t>(二)、采暖设备项目法律合规要求</w:t>
        </w:r>
        <w:r>
          <w:tab/>
        </w:r>
        <w:r>
          <w:fldChar w:fldCharType="begin"/>
        </w:r>
        <w:r>
          <w:instrText xml:space="preserve"> PAGEREF _Toc7205 \h </w:instrText>
        </w:r>
        <w:r>
          <w:fldChar w:fldCharType="separate"/>
        </w:r>
        <w:r>
          <w:t>60</w:t>
        </w:r>
        <w:r>
          <w:fldChar w:fldCharType="end"/>
        </w:r>
      </w:hyperlink>
    </w:p>
    <w:p>
      <w:pPr>
        <w:pStyle w:val="TOC2"/>
        <w:tabs>
          <w:tab w:val="right" w:leader="dot" w:pos="8306"/>
        </w:tabs>
      </w:pPr>
      <w:hyperlink w:anchor="_Toc28666" w:history="1">
        <w:r>
          <w:rPr>
            <w:rFonts w:ascii="仿宋" w:eastAsia="仿宋" w:hAnsi="仿宋" w:cs="仿宋" w:hint="eastAsia"/>
            <w:lang w:eastAsia="zh-CN"/>
          </w:rPr>
          <w:t>(三)、采暖设备项目合同管理与法律事务</w:t>
        </w:r>
        <w:r>
          <w:tab/>
        </w:r>
        <w:r>
          <w:fldChar w:fldCharType="begin"/>
        </w:r>
        <w:r>
          <w:instrText xml:space="preserve"> PAGEREF _Toc28666 \h </w:instrText>
        </w:r>
        <w:r>
          <w:fldChar w:fldCharType="separate"/>
        </w:r>
        <w:r>
          <w:t>64</w:t>
        </w:r>
        <w:r>
          <w:fldChar w:fldCharType="end"/>
        </w:r>
      </w:hyperlink>
    </w:p>
    <w:p>
      <w:pPr>
        <w:pStyle w:val="TOC2"/>
        <w:tabs>
          <w:tab w:val="right" w:leader="dot" w:pos="8306"/>
        </w:tabs>
      </w:pPr>
      <w:hyperlink w:anchor="_Toc22652" w:history="1">
        <w:r>
          <w:rPr>
            <w:rFonts w:ascii="仿宋" w:eastAsia="仿宋" w:hAnsi="仿宋" w:cs="仿宋" w:hint="eastAsia"/>
            <w:lang w:eastAsia="zh-CN"/>
          </w:rPr>
          <w:t>(四)、采暖设备项目知识产权保护策略</w:t>
        </w:r>
        <w:r>
          <w:tab/>
        </w:r>
        <w:r>
          <w:fldChar w:fldCharType="begin"/>
        </w:r>
        <w:r>
          <w:instrText xml:space="preserve"> PAGEREF _Toc22652 \h </w:instrText>
        </w:r>
        <w:r>
          <w:fldChar w:fldCharType="separate"/>
        </w:r>
        <w:r>
          <w:t>70</w:t>
        </w:r>
        <w:r>
          <w:fldChar w:fldCharType="end"/>
        </w:r>
      </w:hyperlink>
    </w:p>
    <w:p>
      <w:pPr>
        <w:pStyle w:val="TOC1"/>
        <w:tabs>
          <w:tab w:val="right" w:leader="dot" w:pos="8306"/>
        </w:tabs>
      </w:pPr>
      <w:hyperlink w:anchor="_Toc678" w:history="1">
        <w:r>
          <w:rPr>
            <w:rFonts w:ascii="仿宋" w:eastAsia="仿宋" w:hAnsi="仿宋" w:cs="仿宋" w:hint="eastAsia"/>
            <w:lang w:eastAsia="zh-CN"/>
          </w:rPr>
          <w:t>十五、供应链管理</w:t>
        </w:r>
        <w:r>
          <w:tab/>
        </w:r>
        <w:r>
          <w:fldChar w:fldCharType="begin"/>
        </w:r>
        <w:r>
          <w:instrText xml:space="preserve"> PAGEREF _Toc678 \h </w:instrText>
        </w:r>
        <w:r>
          <w:fldChar w:fldCharType="separate"/>
        </w:r>
        <w:r>
          <w:t>73</w:t>
        </w:r>
        <w:r>
          <w:fldChar w:fldCharType="end"/>
        </w:r>
      </w:hyperlink>
    </w:p>
    <w:p>
      <w:pPr>
        <w:pStyle w:val="TOC2"/>
        <w:tabs>
          <w:tab w:val="right" w:leader="dot" w:pos="8306"/>
        </w:tabs>
      </w:pPr>
      <w:hyperlink w:anchor="_Toc27145" w:history="1">
        <w:r>
          <w:rPr>
            <w:rFonts w:ascii="仿宋" w:eastAsia="仿宋" w:hAnsi="仿宋" w:cs="仿宋" w:hint="eastAsia"/>
            <w:lang w:eastAsia="zh-CN"/>
          </w:rPr>
          <w:t>(一)、供应链战略规划</w:t>
        </w:r>
        <w:r>
          <w:tab/>
        </w:r>
        <w:r>
          <w:fldChar w:fldCharType="begin"/>
        </w:r>
        <w:r>
          <w:instrText xml:space="preserve"> PAGEREF _Toc27145 \h </w:instrText>
        </w:r>
        <w:r>
          <w:fldChar w:fldCharType="separate"/>
        </w:r>
        <w:r>
          <w:t>73</w:t>
        </w:r>
        <w:r>
          <w:fldChar w:fldCharType="end"/>
        </w:r>
      </w:hyperlink>
    </w:p>
    <w:p>
      <w:pPr>
        <w:pStyle w:val="TOC2"/>
        <w:tabs>
          <w:tab w:val="right" w:leader="dot" w:pos="8306"/>
        </w:tabs>
      </w:pPr>
      <w:hyperlink w:anchor="_Toc3947" w:history="1">
        <w:r>
          <w:rPr>
            <w:rFonts w:ascii="仿宋" w:eastAsia="仿宋" w:hAnsi="仿宋" w:cs="仿宋" w:hint="eastAsia"/>
            <w:lang w:eastAsia="zh-CN"/>
          </w:rPr>
          <w:t>(二)、供应商选择与合作</w:t>
        </w:r>
        <w:r>
          <w:tab/>
        </w:r>
        <w:r>
          <w:fldChar w:fldCharType="begin"/>
        </w:r>
        <w:r>
          <w:instrText xml:space="preserve"> PAGEREF _Toc3947 \h </w:instrText>
        </w:r>
        <w:r>
          <w:fldChar w:fldCharType="separate"/>
        </w:r>
        <w:r>
          <w:t>74</w:t>
        </w:r>
        <w:r>
          <w:fldChar w:fldCharType="end"/>
        </w:r>
      </w:hyperlink>
    </w:p>
    <w:p>
      <w:pPr>
        <w:pStyle w:val="TOC2"/>
        <w:tabs>
          <w:tab w:val="right" w:leader="dot" w:pos="8306"/>
        </w:tabs>
      </w:pPr>
      <w:hyperlink w:anchor="_Toc9492" w:history="1">
        <w:r>
          <w:rPr>
            <w:rFonts w:ascii="仿宋" w:eastAsia="仿宋" w:hAnsi="仿宋" w:cs="仿宋" w:hint="eastAsia"/>
            <w:lang w:eastAsia="zh-CN"/>
          </w:rPr>
          <w:t>(三)、物流与库存管理</w:t>
        </w:r>
        <w:r>
          <w:tab/>
        </w:r>
        <w:r>
          <w:fldChar w:fldCharType="begin"/>
        </w:r>
        <w:r>
          <w:instrText xml:space="preserve"> PAGEREF _Toc9492 \h </w:instrText>
        </w:r>
        <w:r>
          <w:fldChar w:fldCharType="separate"/>
        </w:r>
        <w:r>
          <w:t>75</w:t>
        </w:r>
        <w:r>
          <w:fldChar w:fldCharType="end"/>
        </w:r>
      </w:hyperlink>
    </w:p>
    <w:p>
      <w:pPr>
        <w:pStyle w:val="TOC1"/>
        <w:tabs>
          <w:tab w:val="right" w:leader="dot" w:pos="8306"/>
        </w:tabs>
      </w:pPr>
      <w:hyperlink w:anchor="_Toc18781" w:history="1">
        <w:r>
          <w:rPr>
            <w:rFonts w:ascii="仿宋" w:eastAsia="仿宋" w:hAnsi="仿宋" w:cs="仿宋" w:hint="eastAsia"/>
            <w:lang w:eastAsia="zh-CN"/>
          </w:rPr>
          <w:t>十六、营销与推广策略</w:t>
        </w:r>
        <w:r>
          <w:tab/>
        </w:r>
        <w:r>
          <w:fldChar w:fldCharType="begin"/>
        </w:r>
        <w:r>
          <w:instrText xml:space="preserve"> PAGEREF _Toc18781 \h </w:instrText>
        </w:r>
        <w:r>
          <w:fldChar w:fldCharType="separate"/>
        </w:r>
        <w:r>
          <w:t>77</w:t>
        </w:r>
        <w:r>
          <w:fldChar w:fldCharType="end"/>
        </w:r>
      </w:hyperlink>
    </w:p>
    <w:p>
      <w:pPr>
        <w:pStyle w:val="TOC2"/>
        <w:tabs>
          <w:tab w:val="right" w:leader="dot" w:pos="8306"/>
        </w:tabs>
      </w:pPr>
      <w:hyperlink w:anchor="_Toc2208" w:history="1">
        <w:r>
          <w:rPr>
            <w:rFonts w:ascii="仿宋" w:eastAsia="仿宋" w:hAnsi="仿宋" w:cs="仿宋" w:hint="eastAsia"/>
            <w:lang w:eastAsia="zh-CN"/>
          </w:rPr>
          <w:t>(一)、产品/服务定位与特点</w:t>
        </w:r>
        <w:r>
          <w:tab/>
        </w:r>
        <w:r>
          <w:fldChar w:fldCharType="begin"/>
        </w:r>
        <w:r>
          <w:instrText xml:space="preserve"> PAGEREF _Toc2208 \h </w:instrText>
        </w:r>
        <w:r>
          <w:fldChar w:fldCharType="separate"/>
        </w:r>
        <w:r>
          <w:t>77</w:t>
        </w:r>
        <w:r>
          <w:fldChar w:fldCharType="end"/>
        </w:r>
      </w:hyperlink>
    </w:p>
    <w:p>
      <w:pPr>
        <w:pStyle w:val="TOC2"/>
        <w:tabs>
          <w:tab w:val="right" w:leader="dot" w:pos="8306"/>
        </w:tabs>
      </w:pPr>
      <w:hyperlink w:anchor="_Toc29360" w:history="1">
        <w:r>
          <w:rPr>
            <w:rFonts w:ascii="仿宋" w:eastAsia="仿宋" w:hAnsi="仿宋" w:cs="仿宋" w:hint="eastAsia"/>
            <w:lang w:eastAsia="zh-CN"/>
          </w:rPr>
          <w:t>(二)、市场定位与竞争分析</w:t>
        </w:r>
        <w:r>
          <w:tab/>
        </w:r>
        <w:r>
          <w:fldChar w:fldCharType="begin"/>
        </w:r>
        <w:r>
          <w:instrText xml:space="preserve"> PAGEREF _Toc29360 \h </w:instrText>
        </w:r>
        <w:r>
          <w:fldChar w:fldCharType="separate"/>
        </w:r>
        <w:r>
          <w:t>78</w:t>
        </w:r>
        <w:r>
          <w:fldChar w:fldCharType="end"/>
        </w:r>
      </w:hyperlink>
    </w:p>
    <w:p>
      <w:pPr>
        <w:pStyle w:val="TOC2"/>
        <w:tabs>
          <w:tab w:val="right" w:leader="dot" w:pos="8306"/>
        </w:tabs>
      </w:pPr>
      <w:hyperlink w:anchor="_Toc30822" w:history="1">
        <w:r>
          <w:rPr>
            <w:rFonts w:ascii="仿宋" w:eastAsia="仿宋" w:hAnsi="仿宋" w:cs="仿宋" w:hint="eastAsia"/>
            <w:lang w:eastAsia="zh-CN"/>
          </w:rPr>
          <w:t>(三)、营销渠道与策略</w:t>
        </w:r>
        <w:r>
          <w:tab/>
        </w:r>
        <w:r>
          <w:fldChar w:fldCharType="begin"/>
        </w:r>
        <w:r>
          <w:instrText xml:space="preserve"> PAGEREF _Toc30822 \h </w:instrText>
        </w:r>
        <w:r>
          <w:fldChar w:fldCharType="separate"/>
        </w:r>
        <w:r>
          <w:t>79</w:t>
        </w:r>
        <w:r>
          <w:fldChar w:fldCharType="end"/>
        </w:r>
      </w:hyperlink>
    </w:p>
    <w:p>
      <w:pPr>
        <w:pStyle w:val="TOC2"/>
        <w:tabs>
          <w:tab w:val="right" w:leader="dot" w:pos="8306"/>
        </w:tabs>
      </w:pPr>
      <w:hyperlink w:anchor="_Toc10558" w:history="1">
        <w:r>
          <w:rPr>
            <w:rFonts w:ascii="仿宋" w:eastAsia="仿宋" w:hAnsi="仿宋" w:cs="仿宋" w:hint="eastAsia"/>
            <w:lang w:eastAsia="zh-CN"/>
          </w:rPr>
          <w:t>(四)、推广与宣传活动</w:t>
        </w:r>
        <w:r>
          <w:tab/>
        </w:r>
        <w:r>
          <w:fldChar w:fldCharType="begin"/>
        </w:r>
        <w:r>
          <w:instrText xml:space="preserve"> PAGEREF _Toc10558 \h </w:instrText>
        </w:r>
        <w:r>
          <w:fldChar w:fldCharType="separate"/>
        </w:r>
        <w:r>
          <w:t>81</w:t>
        </w:r>
        <w:r>
          <w:fldChar w:fldCharType="end"/>
        </w:r>
      </w:hyperlink>
    </w:p>
    <w:p>
      <w:pPr>
        <w:pStyle w:val="TOC1"/>
        <w:tabs>
          <w:tab w:val="right" w:leader="dot" w:pos="8306"/>
        </w:tabs>
      </w:pPr>
      <w:hyperlink w:anchor="_Toc26556" w:history="1">
        <w:r>
          <w:rPr>
            <w:rFonts w:ascii="仿宋" w:eastAsia="仿宋" w:hAnsi="仿宋" w:cs="仿宋" w:hint="eastAsia"/>
            <w:lang w:eastAsia="zh-CN"/>
          </w:rPr>
          <w:t>十七、风险识别与分类</w:t>
        </w:r>
        <w:r>
          <w:tab/>
        </w:r>
        <w:r>
          <w:fldChar w:fldCharType="begin"/>
        </w:r>
        <w:r>
          <w:instrText xml:space="preserve"> PAGEREF _Toc26556 \h </w:instrText>
        </w:r>
        <w:r>
          <w:fldChar w:fldCharType="separate"/>
        </w:r>
        <w:r>
          <w:t>86</w:t>
        </w:r>
        <w:r>
          <w:fldChar w:fldCharType="end"/>
        </w:r>
      </w:hyperlink>
    </w:p>
    <w:p>
      <w:pPr>
        <w:pStyle w:val="TOC2"/>
        <w:tabs>
          <w:tab w:val="right" w:leader="dot" w:pos="8306"/>
        </w:tabs>
      </w:pPr>
      <w:hyperlink w:anchor="_Toc13410" w:history="1">
        <w:r>
          <w:rPr>
            <w:rFonts w:ascii="仿宋" w:eastAsia="仿宋" w:hAnsi="仿宋" w:cs="仿宋" w:hint="eastAsia"/>
            <w:lang w:eastAsia="zh-CN"/>
          </w:rPr>
          <w:t>(一)、风险识别</w:t>
        </w:r>
        <w:r>
          <w:tab/>
        </w:r>
        <w:r>
          <w:fldChar w:fldCharType="begin"/>
        </w:r>
        <w:r>
          <w:instrText xml:space="preserve"> PAGEREF _Toc13410 \h </w:instrText>
        </w:r>
        <w:r>
          <w:fldChar w:fldCharType="separate"/>
        </w:r>
        <w:r>
          <w:t>86</w:t>
        </w:r>
        <w:r>
          <w:fldChar w:fldCharType="end"/>
        </w:r>
      </w:hyperlink>
    </w:p>
    <w:p>
      <w:pPr>
        <w:pStyle w:val="TOC2"/>
        <w:tabs>
          <w:tab w:val="right" w:leader="dot" w:pos="8306"/>
        </w:tabs>
      </w:pPr>
      <w:hyperlink w:anchor="_Toc1151" w:history="1">
        <w:r>
          <w:rPr>
            <w:rFonts w:ascii="仿宋" w:eastAsia="仿宋" w:hAnsi="仿宋" w:cs="仿宋" w:hint="eastAsia"/>
            <w:lang w:eastAsia="zh-CN"/>
          </w:rPr>
          <w:t>(二)、风险分类</w:t>
        </w:r>
        <w:r>
          <w:tab/>
        </w:r>
        <w:r>
          <w:fldChar w:fldCharType="begin"/>
        </w:r>
        <w:r>
          <w:instrText xml:space="preserve"> PAGEREF _Toc1151 \h </w:instrText>
        </w:r>
        <w:r>
          <w:fldChar w:fldCharType="separate"/>
        </w:r>
        <w:r>
          <w:t>87</w:t>
        </w:r>
        <w:r>
          <w:fldChar w:fldCharType="end"/>
        </w:r>
      </w:hyperlink>
    </w:p>
    <w:p>
      <w:pPr>
        <w:pStyle w:val="TOC1"/>
        <w:tabs>
          <w:tab w:val="right" w:leader="dot" w:pos="8306"/>
        </w:tabs>
      </w:pPr>
      <w:hyperlink w:anchor="_Toc18095" w:history="1">
        <w:r>
          <w:rPr>
            <w:rFonts w:ascii="仿宋" w:eastAsia="仿宋" w:hAnsi="仿宋" w:cs="仿宋" w:hint="eastAsia"/>
            <w:lang w:eastAsia="zh-CN"/>
          </w:rPr>
          <w:t>十八、采暖设备项目工程方案分析</w:t>
        </w:r>
        <w:r>
          <w:tab/>
        </w:r>
        <w:r>
          <w:fldChar w:fldCharType="begin"/>
        </w:r>
        <w:r>
          <w:instrText xml:space="preserve"> PAGEREF _Toc18095 \h </w:instrText>
        </w:r>
        <w:r>
          <w:fldChar w:fldCharType="separate"/>
        </w:r>
        <w:r>
          <w:t>89</w:t>
        </w:r>
        <w:r>
          <w:fldChar w:fldCharType="end"/>
        </w:r>
      </w:hyperlink>
    </w:p>
    <w:p>
      <w:pPr>
        <w:pStyle w:val="TOC2"/>
        <w:tabs>
          <w:tab w:val="right" w:leader="dot" w:pos="8306"/>
        </w:tabs>
      </w:pPr>
      <w:hyperlink w:anchor="_Toc10871" w:history="1">
        <w:r>
          <w:rPr>
            <w:rFonts w:ascii="仿宋" w:eastAsia="仿宋" w:hAnsi="仿宋" w:cs="仿宋" w:hint="eastAsia"/>
            <w:lang w:eastAsia="zh-CN"/>
          </w:rPr>
          <w:t>(一)、建筑工程设计原则</w:t>
        </w:r>
        <w:r>
          <w:tab/>
        </w:r>
        <w:r>
          <w:fldChar w:fldCharType="begin"/>
        </w:r>
        <w:r>
          <w:instrText xml:space="preserve"> PAGEREF _Toc10871 \h </w:instrText>
        </w:r>
        <w:r>
          <w:fldChar w:fldCharType="separate"/>
        </w:r>
        <w:r>
          <w:t>89</w:t>
        </w:r>
        <w:r>
          <w:fldChar w:fldCharType="end"/>
        </w:r>
      </w:hyperlink>
    </w:p>
    <w:p>
      <w:pPr>
        <w:pStyle w:val="TOC2"/>
        <w:tabs>
          <w:tab w:val="right" w:leader="dot" w:pos="8306"/>
        </w:tabs>
      </w:pPr>
      <w:hyperlink w:anchor="_Toc31301" w:history="1">
        <w:r>
          <w:rPr>
            <w:rFonts w:ascii="仿宋" w:eastAsia="仿宋" w:hAnsi="仿宋" w:cs="仿宋" w:hint="eastAsia"/>
            <w:lang w:eastAsia="zh-CN"/>
          </w:rPr>
          <w:t>(二)、土建工程建设指标</w:t>
        </w:r>
        <w:r>
          <w:tab/>
        </w:r>
        <w:r>
          <w:fldChar w:fldCharType="begin"/>
        </w:r>
        <w:r>
          <w:instrText xml:space="preserve"> PAGEREF _Toc31301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63"/>
      <w:r>
        <w:rPr>
          <w:rFonts w:ascii="仿宋" w:eastAsia="仿宋" w:hAnsi="仿宋" w:cs="仿宋" w:hint="eastAsia"/>
          <w:sz w:val="28"/>
          <w:lang w:eastAsia="zh-CN"/>
        </w:rPr>
        <w:t>一、采暖设备项目选址可行性分析</w:t>
      </w:r>
      <w:bookmarkEnd w:id="2"/>
    </w:p>
    <w:p>
      <w:pPr>
        <w:pStyle w:val="Heading2"/>
        <w:rPr>
          <w:rFonts w:ascii="仿宋" w:eastAsia="仿宋" w:hAnsi="仿宋" w:cs="仿宋" w:hint="eastAsia"/>
          <w:lang w:eastAsia="zh-CN"/>
        </w:rPr>
      </w:pPr>
      <w:bookmarkStart w:id="3" w:name="_Toc16369"/>
      <w:r>
        <w:rPr>
          <w:rFonts w:ascii="仿宋" w:eastAsia="仿宋" w:hAnsi="仿宋" w:cs="仿宋" w:hint="eastAsia"/>
          <w:lang w:eastAsia="zh-CN"/>
        </w:rPr>
        <w:t>(一)、采暖设备项目选址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该采暖设备项目选址位于XX省XX市XX区XXX街道</w:t>
      </w:r>
    </w:p>
    <w:p>
      <w:pPr>
        <w:pStyle w:val="Heading2"/>
        <w:ind w:firstLine="560" w:firstLineChars="200"/>
        <w:rPr>
          <w:rFonts w:ascii="仿宋" w:eastAsia="仿宋" w:hAnsi="仿宋" w:cs="仿宋" w:hint="eastAsia"/>
          <w:sz w:val="28"/>
          <w:lang w:eastAsia="zh-CN"/>
        </w:rPr>
      </w:pPr>
      <w:bookmarkStart w:id="4" w:name="_Toc155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采暖设备项目的征地面积将根据采暖设备项目的实际规模和需求进行精确规划。具体面积XXX平方米，旨在确保采暖设备项目不仅能够满足当前的发展需求，还能够预留空间以适应未来的扩展。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净用地面积是在征地面积基础上去除不可利用面积后的实际可开发用地。具体面积XXX平方米，考虑到环保、交通、安全等多方面因素，以确保采暖设备项目在整体利用效率上达到最优。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采暖设备项目计划建设的建筑总规模具体面积XXX平方米。这一规模的确定综合考虑了采暖设备项目的性质、规模，以及城市规划的相关要求，确保建筑布局与周边环境协调一致。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绿地率是采暖设备项目用地中被规划为绿地的比例。具体面积XXX平方米，旨在通过合理规划绿地，改善采暖设备项目周边环境，提升居民生活质量，并符合城市整体绿化规划。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容积率是用地上可以建设的建筑总体积与用地面积之比。具体面积XXX，通过合理的容积率规划，确保采暖设备项目建筑规模与周边环境和谐共生。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确保采暖设备项目选址与当地城市规划相一致，具体面积XXX平方米。通过与城市规划部门深入沟通，确保采暖设备项目不仅符合城市的整体发展方向，还能够融入城市的发展布局，为城市的长远发展贡献力量。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采暖设备项目选址符合当地产业政策，具体面积XXX平方米。这包括采暖设备项目对当地经济的促进作用，以及对相关产业的带动效应，确保采暖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用地总体要求必须符合环保和可持续发展的原则，具体面积XXX平方米。通过采用绿色建筑设计、节能减排等措施，确保采暖设备项目在建设和运营过程中对环境的影响最小化，达到可持续发展的要求。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确保采暖设备项目选址具备必要的公共设施配套，具体面积XXX平方米。这包括交通便利性、教育、医疗等基础设施，以提高居民生活品质，使得采暖设备项目选址更具吸引力。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考虑用地总体要求对当地社会稳定性的影响，具体面积XXX平方米。通过深入了解当地社区反馈，确保采暖设备项目的选址和建设过程对当地社会和谐稳定产生积极作用。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采暖设备项目选址不仅符合法规和规划，还在实际操作中具有可行性。这一全面规划将为采暖设备项目的成功实施提供坚实的基础，确保采暖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72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采暖设备项目的设备规划和空间设计中，我们将采取灵活设备布局的措施。设备布局将根据实际需求进行灵活设计，避免不必要的浪费。通过合理规划设备摆放位置，我们将提高设备的利用率，减少设备间距，以确保采暖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采暖设备项目内部引入共享设施的概念，例如共享会议室、办公区等。通过这种方式，我们可以减少对资源的重复建设，提高资源共享效率，从而减小采暖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40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采暖设备项目的总图布置中，我们将不同功能区域进行明确的规划，以最大程度满足采暖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98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采暖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采暖设备项目对环境的影响是综合评价的重要因素之一。我们将详细考虑选址周边的自然环境、生态保护区、水源地等情况，确保采暖设备项目的建设和运营对环境影响最小化，并符合当地的环保法规标准。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对选址的评价还需充分考虑当地政府的产业政策和法规。我们将详细了解采暖设备项目所在地的相关政策，确保采暖设备项目的规划和运营与当地法规相符，降低不必要的法律风险。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考虑到社会稳定性对企业运营的重要性，我们将评估选址地区的社会安全情况、劳工关系、社区反馈等方面，以确保采暖设备项目的建设和运营不会受到社会稳定性的负面影响。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最后，我们将综合考虑用地成本，包括土地购置费用、土地开发成本等。通过对用地成本的详细评估，我们能够做出更为精确的经济效益分析，为采暖设备项目的投资决策提供有力支持。</w:t>
      </w:r>
    </w:p>
    <w:p>
      <w:pPr>
        <w:pStyle w:val="Heading1"/>
        <w:ind w:firstLine="560" w:firstLineChars="200"/>
        <w:rPr>
          <w:rFonts w:ascii="仿宋" w:eastAsia="仿宋" w:hAnsi="仿宋" w:cs="仿宋" w:hint="eastAsia"/>
          <w:sz w:val="28"/>
          <w:lang w:eastAsia="zh-CN"/>
        </w:rPr>
      </w:pPr>
      <w:bookmarkStart w:id="8" w:name="_Toc8991"/>
      <w:r>
        <w:rPr>
          <w:rFonts w:ascii="仿宋" w:eastAsia="仿宋" w:hAnsi="仿宋" w:cs="仿宋" w:hint="eastAsia"/>
          <w:sz w:val="28"/>
          <w:lang w:eastAsia="zh-CN"/>
        </w:rPr>
        <w:t>二、采暖设备项目可持续发展</w:t>
      </w:r>
      <w:bookmarkEnd w:id="8"/>
    </w:p>
    <w:p>
      <w:pPr>
        <w:pStyle w:val="Heading2"/>
        <w:rPr>
          <w:rFonts w:ascii="仿宋" w:eastAsia="仿宋" w:hAnsi="仿宋" w:cs="仿宋" w:hint="eastAsia"/>
          <w:lang w:eastAsia="zh-CN"/>
        </w:rPr>
      </w:pPr>
      <w:bookmarkStart w:id="9" w:name="_Toc2757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中，采暖设备项目团队着眼于未来，明确了可持续发展的战略方向。制定的具体可持续发展目标包括降低资源使用、采用环保技术、最大化社会效益等。这一步骤不仅有助于采暖设备项目在环保和社会责任方面达到最高标准，也为未来提供了明确的指引，确保采暖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可持续实践的融入采暖设备项目管理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采暖设备项目管理周期。从采暖设备项目规划开始，采暖设备项目团队就考虑了环境和社会的因素。在执行阶段，采暖设备项目团队积极推动绿色技术的应用，优化资源利用。此外，关注员工的社会责任，通过培训和沟通活动提高员工对可持续发展的认知，使他们能够在日常工作中践行可持续实践。这些举措不仅为采暖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68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扎根于采暖设备项目的可持续发展理念，我们深信环保与社会责任是采暖设备项目成功的关键支柱。在采暖设备项目的每一步，我们都致力于通过创新和实践，履行对环境和社会的坚定责任。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团队通过引入先进的环保技术、建立高效的废物处理系统以及推动能源节约措施，积极履行环保责任。定期的环保监测和评估确保采暖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采暖设备项目不仅致力于自身可持续发展，还注重对社会的回馈。通过支持社区采暖设备项目、参与慈善事业、提供培训机会等方式，采暖设备项目积极履行社会责任。与当地社区建立积极互动，关注员工的工作与生活平衡，以及员工的身心健康，是采暖设备项目在社会责任层面的关键举措。这样的实践不仅增强了采暖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411"/>
      <w:r>
        <w:rPr>
          <w:rFonts w:ascii="仿宋" w:eastAsia="仿宋" w:hAnsi="仿宋" w:cs="仿宋" w:hint="eastAsia"/>
          <w:sz w:val="28"/>
          <w:lang w:eastAsia="zh-CN"/>
        </w:rPr>
        <w:t>三、采暖设备项目绩效评估</w:t>
      </w:r>
      <w:bookmarkEnd w:id="11"/>
    </w:p>
    <w:p>
      <w:pPr>
        <w:pStyle w:val="Heading2"/>
        <w:rPr>
          <w:rFonts w:ascii="仿宋" w:eastAsia="仿宋" w:hAnsi="仿宋" w:cs="仿宋" w:hint="eastAsia"/>
          <w:lang w:eastAsia="zh-CN"/>
        </w:rPr>
      </w:pPr>
      <w:bookmarkStart w:id="12" w:name="_Toc1272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中，我们设计了一套全面的绩效评估指标，以确保采暖设备项目的可控和成功交付。这些指标跨足采暖设备项目目标、成本、进度和质量等多个维度，为我们提供了全面洞察采暖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目标达成率是我们关注的首要指标。我们设定了明确的目标，并通过定期监测和评估，迅速发现并应对潜在的目标偏差。这为采暖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成本绩效是另一个核心关注点。通过实际成本与预算成本的对比分析，我们深入了解成本差异的原因，及时调整资源分配，保持采暖设备项目在经济效益方面的合理水平。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进度作为关键的绩效指标之一，得到了精心的关注。我们制定了详细的采暖设备项目进度计划，并设立了进度符合度指标，确保实际进度与计划进度保持一致。这使我们能够快速发现和解决潜在的进度问题，保持采暖设备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采暖设备项目绩效的不可或缺的一环。我们引入了一系列的质量标准和客户满意度指标，以确保采暖设备项目交付的成果在质量上达到或超越预期水平。通过持续监测这些指标，我们努力提升采暖设备项目整体质量水平，为采暖设备项目的成功交付提供有力保障。通过这些科学且全面的绩效评估，我们能够更好地引导采暖设备项目的持续改进，确保采暖设备项目目标的顺利达成。</w:t>
      </w:r>
    </w:p>
    <w:p>
      <w:pPr>
        <w:pStyle w:val="Heading2"/>
        <w:ind w:firstLine="560" w:firstLineChars="200"/>
        <w:rPr>
          <w:rFonts w:ascii="仿宋" w:eastAsia="仿宋" w:hAnsi="仿宋" w:cs="仿宋" w:hint="eastAsia"/>
          <w:sz w:val="28"/>
          <w:lang w:eastAsia="zh-CN"/>
        </w:rPr>
      </w:pPr>
      <w:bookmarkStart w:id="13" w:name="_Toc1932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绩效评估是采暖设备项目中的关键环节，为确保采暖设备项目达到预期目标，我们采用了多层次、多维度的绩效评估方法。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采暖设备项目的战略目标对齐，确保每个决策和行动都与采暖设备项目整体目标保持一致。团队会定期召开战略对齐会议，审视当前工作与采暖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采暖设备项目进度、质量、成本和风险等方面。这些指标通过数据收集和分析，为采暖设备项目管理团队提供了客观的评估依据。例如，我们通过采暖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绩效评估不仅仅停留在采暖设备项目内部，还考虑了采暖设备项目对外部环境的影响。我们定期进行干系人满意度调查，以了解各利益相关方对采暖设备项目的期望和满意度，并及时做出调整。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这种多层次、多角度的绩效评估方法，使得我们能够全面了解采暖设备项目的运行状态，及时做出调整，确保采暖设备项目在不断变化的环境中保持稳健前行。</w:t>
      </w:r>
    </w:p>
    <w:p>
      <w:pPr>
        <w:pStyle w:val="Heading2"/>
        <w:ind w:firstLine="560" w:firstLineChars="200"/>
        <w:rPr>
          <w:rFonts w:ascii="仿宋" w:eastAsia="仿宋" w:hAnsi="仿宋" w:cs="仿宋" w:hint="eastAsia"/>
          <w:sz w:val="28"/>
          <w:lang w:eastAsia="zh-CN"/>
        </w:rPr>
      </w:pPr>
      <w:bookmarkStart w:id="14" w:name="_Toc2383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为了确保采暖设备项目的有效管理和不断优化，我们采用了精心设计的绩效评估周期。这个周期旨在实现灵活、实时和全面的评估，以适应采暖设备项目执行中的各种挑战。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采暖设备项目的不同需求，分为短期、中期和长期。短期评估关注每个迭代或工作周期，以及时发现和解决当前任务中的问题。中期评估涵盖几个迭代，深入了解整体采暖设备项目的趋势和性能。长期评估则着眼于整个采暖设备项目阶段，确保采暖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采暖设备项目管理工具和协作平台，团队成员能够随时更新和分享采暖设备项目数据。这种实时性的反馈机制使我们能够及时察觉潜在问题，快速调整，保持采暖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采暖设备项目的决策制定密不可分。每个周期的采暖设备项目回顾会议成为集体总结经验、识别问题深层次原因并找到创新解决方案的平台。这种定期的反思与调整机制使采暖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1442"/>
      <w:r>
        <w:rPr>
          <w:rFonts w:ascii="仿宋" w:eastAsia="仿宋" w:hAnsi="仿宋" w:cs="仿宋" w:hint="eastAsia"/>
          <w:sz w:val="28"/>
          <w:lang w:eastAsia="zh-CN"/>
        </w:rPr>
        <w:t>四、采暖设备项目文档管理</w:t>
      </w:r>
      <w:bookmarkEnd w:id="15"/>
    </w:p>
    <w:p>
      <w:pPr>
        <w:pStyle w:val="Heading2"/>
        <w:rPr>
          <w:rFonts w:ascii="仿宋" w:eastAsia="仿宋" w:hAnsi="仿宋" w:cs="仿宋" w:hint="eastAsia"/>
          <w:lang w:eastAsia="zh-CN"/>
        </w:rPr>
      </w:pPr>
      <w:bookmarkStart w:id="16" w:name="_Toc310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采暖设备项目高度重视文档的质量和准确性，以支持采暖设备项目的各项活动和决策。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文档的编制始于采暖设备项目计划的初期，我们制定了详细的文档编制计划，明确了每个文档的内容、格式和编写责任人。在采暖设备项目启动阶段，我们首先编制了采暖设备项目章程，明确定义了采暖设备项目的目标、范围、风险等关键要素。随后，采暖设备项目团队根据计划陆续编制了需求文档、设计文档、测试文档等各类文档，确保采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采暖设备项目管理中的重要环节，旨在确保采暖设备项目文档符合质量标准和采暖设备项目需求。在采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除了内部审查，我们还进行了外部审查，邀请采暖设备项目相关利益方和专业领域的专家对文档进行独立审查。这有助于获取更全面、客观的反馈，确保采暖设备项目文档不仅符合内部标准，也满足外部需求。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采暖设备项目在文档编制与审查方面建立了严格的管理机制，通过规范的流程和多维度的审查，确保采暖设备项目文档的质量、准确性和可靠性，为采暖设备项目的顺利推进提供了有力支持。</w:t>
      </w:r>
    </w:p>
    <w:p>
      <w:pPr>
        <w:pStyle w:val="Heading2"/>
        <w:ind w:firstLine="560" w:firstLineChars="200"/>
        <w:rPr>
          <w:rFonts w:ascii="仿宋" w:eastAsia="仿宋" w:hAnsi="仿宋" w:cs="仿宋" w:hint="eastAsia"/>
          <w:sz w:val="28"/>
          <w:lang w:eastAsia="zh-CN"/>
        </w:rPr>
      </w:pPr>
      <w:bookmarkStart w:id="17" w:name="_Toc1237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在采暖设备项目中，我们致力于优化文档发布与分发过程，以确保信息的高效传递和团队间协作的顺畅进行。以下是我们采取的关键优化策略：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我们通过多渠道发布文档，包括电子邮件、采暖设备项目管理平台、内部网站等，以满足不同团队成员的偏好和需求。多渠道发布确保了信息的全面覆盖。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我们采用了精细的权限控制，确保只有授权人员可以访问敏感信息。这种安全措施保护了采暖设备项目文档的机密性，防止了未经授权的信息泄露。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366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文档存档与归档是采暖设备项目生命周期中一个至关重要的环节，直接关系到采暖设备项目信息的长期保存和历史记录的完整性。在采暖设备项目中，我们实施了一系列有效的文档存档与归档管理策略：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6004"/>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6619"/>
      <w:r>
        <w:rPr>
          <w:rFonts w:ascii="仿宋" w:eastAsia="仿宋" w:hAnsi="仿宋" w:cs="仿宋" w:hint="eastAsia"/>
          <w:lang w:eastAsia="zh-CN"/>
        </w:rPr>
        <w:t>(一)、采暖设备行业分析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采暖设备行业一直以来都是市场的关注焦点。行业内的发展趋势、竞争态势以及潜在机会都对采暖设备项目的推进产生深远的影响。通过深入研究行业的整体概貌，我们将更好地理解行业的核心特征，为采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https://d.book118.com/825231244312011040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采暖设备项目计划设计方案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BA6C13"/>
    <w:rsid w:val="46BA6C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523124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2024-01-08T06:56:00Z</dcterms:created>
  <dcterms:modified xsi:type="dcterms:W3CDTF">2024-01-08T06:57:01Z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C79296CB458A4BDB9FC787706F90E911_11</vt:lpwstr>
  </property>
  <property fmtid="{D5CDD505-2E9C-101B-9397-08002B2CF9AE}" pid="3" name="KSOProductBuildVer">
    <vt:lpwstr>2052-12.1.0.16120</vt:lpwstr>
  </property>
</Properties>
</file>