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19"/>
        </w:rPr>
      </w:pPr>
    </w:p>
    <w:p>
      <w:pPr>
        <w:pStyle w:val="Title"/>
      </w:pPr>
      <w:r>
        <w:rPr>
          <w:color w:val="373737"/>
        </w:rPr>
        <w:t>闸门及启闭机安装专项施工方案</w:t>
      </w:r>
    </w:p>
    <w:p>
      <w:pPr>
        <w:pStyle w:val="BodyText"/>
        <w:rPr>
          <w:b/>
          <w:sz w:val="20"/>
        </w:rPr>
      </w:pPr>
    </w:p>
    <w:p>
      <w:pPr>
        <w:pStyle w:val="BodyText"/>
        <w:rPr>
          <w:b/>
          <w:sz w:val="20"/>
        </w:rPr>
      </w:pPr>
    </w:p>
    <w:p>
      <w:pPr>
        <w:pStyle w:val="BodyText"/>
        <w:spacing w:before="7"/>
        <w:rPr>
          <w:b/>
          <w:sz w:val="21"/>
        </w:rPr>
      </w:pPr>
    </w:p>
    <w:p>
      <w:pPr>
        <w:pStyle w:val="Heading1"/>
        <w:numPr>
          <w:ilvl w:val="0"/>
          <w:numId w:val="35"/>
        </w:numPr>
        <w:tabs>
          <w:tab w:val="left" w:pos="726"/>
        </w:tabs>
        <w:spacing w:before="42" w:after="0" w:line="240" w:lineRule="auto"/>
        <w:ind w:left="725" w:right="0" w:hanging="426"/>
        <w:jc w:val="left"/>
        <w:rPr>
          <w:color w:val="373737"/>
          <w:sz w:val="40"/>
        </w:rPr>
      </w:pPr>
      <w:r>
        <w:rPr>
          <w:color w:val="373737"/>
        </w:rPr>
        <w:t>工程概况</w:t>
      </w:r>
    </w:p>
    <w:p>
      <w:pPr>
        <w:pStyle w:val="BodyText"/>
        <w:spacing w:before="4"/>
        <w:rPr>
          <w:b/>
          <w:sz w:val="35"/>
        </w:rPr>
      </w:pPr>
    </w:p>
    <w:p>
      <w:pPr>
        <w:pStyle w:val="BodyText"/>
        <w:spacing w:line="364" w:lineRule="auto"/>
        <w:ind w:left="300" w:right="955" w:firstLine="849"/>
      </w:pPr>
      <w:r>
        <w:t>本工程全部安装项目包括门槽（含闸门门库）埋件、平板门门叶、弧形门门叶、台车式启闭机、单轨电动葫芦和电气设备以及与本合同项目有关的拉杆、</w:t>
      </w:r>
      <w:r>
        <w:rPr>
          <w:spacing w:val="-20"/>
        </w:rPr>
        <w:t>锁定装置、自动挂脱梁、启闭机轨道、基础埋件、各种电缆及埋管等附属设施等。</w:t>
      </w:r>
    </w:p>
    <w:p>
      <w:pPr>
        <w:spacing w:before="185"/>
        <w:ind w:left="300" w:right="0" w:firstLine="0"/>
        <w:jc w:val="left"/>
        <w:rPr>
          <w:sz w:val="24"/>
        </w:rPr>
      </w:pPr>
      <w:r>
        <w:rPr>
          <w:color w:val="F8F8F8"/>
          <w:sz w:val="24"/>
        </w:rPr>
        <w:t>矚慫润厲钐瘗睞枥庑赖。</w:t>
      </w:r>
    </w:p>
    <w:p>
      <w:pPr>
        <w:pStyle w:val="BodyText"/>
        <w:spacing w:before="213" w:line="364" w:lineRule="auto"/>
        <w:ind w:left="300" w:right="1227" w:firstLine="849"/>
      </w:pPr>
      <w:r>
        <w:rPr>
          <w:spacing w:val="-1"/>
        </w:rPr>
        <w:t>安装工作还包括合同规定的各项设备调试、验收和试运转工作，以及试运</w:t>
      </w:r>
      <w:r>
        <w:t>转所必需的各种辅助设施的安装。</w:t>
      </w:r>
    </w:p>
    <w:p>
      <w:pPr>
        <w:pStyle w:val="Heading2"/>
        <w:numPr>
          <w:ilvl w:val="1"/>
          <w:numId w:val="35"/>
        </w:numPr>
        <w:tabs>
          <w:tab w:val="left" w:pos="1662"/>
        </w:tabs>
        <w:spacing w:before="0" w:after="0" w:line="344" w:lineRule="exact"/>
        <w:ind w:left="1661" w:right="0" w:hanging="638"/>
        <w:jc w:val="left"/>
      </w:pPr>
      <w:r>
        <w:rPr>
          <w:w w:val="95"/>
        </w:rPr>
        <w:t>清河渠道倒虹吸工程</w:t>
      </w:r>
    </w:p>
    <w:p>
      <w:pPr>
        <w:pStyle w:val="BodyText"/>
        <w:spacing w:before="241" w:line="362" w:lineRule="auto"/>
        <w:ind w:left="300" w:right="1084" w:firstLine="719"/>
        <w:rPr>
          <w:sz w:val="24"/>
        </w:rPr>
      </w:pPr>
      <w:r>
        <w:rPr>
          <w:spacing w:val="-9"/>
        </w:rPr>
        <w:t xml:space="preserve">清河渠道倒虹吸总长为 </w:t>
      </w:r>
      <w:r>
        <w:t>374m，</w:t>
      </w:r>
      <w:r>
        <w:rPr>
          <w:spacing w:val="-9"/>
        </w:rPr>
        <w:t xml:space="preserve">其中进口段：渐变段长 </w:t>
      </w:r>
      <w:r>
        <w:t>48m</w:t>
      </w:r>
      <w:r>
        <w:rPr>
          <w:spacing w:val="-15"/>
        </w:rPr>
        <w:t xml:space="preserve">、闸室段长 </w:t>
      </w:r>
      <w:r>
        <w:rPr>
          <w:spacing w:val="-4"/>
        </w:rPr>
        <w:t xml:space="preserve">16m， </w:t>
      </w:r>
      <w:r>
        <w:rPr>
          <w:spacing w:val="-15"/>
        </w:rPr>
        <w:t xml:space="preserve">管身段：长 </w:t>
      </w:r>
      <w:r>
        <w:t>157m，</w:t>
      </w:r>
      <w:r>
        <w:rPr>
          <w:spacing w:val="-10"/>
        </w:rPr>
        <w:t xml:space="preserve">出口段：闸室段长 </w:t>
      </w:r>
      <w:r>
        <w:t>23m</w:t>
      </w:r>
      <w:r>
        <w:rPr>
          <w:spacing w:val="-15"/>
        </w:rPr>
        <w:t xml:space="preserve">、渐变段长 </w:t>
      </w:r>
      <w:r>
        <w:t>60m。</w:t>
      </w:r>
      <w:r>
        <w:rPr>
          <w:color w:val="F8F8F8"/>
          <w:position w:val="-9"/>
          <w:sz w:val="24"/>
        </w:rPr>
        <w:t>聞創沟燴鐺險爱氇谴净。</w:t>
      </w:r>
    </w:p>
    <w:p>
      <w:pPr>
        <w:pStyle w:val="BodyText"/>
        <w:spacing w:line="402" w:lineRule="exact"/>
        <w:ind w:left="1020"/>
      </w:pPr>
      <w:r>
        <w:rPr>
          <w:spacing w:val="-2"/>
        </w:rPr>
        <w:t>进口检修闸为开敞式钢筋混凝土结构，</w:t>
      </w:r>
      <w:r>
        <w:rPr>
          <w:spacing w:val="-23"/>
        </w:rPr>
        <w:t>2</w:t>
      </w:r>
      <w:r>
        <w:rPr>
          <w:spacing w:val="-60"/>
        </w:rPr>
        <w:t xml:space="preserve"> 联 </w:t>
      </w:r>
      <w:r>
        <w:t>4</w:t>
      </w:r>
      <w:r>
        <w:rPr>
          <w:spacing w:val="-30"/>
        </w:rPr>
        <w:t xml:space="preserve"> 孔，单孔净宽 </w:t>
      </w:r>
      <w:r>
        <w:rPr>
          <w:spacing w:val="-10"/>
        </w:rPr>
        <w:t>6.9m</w:t>
      </w:r>
      <w:r>
        <w:rPr>
          <w:spacing w:val="-3"/>
        </w:rPr>
        <w:t>，闸室总净</w:t>
      </w:r>
    </w:p>
    <w:p>
      <w:pPr>
        <w:pStyle w:val="BodyText"/>
        <w:spacing w:before="237" w:line="364" w:lineRule="auto"/>
        <w:ind w:left="300" w:right="995"/>
      </w:pPr>
      <w:r>
        <w:rPr>
          <w:spacing w:val="-46"/>
        </w:rPr>
        <w:t xml:space="preserve">宽 </w:t>
      </w:r>
      <w:r>
        <w:t>27.6m，</w:t>
      </w:r>
      <w:r>
        <w:rPr>
          <w:spacing w:val="-23"/>
        </w:rPr>
        <w:t xml:space="preserve">闸室长 </w:t>
      </w:r>
      <w:r>
        <w:t>16m</w:t>
      </w:r>
      <w:r>
        <w:rPr>
          <w:spacing w:val="-12"/>
        </w:rPr>
        <w:t xml:space="preserve">。检修闸上游为 </w:t>
      </w:r>
      <w:r>
        <w:t>48m</w:t>
      </w:r>
      <w:r>
        <w:rPr>
          <w:spacing w:val="-16"/>
        </w:rPr>
        <w:t xml:space="preserve"> 长的渐变段。渐变段上游为长 </w:t>
      </w:r>
      <w:r>
        <w:t>70m</w:t>
      </w:r>
      <w:r>
        <w:rPr>
          <w:spacing w:val="-45"/>
        </w:rPr>
        <w:t xml:space="preserve"> 的</w:t>
      </w:r>
      <w:r>
        <w:rPr>
          <w:spacing w:val="-26"/>
        </w:rPr>
        <w:t xml:space="preserve">退水闸及过渡段。出口设工作闸门和检修闸门各 </w:t>
      </w:r>
      <w:r>
        <w:t>1</w:t>
      </w:r>
      <w:r>
        <w:rPr>
          <w:spacing w:val="-14"/>
        </w:rPr>
        <w:t xml:space="preserve"> 道，供管身单联检修时挡下游</w:t>
      </w:r>
      <w:r>
        <w:rPr>
          <w:spacing w:val="-15"/>
        </w:rPr>
        <w:t xml:space="preserve">回水及控制过闸流量。工作门采用液压启闭弧形闸门，检修门采用平板钢闸门， </w:t>
      </w:r>
      <w:r>
        <w:rPr>
          <w:spacing w:val="-31"/>
        </w:rPr>
        <w:t xml:space="preserve">闸室 </w:t>
      </w:r>
      <w:r>
        <w:t>2</w:t>
      </w:r>
      <w:r>
        <w:rPr>
          <w:spacing w:val="-60"/>
        </w:rPr>
        <w:t xml:space="preserve"> 联 </w:t>
      </w:r>
      <w:r>
        <w:t>4</w:t>
      </w:r>
      <w:r>
        <w:rPr>
          <w:spacing w:val="-24"/>
        </w:rPr>
        <w:t xml:space="preserve"> 孔，单孔净宽 </w:t>
      </w:r>
      <w:r>
        <w:t>6.9m，</w:t>
      </w:r>
      <w:r>
        <w:rPr>
          <w:spacing w:val="-23"/>
        </w:rPr>
        <w:t xml:space="preserve">闸室长 </w:t>
      </w:r>
      <w:r>
        <w:t>23m</w:t>
      </w:r>
      <w:r>
        <w:rPr>
          <w:spacing w:val="-11"/>
        </w:rPr>
        <w:t xml:space="preserve">。出口闸室下游为 </w:t>
      </w:r>
      <w:r>
        <w:t>60m</w:t>
      </w:r>
      <w:r>
        <w:rPr>
          <w:spacing w:val="-16"/>
        </w:rPr>
        <w:t xml:space="preserve"> 长的渐变段。</w:t>
      </w:r>
    </w:p>
    <w:p>
      <w:pPr>
        <w:spacing w:before="104"/>
        <w:ind w:left="300" w:right="0" w:firstLine="0"/>
        <w:jc w:val="left"/>
        <w:rPr>
          <w:sz w:val="24"/>
        </w:rPr>
      </w:pPr>
      <w:r>
        <w:rPr>
          <w:color w:val="F8F8F8"/>
          <w:sz w:val="24"/>
        </w:rPr>
        <w:t>残骛楼諍锩瀨濟溆塹籟。</w:t>
      </w:r>
    </w:p>
    <w:p>
      <w:pPr>
        <w:pStyle w:val="Heading2"/>
        <w:numPr>
          <w:ilvl w:val="1"/>
          <w:numId w:val="35"/>
        </w:numPr>
        <w:tabs>
          <w:tab w:val="left" w:pos="1662"/>
        </w:tabs>
        <w:spacing w:before="54" w:after="0" w:line="240" w:lineRule="auto"/>
        <w:ind w:left="1661" w:right="0" w:hanging="638"/>
        <w:jc w:val="left"/>
      </w:pPr>
      <w:r>
        <w:t>清河渠道退水闸工程</w:t>
      </w:r>
    </w:p>
    <w:p>
      <w:pPr>
        <w:pStyle w:val="BodyText"/>
        <w:spacing w:before="240" w:line="362" w:lineRule="auto"/>
        <w:ind w:left="300" w:right="1111" w:firstLine="719"/>
        <w:rPr>
          <w:sz w:val="24"/>
        </w:rPr>
      </w:pPr>
      <w:r>
        <w:rPr>
          <w:spacing w:val="-9"/>
        </w:rPr>
        <w:t xml:space="preserve">退水闸及过渡段总长 </w:t>
      </w:r>
      <w:r>
        <w:t>70m，</w:t>
      </w:r>
      <w:r>
        <w:rPr>
          <w:spacing w:val="-24"/>
        </w:rPr>
        <w:t xml:space="preserve">控制段设 </w:t>
      </w:r>
      <w:r>
        <w:t>2</w:t>
      </w:r>
      <w:r>
        <w:rPr>
          <w:spacing w:val="-11"/>
        </w:rPr>
        <w:t xml:space="preserve"> 道平板闸门，上部设有排架式启闭机</w:t>
      </w:r>
      <w:r>
        <w:t>房，工作门采用液压启闭，检修门采用单梁电动葫芦启闭。</w:t>
      </w:r>
      <w:r>
        <w:rPr>
          <w:color w:val="F8F8F8"/>
          <w:position w:val="-9"/>
          <w:sz w:val="24"/>
        </w:rPr>
        <w:t>酽锕极額閉镇桧猪訣锥。</w:t>
      </w:r>
    </w:p>
    <w:p>
      <w:pPr>
        <w:pStyle w:val="Heading2"/>
        <w:numPr>
          <w:ilvl w:val="1"/>
          <w:numId w:val="35"/>
        </w:numPr>
        <w:tabs>
          <w:tab w:val="left" w:pos="1662"/>
        </w:tabs>
        <w:spacing w:before="0" w:after="0" w:line="402" w:lineRule="exact"/>
        <w:ind w:left="1661" w:right="0" w:hanging="638"/>
        <w:jc w:val="left"/>
      </w:pPr>
      <w:r>
        <w:t>潘河渠道倒虹吸工程</w:t>
      </w:r>
    </w:p>
    <w:p>
      <w:pPr>
        <w:pStyle w:val="BodyText"/>
        <w:spacing w:before="239" w:line="364" w:lineRule="auto"/>
        <w:ind w:left="300" w:right="1084" w:firstLine="719"/>
        <w:rPr>
          <w:sz w:val="24"/>
        </w:rPr>
      </w:pPr>
      <w:r>
        <w:rPr>
          <w:spacing w:val="-9"/>
        </w:rPr>
        <w:t xml:space="preserve">潘河渠道倒虹吸总长为 </w:t>
      </w:r>
      <w:r>
        <w:t>309m，</w:t>
      </w:r>
      <w:r>
        <w:rPr>
          <w:spacing w:val="-9"/>
        </w:rPr>
        <w:t xml:space="preserve">其中进口段：渐变段长 </w:t>
      </w:r>
      <w:r>
        <w:t>48m</w:t>
      </w:r>
      <w:r>
        <w:rPr>
          <w:spacing w:val="-15"/>
        </w:rPr>
        <w:t xml:space="preserve">、闸室段长 </w:t>
      </w:r>
      <w:r>
        <w:rPr>
          <w:spacing w:val="-4"/>
        </w:rPr>
        <w:t xml:space="preserve">16m， </w:t>
      </w:r>
      <w:r>
        <w:rPr>
          <w:spacing w:val="-15"/>
        </w:rPr>
        <w:t xml:space="preserve">管身段：长 </w:t>
      </w:r>
      <w:r>
        <w:t>162m，</w:t>
      </w:r>
      <w:r>
        <w:rPr>
          <w:spacing w:val="-10"/>
        </w:rPr>
        <w:t xml:space="preserve">出口段：闸室段长 </w:t>
      </w:r>
      <w:r>
        <w:t>23m</w:t>
      </w:r>
      <w:r>
        <w:rPr>
          <w:spacing w:val="-15"/>
        </w:rPr>
        <w:t xml:space="preserve">、渐变段长 </w:t>
      </w:r>
      <w:r>
        <w:t>60m。</w:t>
      </w:r>
      <w:r>
        <w:rPr>
          <w:color w:val="F8F8F8"/>
          <w:position w:val="-9"/>
          <w:sz w:val="24"/>
        </w:rPr>
        <w:t>彈贸摄尔霁毙攬砖卤庑。</w:t>
      </w:r>
    </w:p>
    <w:p>
      <w:pPr>
        <w:pStyle w:val="BodyText"/>
        <w:spacing w:line="393" w:lineRule="exact"/>
        <w:ind w:left="1020"/>
      </w:pPr>
      <w:r>
        <w:t>进口检修闸为开敞式钢筋混凝土结构，2 联 4 孔，单孔净宽 6.9m，闸室总</w:t>
      </w:r>
    </w:p>
    <w:p>
      <w:pPr>
        <w:pStyle w:val="BodyText"/>
        <w:spacing w:before="240" w:line="364" w:lineRule="auto"/>
        <w:ind w:left="300" w:right="1139"/>
        <w:rPr>
          <w:sz w:val="24"/>
        </w:rPr>
      </w:pPr>
      <w:r>
        <w:rPr>
          <w:spacing w:val="-31"/>
        </w:rPr>
        <w:t xml:space="preserve">净宽 </w:t>
      </w:r>
      <w:r>
        <w:t>27.6m，</w:t>
      </w:r>
      <w:r>
        <w:rPr>
          <w:spacing w:val="-23"/>
        </w:rPr>
        <w:t xml:space="preserve">闸室长 </w:t>
      </w:r>
      <w:r>
        <w:t>16m</w:t>
      </w:r>
      <w:r>
        <w:rPr>
          <w:spacing w:val="-12"/>
        </w:rPr>
        <w:t xml:space="preserve">。检修闸上游为 </w:t>
      </w:r>
      <w:r>
        <w:t>48m</w:t>
      </w:r>
      <w:r>
        <w:rPr>
          <w:spacing w:val="-10"/>
        </w:rPr>
        <w:t xml:space="preserve"> 长的渐变段。出口设工作闸门和检</w:t>
      </w:r>
      <w:r>
        <w:rPr>
          <w:spacing w:val="-27"/>
        </w:rPr>
        <w:t xml:space="preserve">修闸门各 </w:t>
      </w:r>
      <w:r>
        <w:t>1</w:t>
      </w:r>
      <w:r>
        <w:rPr>
          <w:spacing w:val="-17"/>
        </w:rPr>
        <w:t xml:space="preserve"> 道，供管身单联检修时挡下游回水及控制过闸流量。工作门采用液压</w:t>
      </w:r>
      <w:r>
        <w:rPr>
          <w:spacing w:val="-5"/>
        </w:rPr>
        <w:t xml:space="preserve">启闭弧形闸门，检修门采用平板钢闸门，闸室 </w:t>
      </w:r>
      <w:r>
        <w:t>2</w:t>
      </w:r>
      <w:r>
        <w:rPr>
          <w:spacing w:val="-61"/>
        </w:rPr>
        <w:t xml:space="preserve"> 联 </w:t>
      </w:r>
      <w:r>
        <w:t>4</w:t>
      </w:r>
      <w:r>
        <w:rPr>
          <w:spacing w:val="-24"/>
        </w:rPr>
        <w:t xml:space="preserve"> 孔，单孔净宽 </w:t>
      </w:r>
      <w:r>
        <w:t>6.9m，闸室</w:t>
      </w:r>
      <w:r>
        <w:rPr>
          <w:spacing w:val="-46"/>
        </w:rPr>
        <w:t xml:space="preserve">长 </w:t>
      </w:r>
      <w:r>
        <w:t>23m</w:t>
      </w:r>
      <w:r>
        <w:rPr>
          <w:spacing w:val="-10"/>
        </w:rPr>
        <w:t xml:space="preserve">。出口闸室下游为 </w:t>
      </w:r>
      <w:r>
        <w:t>60m</w:t>
      </w:r>
      <w:r>
        <w:rPr>
          <w:spacing w:val="-14"/>
        </w:rPr>
        <w:t xml:space="preserve"> 长的渐变段。</w:t>
      </w:r>
      <w:r>
        <w:rPr>
          <w:color w:val="F8F8F8"/>
          <w:position w:val="-9"/>
          <w:sz w:val="24"/>
        </w:rPr>
        <w:t>謀荞抟箧飆鐸怼类蒋薔。</w:t>
      </w:r>
    </w:p>
    <w:p>
      <w:pPr>
        <w:spacing w:after="0" w:line="364" w:lineRule="auto"/>
        <w:rPr>
          <w:sz w:val="24"/>
        </w:rPr>
        <w:sectPr>
          <w:type w:val="continuous"/>
          <w:pgSz w:w="17860" w:h="25260"/>
          <w:pgMar w:top="2420" w:right="1560" w:bottom="280" w:left="2400" w:header="708" w:footer="708"/>
          <w:cols w:space="708"/>
        </w:sectPr>
      </w:pPr>
    </w:p>
    <w:p>
      <w:pPr>
        <w:pStyle w:val="Heading2"/>
        <w:numPr>
          <w:ilvl w:val="1"/>
          <w:numId w:val="35"/>
        </w:numPr>
        <w:tabs>
          <w:tab w:val="left" w:pos="1662"/>
        </w:tabs>
        <w:spacing w:before="33" w:after="0" w:line="240" w:lineRule="auto"/>
        <w:ind w:left="1661" w:right="0" w:hanging="638"/>
        <w:jc w:val="left"/>
      </w:pPr>
      <w:r>
        <w:t>大营分水口门工程</w:t>
      </w:r>
    </w:p>
    <w:p>
      <w:pPr>
        <w:pStyle w:val="BodyText"/>
        <w:spacing w:before="241" w:line="364" w:lineRule="auto"/>
        <w:ind w:left="300" w:right="1104" w:firstLine="719"/>
        <w:rPr>
          <w:sz w:val="24"/>
        </w:rPr>
      </w:pPr>
      <w:r>
        <w:rPr>
          <w:spacing w:val="-7"/>
        </w:rPr>
        <w:t xml:space="preserve">大营分水口门工程建筑物总长 </w:t>
      </w:r>
      <w:r>
        <w:t>43.214m，</w:t>
      </w:r>
      <w:r>
        <w:rPr>
          <w:spacing w:val="-13"/>
        </w:rPr>
        <w:t xml:space="preserve">其中进口段长 </w:t>
      </w:r>
      <w:r>
        <w:t>7.214m，控制段长6.0m</w:t>
      </w:r>
      <w:r>
        <w:rPr>
          <w:spacing w:val="-19"/>
        </w:rPr>
        <w:t xml:space="preserve">，涵洞段长 </w:t>
      </w:r>
      <w:r>
        <w:t>30.0m，</w:t>
      </w:r>
      <w:r>
        <w:rPr>
          <w:spacing w:val="-1"/>
        </w:rPr>
        <w:t>为有压涵洞式设计。涵洞采用单孔现浇钢筋混凝土矩形</w:t>
      </w:r>
      <w:r>
        <w:rPr>
          <w:spacing w:val="-19"/>
        </w:rPr>
        <w:t xml:space="preserve">结构，净宽 </w:t>
      </w:r>
      <w:r>
        <w:t>1.5m，</w:t>
      </w:r>
      <w:r>
        <w:rPr>
          <w:spacing w:val="-37"/>
        </w:rPr>
        <w:t xml:space="preserve">净高 </w:t>
      </w:r>
      <w:r>
        <w:t>1.8m</w:t>
      </w:r>
      <w:r>
        <w:rPr>
          <w:spacing w:val="-14"/>
        </w:rPr>
        <w:t xml:space="preserve">。管身纵向分为 </w:t>
      </w:r>
      <w:r>
        <w:t>3</w:t>
      </w:r>
      <w:r>
        <w:rPr>
          <w:spacing w:val="-22"/>
        </w:rPr>
        <w:t xml:space="preserve"> 节，管段纵向坡度 </w:t>
      </w:r>
      <w:r>
        <w:t>1/500</w:t>
      </w:r>
      <w:r>
        <w:rPr>
          <w:spacing w:val="-22"/>
        </w:rPr>
        <w:t>。</w:t>
      </w:r>
      <w:r>
        <w:rPr>
          <w:color w:val="F8F8F8"/>
          <w:position w:val="-9"/>
          <w:sz w:val="24"/>
        </w:rPr>
        <w:t>厦礴恳蹒</w:t>
      </w:r>
    </w:p>
    <w:p>
      <w:pPr>
        <w:spacing w:before="33"/>
        <w:ind w:left="300" w:right="0" w:firstLine="0"/>
        <w:jc w:val="left"/>
        <w:rPr>
          <w:sz w:val="24"/>
        </w:rPr>
      </w:pPr>
      <w:r>
        <w:rPr>
          <w:color w:val="F8F8F8"/>
          <w:sz w:val="24"/>
        </w:rPr>
        <w:t>骈時盡继價骚。</w:t>
      </w:r>
    </w:p>
    <w:p>
      <w:pPr>
        <w:pStyle w:val="BodyText"/>
        <w:spacing w:before="57" w:line="364" w:lineRule="auto"/>
        <w:ind w:left="300" w:right="959" w:firstLine="719"/>
        <w:rPr>
          <w:sz w:val="24"/>
        </w:rPr>
      </w:pPr>
      <w:r>
        <w:t>进口段采用矩形槽钢筋混凝土现浇结构，顶高程随渠道内边坡坡度，净宽1.5m</w:t>
      </w:r>
      <w:r>
        <w:rPr>
          <w:spacing w:val="-34"/>
        </w:rPr>
        <w:t xml:space="preserve">。控制段设 </w:t>
      </w:r>
      <w:r>
        <w:t>2</w:t>
      </w:r>
      <w:r>
        <w:rPr>
          <w:spacing w:val="-19"/>
        </w:rPr>
        <w:t xml:space="preserve"> 道平板闸门，上部设有排架式启闭机房，工作门采用液压启闭， </w:t>
      </w:r>
      <w:r>
        <w:t>检修门采用单梁电动葫芦启闭。</w:t>
      </w:r>
      <w:r>
        <w:rPr>
          <w:color w:val="F8F8F8"/>
          <w:position w:val="-9"/>
          <w:sz w:val="24"/>
        </w:rPr>
        <w:t>茕桢广鳓鯡选块网羈泪。</w:t>
      </w:r>
    </w:p>
    <w:p>
      <w:pPr>
        <w:pStyle w:val="Heading2"/>
        <w:numPr>
          <w:ilvl w:val="1"/>
          <w:numId w:val="35"/>
        </w:numPr>
        <w:tabs>
          <w:tab w:val="left" w:pos="1662"/>
        </w:tabs>
        <w:spacing w:before="0" w:after="0" w:line="391" w:lineRule="exact"/>
        <w:ind w:left="1661" w:right="0" w:hanging="638"/>
        <w:jc w:val="left"/>
      </w:pPr>
      <w:r>
        <w:t>主要工程量</w:t>
      </w:r>
    </w:p>
    <w:p>
      <w:pPr>
        <w:pStyle w:val="BodyText"/>
        <w:spacing w:before="204" w:line="690" w:lineRule="atLeast"/>
        <w:ind w:left="300" w:right="1131" w:firstLine="849"/>
      </w:pPr>
      <w:r>
        <w:rPr>
          <w:spacing w:val="3"/>
        </w:rPr>
        <w:t xml:space="preserve">本工程闸门及启闭机安装总量约 </w:t>
      </w:r>
      <w:r>
        <w:t>997.8t（不含启闭机、轨道、管路等</w:t>
      </w:r>
      <w:r>
        <w:rPr>
          <w:spacing w:val="-76"/>
        </w:rPr>
        <w:t xml:space="preserve">）， </w:t>
      </w:r>
      <w:r>
        <w:t>主要工程量见下表。</w:t>
      </w:r>
    </w:p>
    <w:p>
      <w:pPr>
        <w:tabs>
          <w:tab w:val="left" w:pos="5719"/>
        </w:tabs>
        <w:spacing w:before="36"/>
        <w:ind w:left="4362" w:right="0" w:firstLine="0"/>
        <w:jc w:val="left"/>
        <w:rPr>
          <w:b/>
          <w:sz w:val="36"/>
        </w:rPr>
      </w:pPr>
      <w:r>
        <w:drawing>
          <wp:anchor distT="0" distB="0" distL="0" distR="0" simplePos="0" relativeHeight="251658240" behindDoc="1" locked="0" layoutInCell="1" allowOverlap="1">
            <wp:simplePos x="0" y="0"/>
            <wp:positionH relativeFrom="page">
              <wp:posOffset>2006600</wp:posOffset>
            </wp:positionH>
            <wp:positionV relativeFrom="paragraph">
              <wp:posOffset>466978</wp:posOffset>
            </wp:positionV>
            <wp:extent cx="7144892" cy="781631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144892" cy="7816310"/>
                    </a:xfrm>
                    <a:prstGeom prst="rect">
                      <a:avLst/>
                    </a:prstGeom>
                  </pic:spPr>
                </pic:pic>
              </a:graphicData>
            </a:graphic>
          </wp:anchor>
        </w:drawing>
      </w:r>
      <w:r>
        <w:rPr>
          <w:b/>
          <w:sz w:val="36"/>
        </w:rPr>
        <w:t>表</w:t>
      </w:r>
      <w:r>
        <w:rPr>
          <w:b/>
          <w:spacing w:val="-90"/>
          <w:sz w:val="36"/>
        </w:rPr>
        <w:t xml:space="preserve"> </w:t>
      </w:r>
      <w:r>
        <w:rPr>
          <w:b/>
          <w:sz w:val="36"/>
        </w:rPr>
        <w:t>1-1</w:t>
        <w:tab/>
        <w:t>主要安装工程量表</w:t>
      </w:r>
    </w:p>
    <w:p>
      <w:pPr>
        <w:pStyle w:val="BodyText"/>
        <w:rPr>
          <w:b/>
          <w:sz w:val="20"/>
        </w:rPr>
      </w:pPr>
    </w:p>
    <w:p>
      <w:pPr>
        <w:pStyle w:val="BodyText"/>
        <w:spacing w:before="1"/>
        <w:rPr>
          <w:b/>
          <w:sz w:val="11"/>
        </w:rPr>
      </w:pPr>
    </w:p>
    <w:tbl>
      <w:tblPr>
        <w:tblStyle w:val="TableNormal0"/>
        <w:tblW w:w="0" w:type="auto"/>
        <w:jc w:val="left"/>
        <w:tblInd w:w="9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42"/>
        <w:gridCol w:w="5676"/>
        <w:gridCol w:w="2034"/>
        <w:gridCol w:w="1387"/>
      </w:tblGrid>
      <w:tr>
        <w:tblPrEx>
          <w:tblW w:w="0" w:type="auto"/>
          <w:jc w:val="left"/>
          <w:tblInd w:w="9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76"/>
          <w:jc w:val="left"/>
        </w:trPr>
        <w:tc>
          <w:tcPr>
            <w:tcW w:w="1342" w:type="dxa"/>
          </w:tcPr>
          <w:p>
            <w:pPr>
              <w:pStyle w:val="TableParagraph"/>
              <w:spacing w:line="359" w:lineRule="exact"/>
              <w:ind w:left="381"/>
              <w:rPr>
                <w:b/>
                <w:sz w:val="31"/>
              </w:rPr>
            </w:pPr>
            <w:r>
              <w:rPr>
                <w:b/>
                <w:sz w:val="31"/>
              </w:rPr>
              <w:t>序号</w:t>
            </w:r>
          </w:p>
          <w:p>
            <w:pPr>
              <w:pStyle w:val="TableParagraph"/>
              <w:spacing w:before="116"/>
              <w:ind w:left="50"/>
              <w:rPr>
                <w:rFonts w:ascii="Times New Roman"/>
                <w:b/>
                <w:sz w:val="31"/>
              </w:rPr>
            </w:pPr>
            <w:r>
              <w:rPr>
                <w:rFonts w:ascii="Times New Roman"/>
                <w:b/>
                <w:w w:val="102"/>
                <w:sz w:val="31"/>
              </w:rPr>
              <w:t>1</w:t>
            </w:r>
          </w:p>
        </w:tc>
        <w:tc>
          <w:tcPr>
            <w:tcW w:w="5676" w:type="dxa"/>
          </w:tcPr>
          <w:p>
            <w:pPr>
              <w:pStyle w:val="TableParagraph"/>
              <w:spacing w:line="359" w:lineRule="exact"/>
              <w:ind w:left="322" w:right="178"/>
              <w:jc w:val="center"/>
              <w:rPr>
                <w:b/>
                <w:sz w:val="31"/>
              </w:rPr>
            </w:pPr>
            <w:r>
              <w:rPr>
                <w:b/>
                <w:sz w:val="31"/>
              </w:rPr>
              <w:t>项目</w:t>
            </w:r>
          </w:p>
          <w:p>
            <w:pPr>
              <w:pStyle w:val="TableParagraph"/>
              <w:spacing w:before="96"/>
              <w:ind w:left="322" w:right="3757"/>
              <w:jc w:val="center"/>
              <w:rPr>
                <w:b/>
                <w:sz w:val="31"/>
              </w:rPr>
            </w:pPr>
            <w:r>
              <w:rPr>
                <w:b/>
                <w:sz w:val="31"/>
              </w:rPr>
              <w:t>清河渠倒虹</w:t>
            </w:r>
          </w:p>
        </w:tc>
        <w:tc>
          <w:tcPr>
            <w:tcW w:w="2034" w:type="dxa"/>
          </w:tcPr>
          <w:p>
            <w:pPr>
              <w:pStyle w:val="TableParagraph"/>
              <w:spacing w:line="359" w:lineRule="exact"/>
              <w:ind w:left="684" w:right="686"/>
              <w:jc w:val="center"/>
              <w:rPr>
                <w:b/>
                <w:sz w:val="31"/>
              </w:rPr>
            </w:pPr>
            <w:r>
              <w:rPr>
                <w:b/>
                <w:sz w:val="31"/>
              </w:rPr>
              <w:t>单位</w:t>
            </w:r>
          </w:p>
        </w:tc>
        <w:tc>
          <w:tcPr>
            <w:tcW w:w="1387" w:type="dxa"/>
          </w:tcPr>
          <w:p>
            <w:pPr>
              <w:pStyle w:val="TableParagraph"/>
              <w:spacing w:line="359" w:lineRule="exact"/>
              <w:ind w:right="46"/>
              <w:jc w:val="right"/>
              <w:rPr>
                <w:b/>
                <w:sz w:val="31"/>
              </w:rPr>
            </w:pPr>
            <w:r>
              <w:rPr>
                <w:b/>
                <w:sz w:val="31"/>
              </w:rPr>
              <w:t>数量</w:t>
            </w:r>
          </w:p>
        </w:tc>
      </w:tr>
      <w:tr>
        <w:tblPrEx>
          <w:tblW w:w="0" w:type="auto"/>
          <w:jc w:val="left"/>
          <w:tblInd w:w="906" w:type="dxa"/>
          <w:tblLayout w:type="fixed"/>
          <w:tblCellMar>
            <w:top w:w="0" w:type="dxa"/>
            <w:left w:w="0" w:type="dxa"/>
            <w:bottom w:w="0" w:type="dxa"/>
            <w:right w:w="0" w:type="dxa"/>
          </w:tblCellMar>
          <w:tblLook w:val="01E0"/>
        </w:tblPrEx>
        <w:trPr>
          <w:trHeight w:val="489"/>
          <w:jc w:val="left"/>
        </w:trPr>
        <w:tc>
          <w:tcPr>
            <w:tcW w:w="1342" w:type="dxa"/>
          </w:tcPr>
          <w:p>
            <w:pPr>
              <w:pStyle w:val="TableParagraph"/>
              <w:spacing w:before="84"/>
              <w:ind w:left="50"/>
              <w:rPr>
                <w:rFonts w:ascii="Arial"/>
                <w:sz w:val="31"/>
              </w:rPr>
            </w:pPr>
            <w:r>
              <w:rPr>
                <w:rFonts w:ascii="Arial"/>
                <w:sz w:val="31"/>
              </w:rPr>
              <w:t>1.1</w:t>
            </w:r>
          </w:p>
        </w:tc>
        <w:tc>
          <w:tcPr>
            <w:tcW w:w="5676" w:type="dxa"/>
          </w:tcPr>
          <w:p>
            <w:pPr>
              <w:pStyle w:val="TableParagraph"/>
              <w:tabs>
                <w:tab w:val="left" w:pos="3957"/>
              </w:tabs>
              <w:spacing w:before="69"/>
              <w:ind w:left="328"/>
              <w:rPr>
                <w:sz w:val="31"/>
              </w:rPr>
            </w:pPr>
            <w:r>
              <w:rPr>
                <w:sz w:val="31"/>
              </w:rPr>
              <w:t>进口检修闸事故门门叶</w:t>
              <w:tab/>
              <w:t>2</w:t>
            </w:r>
            <w:r>
              <w:rPr>
                <w:spacing w:val="-83"/>
                <w:sz w:val="31"/>
              </w:rPr>
              <w:t xml:space="preserve"> </w:t>
            </w:r>
            <w:r>
              <w:rPr>
                <w:sz w:val="31"/>
              </w:rPr>
              <w:t>扇</w:t>
            </w:r>
          </w:p>
        </w:tc>
        <w:tc>
          <w:tcPr>
            <w:tcW w:w="2034" w:type="dxa"/>
          </w:tcPr>
          <w:p>
            <w:pPr>
              <w:pStyle w:val="TableParagraph"/>
              <w:spacing w:before="84"/>
              <w:jc w:val="center"/>
              <w:rPr>
                <w:rFonts w:ascii="Arial"/>
                <w:sz w:val="31"/>
              </w:rPr>
            </w:pPr>
            <w:r>
              <w:rPr>
                <w:rFonts w:ascii="Arial"/>
                <w:w w:val="102"/>
                <w:sz w:val="31"/>
              </w:rPr>
              <w:t>t</w:t>
            </w:r>
          </w:p>
        </w:tc>
        <w:tc>
          <w:tcPr>
            <w:tcW w:w="1387" w:type="dxa"/>
          </w:tcPr>
          <w:p>
            <w:pPr>
              <w:pStyle w:val="TableParagraph"/>
              <w:spacing w:before="84"/>
              <w:ind w:left="863"/>
              <w:rPr>
                <w:rFonts w:ascii="Arial"/>
                <w:sz w:val="31"/>
              </w:rPr>
            </w:pPr>
            <w:r>
              <w:rPr>
                <w:rFonts w:ascii="Arial"/>
                <w:sz w:val="31"/>
              </w:rPr>
              <w:t>68</w:t>
            </w:r>
          </w:p>
        </w:tc>
      </w:tr>
      <w:tr>
        <w:tblPrEx>
          <w:tblW w:w="0" w:type="auto"/>
          <w:jc w:val="left"/>
          <w:tblInd w:w="906" w:type="dxa"/>
          <w:tblLayout w:type="fixed"/>
          <w:tblCellMar>
            <w:top w:w="0" w:type="dxa"/>
            <w:left w:w="0" w:type="dxa"/>
            <w:bottom w:w="0" w:type="dxa"/>
            <w:right w:w="0" w:type="dxa"/>
          </w:tblCellMar>
          <w:tblLook w:val="01E0"/>
        </w:tblPrEx>
        <w:trPr>
          <w:trHeight w:val="489"/>
          <w:jc w:val="left"/>
        </w:trPr>
        <w:tc>
          <w:tcPr>
            <w:tcW w:w="1342" w:type="dxa"/>
          </w:tcPr>
          <w:p>
            <w:pPr>
              <w:pStyle w:val="TableParagraph"/>
              <w:spacing w:before="84"/>
              <w:ind w:left="50"/>
              <w:rPr>
                <w:rFonts w:ascii="Arial"/>
                <w:sz w:val="31"/>
              </w:rPr>
            </w:pPr>
            <w:r>
              <w:rPr>
                <w:rFonts w:ascii="Arial"/>
                <w:sz w:val="31"/>
              </w:rPr>
              <w:t>1.2</w:t>
            </w:r>
          </w:p>
        </w:tc>
        <w:tc>
          <w:tcPr>
            <w:tcW w:w="5676" w:type="dxa"/>
          </w:tcPr>
          <w:p>
            <w:pPr>
              <w:pStyle w:val="TableParagraph"/>
              <w:tabs>
                <w:tab w:val="left" w:pos="3957"/>
              </w:tabs>
              <w:spacing w:before="69"/>
              <w:ind w:left="328"/>
              <w:rPr>
                <w:sz w:val="31"/>
              </w:rPr>
            </w:pPr>
            <w:r>
              <w:rPr>
                <w:sz w:val="31"/>
              </w:rPr>
              <w:t>进口检修闸事故门门槽</w:t>
              <w:tab/>
              <w:t>4</w:t>
            </w:r>
            <w:r>
              <w:rPr>
                <w:spacing w:val="-83"/>
                <w:sz w:val="31"/>
              </w:rPr>
              <w:t xml:space="preserve"> </w:t>
            </w:r>
            <w:r>
              <w:rPr>
                <w:sz w:val="31"/>
              </w:rPr>
              <w:t>孔</w:t>
            </w:r>
          </w:p>
        </w:tc>
        <w:tc>
          <w:tcPr>
            <w:tcW w:w="2034" w:type="dxa"/>
          </w:tcPr>
          <w:p>
            <w:pPr>
              <w:pStyle w:val="TableParagraph"/>
              <w:spacing w:before="84"/>
              <w:jc w:val="center"/>
              <w:rPr>
                <w:rFonts w:ascii="Arial"/>
                <w:sz w:val="31"/>
              </w:rPr>
            </w:pPr>
            <w:r>
              <w:rPr>
                <w:rFonts w:ascii="Arial"/>
                <w:w w:val="102"/>
                <w:sz w:val="31"/>
              </w:rPr>
              <w:t>t</w:t>
            </w:r>
          </w:p>
        </w:tc>
        <w:tc>
          <w:tcPr>
            <w:tcW w:w="1387" w:type="dxa"/>
          </w:tcPr>
          <w:p>
            <w:pPr>
              <w:pStyle w:val="TableParagraph"/>
              <w:spacing w:before="84"/>
              <w:ind w:left="863"/>
              <w:rPr>
                <w:rFonts w:ascii="Arial"/>
                <w:sz w:val="31"/>
              </w:rPr>
            </w:pPr>
            <w:r>
              <w:rPr>
                <w:rFonts w:ascii="Arial"/>
                <w:sz w:val="31"/>
              </w:rPr>
              <w:t>38</w:t>
            </w:r>
          </w:p>
        </w:tc>
      </w:tr>
      <w:tr>
        <w:tblPrEx>
          <w:tblW w:w="0" w:type="auto"/>
          <w:jc w:val="left"/>
          <w:tblInd w:w="906" w:type="dxa"/>
          <w:tblLayout w:type="fixed"/>
          <w:tblCellMar>
            <w:top w:w="0" w:type="dxa"/>
            <w:left w:w="0" w:type="dxa"/>
            <w:bottom w:w="0" w:type="dxa"/>
            <w:right w:w="0" w:type="dxa"/>
          </w:tblCellMar>
          <w:tblLook w:val="01E0"/>
        </w:tblPrEx>
        <w:trPr>
          <w:trHeight w:val="491"/>
          <w:jc w:val="left"/>
        </w:trPr>
        <w:tc>
          <w:tcPr>
            <w:tcW w:w="1342" w:type="dxa"/>
          </w:tcPr>
          <w:p>
            <w:pPr>
              <w:pStyle w:val="TableParagraph"/>
              <w:spacing w:before="84"/>
              <w:ind w:left="50"/>
              <w:rPr>
                <w:rFonts w:ascii="Arial"/>
                <w:sz w:val="31"/>
              </w:rPr>
            </w:pPr>
            <w:r>
              <w:rPr>
                <w:rFonts w:ascii="Arial"/>
                <w:sz w:val="31"/>
              </w:rPr>
              <w:t>1.3</w:t>
            </w:r>
          </w:p>
        </w:tc>
        <w:tc>
          <w:tcPr>
            <w:tcW w:w="5676" w:type="dxa"/>
          </w:tcPr>
          <w:p>
            <w:pPr>
              <w:pStyle w:val="TableParagraph"/>
              <w:spacing w:before="69"/>
              <w:ind w:left="328"/>
              <w:rPr>
                <w:sz w:val="31"/>
              </w:rPr>
            </w:pPr>
            <w:r>
              <w:rPr>
                <w:sz w:val="31"/>
              </w:rPr>
              <w:t>台车 2×400kN-15m</w:t>
            </w:r>
          </w:p>
        </w:tc>
        <w:tc>
          <w:tcPr>
            <w:tcW w:w="2034" w:type="dxa"/>
          </w:tcPr>
          <w:p>
            <w:pPr>
              <w:pStyle w:val="TableParagraph"/>
              <w:spacing w:before="69"/>
              <w:ind w:right="2"/>
              <w:jc w:val="center"/>
              <w:rPr>
                <w:sz w:val="31"/>
              </w:rPr>
            </w:pPr>
            <w:r>
              <w:rPr>
                <w:w w:val="102"/>
                <w:sz w:val="31"/>
              </w:rPr>
              <w:t>台</w:t>
            </w:r>
          </w:p>
        </w:tc>
        <w:tc>
          <w:tcPr>
            <w:tcW w:w="1387" w:type="dxa"/>
          </w:tcPr>
          <w:p>
            <w:pPr>
              <w:pStyle w:val="TableParagraph"/>
              <w:spacing w:before="84"/>
              <w:ind w:right="284"/>
              <w:jc w:val="right"/>
              <w:rPr>
                <w:rFonts w:ascii="Arial"/>
                <w:sz w:val="31"/>
              </w:rPr>
            </w:pPr>
            <w:r>
              <w:rPr>
                <w:rFonts w:ascii="Arial"/>
                <w:w w:val="91"/>
                <w:sz w:val="31"/>
              </w:rPr>
              <w:t>1</w:t>
            </w:r>
          </w:p>
        </w:tc>
      </w:tr>
      <w:tr>
        <w:tblPrEx>
          <w:tblW w:w="0" w:type="auto"/>
          <w:jc w:val="left"/>
          <w:tblInd w:w="906" w:type="dxa"/>
          <w:tblLayout w:type="fixed"/>
          <w:tblCellMar>
            <w:top w:w="0" w:type="dxa"/>
            <w:left w:w="0" w:type="dxa"/>
            <w:bottom w:w="0" w:type="dxa"/>
            <w:right w:w="0" w:type="dxa"/>
          </w:tblCellMar>
          <w:tblLook w:val="01E0"/>
        </w:tblPrEx>
        <w:trPr>
          <w:trHeight w:val="491"/>
          <w:jc w:val="left"/>
        </w:trPr>
        <w:tc>
          <w:tcPr>
            <w:tcW w:w="1342" w:type="dxa"/>
          </w:tcPr>
          <w:p>
            <w:pPr>
              <w:pStyle w:val="TableParagraph"/>
              <w:spacing w:before="86"/>
              <w:ind w:left="50"/>
              <w:rPr>
                <w:rFonts w:ascii="Arial"/>
                <w:sz w:val="31"/>
              </w:rPr>
            </w:pPr>
            <w:r>
              <w:rPr>
                <w:rFonts w:ascii="Arial"/>
                <w:sz w:val="31"/>
              </w:rPr>
              <w:t>1.4</w:t>
            </w:r>
          </w:p>
        </w:tc>
        <w:tc>
          <w:tcPr>
            <w:tcW w:w="5676" w:type="dxa"/>
          </w:tcPr>
          <w:p>
            <w:pPr>
              <w:pStyle w:val="TableParagraph"/>
              <w:tabs>
                <w:tab w:val="left" w:pos="4429"/>
              </w:tabs>
              <w:spacing w:before="70"/>
              <w:ind w:left="328"/>
              <w:rPr>
                <w:sz w:val="31"/>
              </w:rPr>
            </w:pPr>
            <w:r>
              <w:rPr>
                <w:sz w:val="31"/>
              </w:rPr>
              <w:t>出口节制闸弧形工作门门叶</w:t>
              <w:tab/>
              <w:t>4</w:t>
            </w:r>
            <w:r>
              <w:rPr>
                <w:spacing w:val="-79"/>
                <w:sz w:val="31"/>
              </w:rPr>
              <w:t xml:space="preserve"> </w:t>
            </w:r>
            <w:r>
              <w:rPr>
                <w:sz w:val="31"/>
              </w:rPr>
              <w:t>扇</w:t>
            </w:r>
          </w:p>
        </w:tc>
        <w:tc>
          <w:tcPr>
            <w:tcW w:w="2034" w:type="dxa"/>
          </w:tcPr>
          <w:p>
            <w:pPr>
              <w:pStyle w:val="TableParagraph"/>
              <w:spacing w:before="86"/>
              <w:jc w:val="center"/>
              <w:rPr>
                <w:rFonts w:ascii="Arial"/>
                <w:sz w:val="31"/>
              </w:rPr>
            </w:pPr>
            <w:r>
              <w:rPr>
                <w:rFonts w:ascii="Arial"/>
                <w:w w:val="102"/>
                <w:sz w:val="31"/>
              </w:rPr>
              <w:t>t</w:t>
            </w:r>
          </w:p>
        </w:tc>
        <w:tc>
          <w:tcPr>
            <w:tcW w:w="1387" w:type="dxa"/>
          </w:tcPr>
          <w:p>
            <w:pPr>
              <w:pStyle w:val="TableParagraph"/>
              <w:spacing w:before="86"/>
              <w:ind w:right="125"/>
              <w:jc w:val="right"/>
              <w:rPr>
                <w:rFonts w:ascii="Arial"/>
                <w:sz w:val="31"/>
              </w:rPr>
            </w:pPr>
            <w:r>
              <w:rPr>
                <w:rFonts w:ascii="Arial"/>
                <w:w w:val="90"/>
                <w:sz w:val="31"/>
              </w:rPr>
              <w:t>200</w:t>
            </w:r>
          </w:p>
        </w:tc>
      </w:tr>
      <w:tr>
        <w:tblPrEx>
          <w:tblW w:w="0" w:type="auto"/>
          <w:jc w:val="left"/>
          <w:tblInd w:w="906" w:type="dxa"/>
          <w:tblLayout w:type="fixed"/>
          <w:tblCellMar>
            <w:top w:w="0" w:type="dxa"/>
            <w:left w:w="0" w:type="dxa"/>
            <w:bottom w:w="0" w:type="dxa"/>
            <w:right w:w="0" w:type="dxa"/>
          </w:tblCellMar>
          <w:tblLook w:val="01E0"/>
        </w:tblPrEx>
        <w:trPr>
          <w:trHeight w:val="489"/>
          <w:jc w:val="left"/>
        </w:trPr>
        <w:tc>
          <w:tcPr>
            <w:tcW w:w="1342" w:type="dxa"/>
          </w:tcPr>
          <w:p>
            <w:pPr>
              <w:pStyle w:val="TableParagraph"/>
              <w:spacing w:before="85"/>
              <w:ind w:left="50"/>
              <w:rPr>
                <w:rFonts w:ascii="Arial"/>
                <w:sz w:val="31"/>
              </w:rPr>
            </w:pPr>
            <w:r>
              <w:rPr>
                <w:rFonts w:ascii="Arial"/>
                <w:sz w:val="31"/>
              </w:rPr>
              <w:t>1.5</w:t>
            </w:r>
          </w:p>
        </w:tc>
        <w:tc>
          <w:tcPr>
            <w:tcW w:w="5676" w:type="dxa"/>
          </w:tcPr>
          <w:p>
            <w:pPr>
              <w:pStyle w:val="TableParagraph"/>
              <w:tabs>
                <w:tab w:val="left" w:pos="4429"/>
              </w:tabs>
              <w:spacing w:before="69"/>
              <w:ind w:left="328"/>
              <w:rPr>
                <w:sz w:val="31"/>
              </w:rPr>
            </w:pPr>
            <w:r>
              <w:rPr>
                <w:sz w:val="31"/>
              </w:rPr>
              <w:t>出口节制闸弧形工作门门槽</w:t>
              <w:tab/>
              <w:t>4</w:t>
            </w:r>
            <w:r>
              <w:rPr>
                <w:spacing w:val="-79"/>
                <w:sz w:val="31"/>
              </w:rPr>
              <w:t xml:space="preserve"> </w:t>
            </w:r>
            <w:r>
              <w:rPr>
                <w:sz w:val="31"/>
              </w:rPr>
              <w:t>孔</w:t>
            </w:r>
          </w:p>
        </w:tc>
        <w:tc>
          <w:tcPr>
            <w:tcW w:w="2034" w:type="dxa"/>
          </w:tcPr>
          <w:p>
            <w:pPr>
              <w:pStyle w:val="TableParagraph"/>
              <w:spacing w:before="85"/>
              <w:jc w:val="center"/>
              <w:rPr>
                <w:rFonts w:ascii="Arial"/>
                <w:sz w:val="31"/>
              </w:rPr>
            </w:pPr>
            <w:r>
              <w:rPr>
                <w:rFonts w:ascii="Arial"/>
                <w:w w:val="102"/>
                <w:sz w:val="31"/>
              </w:rPr>
              <w:t>t</w:t>
            </w:r>
          </w:p>
        </w:tc>
        <w:tc>
          <w:tcPr>
            <w:tcW w:w="1387" w:type="dxa"/>
          </w:tcPr>
          <w:p>
            <w:pPr>
              <w:pStyle w:val="TableParagraph"/>
              <w:spacing w:before="85"/>
              <w:ind w:left="863"/>
              <w:rPr>
                <w:rFonts w:ascii="Arial"/>
                <w:sz w:val="31"/>
              </w:rPr>
            </w:pPr>
            <w:r>
              <w:rPr>
                <w:rFonts w:ascii="Arial"/>
                <w:sz w:val="31"/>
              </w:rPr>
              <w:t>30</w:t>
            </w:r>
          </w:p>
        </w:tc>
      </w:tr>
      <w:tr>
        <w:tblPrEx>
          <w:tblW w:w="0" w:type="auto"/>
          <w:jc w:val="left"/>
          <w:tblInd w:w="906" w:type="dxa"/>
          <w:tblLayout w:type="fixed"/>
          <w:tblCellMar>
            <w:top w:w="0" w:type="dxa"/>
            <w:left w:w="0" w:type="dxa"/>
            <w:bottom w:w="0" w:type="dxa"/>
            <w:right w:w="0" w:type="dxa"/>
          </w:tblCellMar>
          <w:tblLook w:val="01E0"/>
        </w:tblPrEx>
        <w:trPr>
          <w:trHeight w:val="489"/>
          <w:jc w:val="left"/>
        </w:trPr>
        <w:tc>
          <w:tcPr>
            <w:tcW w:w="1342" w:type="dxa"/>
          </w:tcPr>
          <w:p>
            <w:pPr>
              <w:pStyle w:val="TableParagraph"/>
              <w:spacing w:before="84"/>
              <w:ind w:left="50"/>
              <w:rPr>
                <w:rFonts w:ascii="Arial"/>
                <w:sz w:val="31"/>
              </w:rPr>
            </w:pPr>
            <w:r>
              <w:rPr>
                <w:rFonts w:ascii="Arial"/>
                <w:sz w:val="31"/>
              </w:rPr>
              <w:t>1.6</w:t>
            </w:r>
          </w:p>
        </w:tc>
        <w:tc>
          <w:tcPr>
            <w:tcW w:w="5676" w:type="dxa"/>
          </w:tcPr>
          <w:p>
            <w:pPr>
              <w:pStyle w:val="TableParagraph"/>
              <w:spacing w:before="69"/>
              <w:ind w:left="328"/>
              <w:rPr>
                <w:sz w:val="31"/>
              </w:rPr>
            </w:pPr>
            <w:r>
              <w:rPr>
                <w:sz w:val="31"/>
              </w:rPr>
              <w:t>液压启闭机 2×630kN—5m</w:t>
            </w:r>
          </w:p>
        </w:tc>
        <w:tc>
          <w:tcPr>
            <w:tcW w:w="2034" w:type="dxa"/>
          </w:tcPr>
          <w:p>
            <w:pPr>
              <w:pStyle w:val="TableParagraph"/>
              <w:spacing w:before="69"/>
              <w:ind w:right="2"/>
              <w:jc w:val="center"/>
              <w:rPr>
                <w:sz w:val="31"/>
              </w:rPr>
            </w:pPr>
            <w:r>
              <w:rPr>
                <w:w w:val="102"/>
                <w:sz w:val="31"/>
              </w:rPr>
              <w:t>台</w:t>
            </w:r>
          </w:p>
        </w:tc>
        <w:tc>
          <w:tcPr>
            <w:tcW w:w="1387" w:type="dxa"/>
          </w:tcPr>
          <w:p>
            <w:pPr>
              <w:pStyle w:val="TableParagraph"/>
              <w:spacing w:before="84"/>
              <w:ind w:right="284"/>
              <w:jc w:val="right"/>
              <w:rPr>
                <w:rFonts w:ascii="Arial"/>
                <w:sz w:val="31"/>
              </w:rPr>
            </w:pPr>
            <w:r>
              <w:rPr>
                <w:rFonts w:ascii="Arial"/>
                <w:w w:val="91"/>
                <w:sz w:val="31"/>
              </w:rPr>
              <w:t>4</w:t>
            </w:r>
          </w:p>
        </w:tc>
      </w:tr>
      <w:tr>
        <w:tblPrEx>
          <w:tblW w:w="0" w:type="auto"/>
          <w:jc w:val="left"/>
          <w:tblInd w:w="906" w:type="dxa"/>
          <w:tblLayout w:type="fixed"/>
          <w:tblCellMar>
            <w:top w:w="0" w:type="dxa"/>
            <w:left w:w="0" w:type="dxa"/>
            <w:bottom w:w="0" w:type="dxa"/>
            <w:right w:w="0" w:type="dxa"/>
          </w:tblCellMar>
          <w:tblLook w:val="01E0"/>
        </w:tblPrEx>
        <w:trPr>
          <w:trHeight w:val="491"/>
          <w:jc w:val="left"/>
        </w:trPr>
        <w:tc>
          <w:tcPr>
            <w:tcW w:w="1342" w:type="dxa"/>
          </w:tcPr>
          <w:p>
            <w:pPr>
              <w:pStyle w:val="TableParagraph"/>
              <w:spacing w:before="84"/>
              <w:ind w:left="50"/>
              <w:rPr>
                <w:rFonts w:ascii="Arial"/>
                <w:sz w:val="31"/>
              </w:rPr>
            </w:pPr>
            <w:r>
              <w:rPr>
                <w:rFonts w:ascii="Arial"/>
                <w:sz w:val="31"/>
              </w:rPr>
              <w:t>1.7</w:t>
            </w:r>
          </w:p>
        </w:tc>
        <w:tc>
          <w:tcPr>
            <w:tcW w:w="5676" w:type="dxa"/>
          </w:tcPr>
          <w:p>
            <w:pPr>
              <w:pStyle w:val="TableParagraph"/>
              <w:tabs>
                <w:tab w:val="left" w:pos="3957"/>
              </w:tabs>
              <w:spacing w:before="69"/>
              <w:ind w:left="328"/>
              <w:rPr>
                <w:sz w:val="31"/>
              </w:rPr>
            </w:pPr>
            <w:r>
              <w:rPr>
                <w:sz w:val="31"/>
              </w:rPr>
              <w:t>出口节制闸检修门门叶</w:t>
              <w:tab/>
              <w:t>2</w:t>
            </w:r>
            <w:r>
              <w:rPr>
                <w:spacing w:val="-83"/>
                <w:sz w:val="31"/>
              </w:rPr>
              <w:t xml:space="preserve"> </w:t>
            </w:r>
            <w:r>
              <w:rPr>
                <w:sz w:val="31"/>
              </w:rPr>
              <w:t>扇</w:t>
            </w:r>
          </w:p>
        </w:tc>
        <w:tc>
          <w:tcPr>
            <w:tcW w:w="2034" w:type="dxa"/>
          </w:tcPr>
          <w:p>
            <w:pPr>
              <w:pStyle w:val="TableParagraph"/>
              <w:spacing w:before="84"/>
              <w:jc w:val="center"/>
              <w:rPr>
                <w:rFonts w:ascii="Arial"/>
                <w:sz w:val="31"/>
              </w:rPr>
            </w:pPr>
            <w:r>
              <w:rPr>
                <w:rFonts w:ascii="Arial"/>
                <w:w w:val="102"/>
                <w:sz w:val="31"/>
              </w:rPr>
              <w:t>t</w:t>
            </w:r>
          </w:p>
        </w:tc>
        <w:tc>
          <w:tcPr>
            <w:tcW w:w="1387" w:type="dxa"/>
          </w:tcPr>
          <w:p>
            <w:pPr>
              <w:pStyle w:val="TableParagraph"/>
              <w:spacing w:before="84"/>
              <w:ind w:left="863"/>
              <w:rPr>
                <w:rFonts w:ascii="Arial"/>
                <w:sz w:val="31"/>
              </w:rPr>
            </w:pPr>
            <w:r>
              <w:rPr>
                <w:rFonts w:ascii="Arial"/>
                <w:sz w:val="31"/>
              </w:rPr>
              <w:t>56</w:t>
            </w:r>
          </w:p>
        </w:tc>
      </w:tr>
      <w:tr>
        <w:tblPrEx>
          <w:tblW w:w="0" w:type="auto"/>
          <w:jc w:val="left"/>
          <w:tblInd w:w="906" w:type="dxa"/>
          <w:tblLayout w:type="fixed"/>
          <w:tblCellMar>
            <w:top w:w="0" w:type="dxa"/>
            <w:left w:w="0" w:type="dxa"/>
            <w:bottom w:w="0" w:type="dxa"/>
            <w:right w:w="0" w:type="dxa"/>
          </w:tblCellMar>
          <w:tblLook w:val="01E0"/>
        </w:tblPrEx>
        <w:trPr>
          <w:trHeight w:val="491"/>
          <w:jc w:val="left"/>
        </w:trPr>
        <w:tc>
          <w:tcPr>
            <w:tcW w:w="1342" w:type="dxa"/>
          </w:tcPr>
          <w:p>
            <w:pPr>
              <w:pStyle w:val="TableParagraph"/>
              <w:spacing w:before="86"/>
              <w:ind w:left="50"/>
              <w:rPr>
                <w:rFonts w:ascii="Arial"/>
                <w:sz w:val="31"/>
              </w:rPr>
            </w:pPr>
            <w:r>
              <w:rPr>
                <w:rFonts w:ascii="Arial"/>
                <w:sz w:val="31"/>
              </w:rPr>
              <w:t>1.8</w:t>
            </w:r>
          </w:p>
        </w:tc>
        <w:tc>
          <w:tcPr>
            <w:tcW w:w="5676" w:type="dxa"/>
          </w:tcPr>
          <w:p>
            <w:pPr>
              <w:pStyle w:val="TableParagraph"/>
              <w:tabs>
                <w:tab w:val="left" w:pos="3957"/>
              </w:tabs>
              <w:spacing w:before="70"/>
              <w:ind w:left="328"/>
              <w:rPr>
                <w:sz w:val="31"/>
              </w:rPr>
            </w:pPr>
            <w:r>
              <w:rPr>
                <w:sz w:val="31"/>
              </w:rPr>
              <w:t>出口节制闸检修门门槽</w:t>
              <w:tab/>
              <w:t>4</w:t>
            </w:r>
            <w:r>
              <w:rPr>
                <w:spacing w:val="-83"/>
                <w:sz w:val="31"/>
              </w:rPr>
              <w:t xml:space="preserve"> </w:t>
            </w:r>
            <w:r>
              <w:rPr>
                <w:sz w:val="31"/>
              </w:rPr>
              <w:t>孔</w:t>
            </w:r>
          </w:p>
        </w:tc>
        <w:tc>
          <w:tcPr>
            <w:tcW w:w="2034" w:type="dxa"/>
          </w:tcPr>
          <w:p>
            <w:pPr>
              <w:pStyle w:val="TableParagraph"/>
              <w:spacing w:before="86"/>
              <w:jc w:val="center"/>
              <w:rPr>
                <w:rFonts w:ascii="Arial"/>
                <w:sz w:val="31"/>
              </w:rPr>
            </w:pPr>
            <w:r>
              <w:rPr>
                <w:rFonts w:ascii="Arial"/>
                <w:w w:val="102"/>
                <w:sz w:val="31"/>
              </w:rPr>
              <w:t>t</w:t>
            </w:r>
          </w:p>
        </w:tc>
        <w:tc>
          <w:tcPr>
            <w:tcW w:w="1387" w:type="dxa"/>
          </w:tcPr>
          <w:p>
            <w:pPr>
              <w:pStyle w:val="TableParagraph"/>
              <w:spacing w:before="86"/>
              <w:ind w:left="863"/>
              <w:rPr>
                <w:rFonts w:ascii="Arial"/>
                <w:sz w:val="31"/>
              </w:rPr>
            </w:pPr>
            <w:r>
              <w:rPr>
                <w:rFonts w:ascii="Arial"/>
                <w:sz w:val="31"/>
              </w:rPr>
              <w:t>28</w:t>
            </w:r>
          </w:p>
        </w:tc>
      </w:tr>
      <w:tr>
        <w:tblPrEx>
          <w:tblW w:w="0" w:type="auto"/>
          <w:jc w:val="left"/>
          <w:tblInd w:w="906" w:type="dxa"/>
          <w:tblLayout w:type="fixed"/>
          <w:tblCellMar>
            <w:top w:w="0" w:type="dxa"/>
            <w:left w:w="0" w:type="dxa"/>
            <w:bottom w:w="0" w:type="dxa"/>
            <w:right w:w="0" w:type="dxa"/>
          </w:tblCellMar>
          <w:tblLook w:val="01E0"/>
        </w:tblPrEx>
        <w:trPr>
          <w:trHeight w:val="489"/>
          <w:jc w:val="left"/>
        </w:trPr>
        <w:tc>
          <w:tcPr>
            <w:tcW w:w="1342" w:type="dxa"/>
          </w:tcPr>
          <w:p>
            <w:pPr>
              <w:pStyle w:val="TableParagraph"/>
              <w:spacing w:before="84"/>
              <w:ind w:left="50"/>
              <w:rPr>
                <w:rFonts w:ascii="Arial"/>
                <w:sz w:val="31"/>
              </w:rPr>
            </w:pPr>
            <w:r>
              <w:rPr>
                <w:rFonts w:ascii="Arial"/>
                <w:sz w:val="31"/>
              </w:rPr>
              <w:t>1.9</w:t>
            </w:r>
          </w:p>
        </w:tc>
        <w:tc>
          <w:tcPr>
            <w:tcW w:w="5676" w:type="dxa"/>
          </w:tcPr>
          <w:p>
            <w:pPr>
              <w:pStyle w:val="TableParagraph"/>
              <w:spacing w:before="69"/>
              <w:ind w:left="328"/>
              <w:rPr>
                <w:sz w:val="31"/>
              </w:rPr>
            </w:pPr>
            <w:r>
              <w:rPr>
                <w:sz w:val="31"/>
              </w:rPr>
              <w:t>单轨电动葫芦 2×100kN—15m</w:t>
            </w:r>
          </w:p>
        </w:tc>
        <w:tc>
          <w:tcPr>
            <w:tcW w:w="2034" w:type="dxa"/>
          </w:tcPr>
          <w:p>
            <w:pPr>
              <w:pStyle w:val="TableParagraph"/>
              <w:spacing w:before="69"/>
              <w:ind w:right="2"/>
              <w:jc w:val="center"/>
              <w:rPr>
                <w:sz w:val="31"/>
              </w:rPr>
            </w:pPr>
            <w:r>
              <w:rPr>
                <w:w w:val="102"/>
                <w:sz w:val="31"/>
              </w:rPr>
              <w:t>台</w:t>
            </w:r>
          </w:p>
        </w:tc>
        <w:tc>
          <w:tcPr>
            <w:tcW w:w="1387" w:type="dxa"/>
          </w:tcPr>
          <w:p>
            <w:pPr>
              <w:pStyle w:val="TableParagraph"/>
              <w:spacing w:before="84"/>
              <w:ind w:right="284"/>
              <w:jc w:val="right"/>
              <w:rPr>
                <w:rFonts w:ascii="Arial"/>
                <w:sz w:val="31"/>
              </w:rPr>
            </w:pPr>
            <w:r>
              <w:rPr>
                <w:rFonts w:ascii="Arial"/>
                <w:w w:val="91"/>
                <w:sz w:val="31"/>
              </w:rPr>
              <w:t>1</w:t>
            </w:r>
          </w:p>
        </w:tc>
      </w:tr>
      <w:tr>
        <w:tblPrEx>
          <w:tblW w:w="0" w:type="auto"/>
          <w:jc w:val="left"/>
          <w:tblInd w:w="906" w:type="dxa"/>
          <w:tblLayout w:type="fixed"/>
          <w:tblCellMar>
            <w:top w:w="0" w:type="dxa"/>
            <w:left w:w="0" w:type="dxa"/>
            <w:bottom w:w="0" w:type="dxa"/>
            <w:right w:w="0" w:type="dxa"/>
          </w:tblCellMar>
          <w:tblLook w:val="01E0"/>
        </w:tblPrEx>
        <w:trPr>
          <w:trHeight w:val="489"/>
          <w:jc w:val="left"/>
        </w:trPr>
        <w:tc>
          <w:tcPr>
            <w:tcW w:w="1342" w:type="dxa"/>
          </w:tcPr>
          <w:p>
            <w:pPr>
              <w:pStyle w:val="TableParagraph"/>
              <w:spacing w:before="89"/>
              <w:ind w:left="50"/>
              <w:rPr>
                <w:rFonts w:ascii="Times New Roman"/>
                <w:b/>
                <w:sz w:val="31"/>
              </w:rPr>
            </w:pPr>
            <w:r>
              <w:rPr>
                <w:rFonts w:ascii="Times New Roman"/>
                <w:b/>
                <w:w w:val="102"/>
                <w:sz w:val="31"/>
              </w:rPr>
              <w:t>2</w:t>
            </w:r>
          </w:p>
        </w:tc>
        <w:tc>
          <w:tcPr>
            <w:tcW w:w="5676" w:type="dxa"/>
          </w:tcPr>
          <w:p>
            <w:pPr>
              <w:pStyle w:val="TableParagraph"/>
              <w:spacing w:before="68"/>
              <w:ind w:left="328"/>
              <w:rPr>
                <w:b/>
                <w:sz w:val="31"/>
              </w:rPr>
            </w:pPr>
            <w:r>
              <w:rPr>
                <w:b/>
                <w:sz w:val="31"/>
              </w:rPr>
              <w:t>清河退水闸</w:t>
            </w:r>
          </w:p>
        </w:tc>
        <w:tc>
          <w:tcPr>
            <w:tcW w:w="2034" w:type="dxa"/>
          </w:tcPr>
          <w:p>
            <w:pPr>
              <w:pStyle w:val="TableParagraph"/>
              <w:rPr>
                <w:rFonts w:ascii="Times New Roman"/>
                <w:sz w:val="32"/>
              </w:rPr>
            </w:pPr>
          </w:p>
        </w:tc>
        <w:tc>
          <w:tcPr>
            <w:tcW w:w="1387" w:type="dxa"/>
          </w:tcPr>
          <w:p>
            <w:pPr>
              <w:pStyle w:val="TableParagraph"/>
              <w:rPr>
                <w:rFonts w:ascii="Times New Roman"/>
                <w:sz w:val="32"/>
              </w:rPr>
            </w:pPr>
          </w:p>
        </w:tc>
      </w:tr>
      <w:tr>
        <w:tblPrEx>
          <w:tblW w:w="0" w:type="auto"/>
          <w:jc w:val="left"/>
          <w:tblInd w:w="906" w:type="dxa"/>
          <w:tblLayout w:type="fixed"/>
          <w:tblCellMar>
            <w:top w:w="0" w:type="dxa"/>
            <w:left w:w="0" w:type="dxa"/>
            <w:bottom w:w="0" w:type="dxa"/>
            <w:right w:w="0" w:type="dxa"/>
          </w:tblCellMar>
          <w:tblLook w:val="01E0"/>
        </w:tblPrEx>
        <w:trPr>
          <w:trHeight w:val="491"/>
          <w:jc w:val="left"/>
        </w:trPr>
        <w:tc>
          <w:tcPr>
            <w:tcW w:w="1342" w:type="dxa"/>
          </w:tcPr>
          <w:p>
            <w:pPr>
              <w:pStyle w:val="TableParagraph"/>
              <w:spacing w:before="84"/>
              <w:ind w:left="50"/>
              <w:rPr>
                <w:rFonts w:ascii="Arial"/>
                <w:sz w:val="31"/>
              </w:rPr>
            </w:pPr>
            <w:r>
              <w:rPr>
                <w:rFonts w:ascii="Arial"/>
                <w:sz w:val="31"/>
              </w:rPr>
              <w:t>2.1</w:t>
            </w:r>
          </w:p>
        </w:tc>
        <w:tc>
          <w:tcPr>
            <w:tcW w:w="5676" w:type="dxa"/>
          </w:tcPr>
          <w:p>
            <w:pPr>
              <w:pStyle w:val="TableParagraph"/>
              <w:tabs>
                <w:tab w:val="left" w:pos="2222"/>
              </w:tabs>
              <w:spacing w:before="69"/>
              <w:ind w:left="328"/>
              <w:rPr>
                <w:sz w:val="31"/>
              </w:rPr>
            </w:pPr>
            <w:r>
              <w:rPr>
                <w:sz w:val="31"/>
              </w:rPr>
              <w:t>检修门门叶</w:t>
              <w:tab/>
              <w:t>1</w:t>
            </w:r>
            <w:r>
              <w:rPr>
                <w:spacing w:val="-80"/>
                <w:sz w:val="31"/>
              </w:rPr>
              <w:t xml:space="preserve"> </w:t>
            </w:r>
            <w:r>
              <w:rPr>
                <w:sz w:val="31"/>
              </w:rPr>
              <w:t>扇</w:t>
            </w:r>
          </w:p>
        </w:tc>
        <w:tc>
          <w:tcPr>
            <w:tcW w:w="2034" w:type="dxa"/>
          </w:tcPr>
          <w:p>
            <w:pPr>
              <w:pStyle w:val="TableParagraph"/>
              <w:spacing w:before="84"/>
              <w:jc w:val="center"/>
              <w:rPr>
                <w:rFonts w:ascii="Arial"/>
                <w:sz w:val="31"/>
              </w:rPr>
            </w:pPr>
            <w:r>
              <w:rPr>
                <w:rFonts w:ascii="Arial"/>
                <w:w w:val="102"/>
                <w:sz w:val="31"/>
              </w:rPr>
              <w:t>t</w:t>
            </w:r>
          </w:p>
        </w:tc>
        <w:tc>
          <w:tcPr>
            <w:tcW w:w="1387" w:type="dxa"/>
          </w:tcPr>
          <w:p>
            <w:pPr>
              <w:pStyle w:val="TableParagraph"/>
              <w:spacing w:before="84"/>
              <w:ind w:left="863"/>
              <w:rPr>
                <w:rFonts w:ascii="Arial"/>
                <w:sz w:val="31"/>
              </w:rPr>
            </w:pPr>
            <w:r>
              <w:rPr>
                <w:rFonts w:ascii="Arial"/>
                <w:sz w:val="31"/>
              </w:rPr>
              <w:t>14</w:t>
            </w:r>
          </w:p>
        </w:tc>
      </w:tr>
      <w:tr>
        <w:tblPrEx>
          <w:tblW w:w="0" w:type="auto"/>
          <w:jc w:val="left"/>
          <w:tblInd w:w="906" w:type="dxa"/>
          <w:tblLayout w:type="fixed"/>
          <w:tblCellMar>
            <w:top w:w="0" w:type="dxa"/>
            <w:left w:w="0" w:type="dxa"/>
            <w:bottom w:w="0" w:type="dxa"/>
            <w:right w:w="0" w:type="dxa"/>
          </w:tblCellMar>
          <w:tblLook w:val="01E0"/>
        </w:tblPrEx>
        <w:trPr>
          <w:trHeight w:val="491"/>
          <w:jc w:val="left"/>
        </w:trPr>
        <w:tc>
          <w:tcPr>
            <w:tcW w:w="1342" w:type="dxa"/>
          </w:tcPr>
          <w:p>
            <w:pPr>
              <w:pStyle w:val="TableParagraph"/>
              <w:spacing w:before="86"/>
              <w:ind w:left="50"/>
              <w:rPr>
                <w:rFonts w:ascii="Arial"/>
                <w:sz w:val="31"/>
              </w:rPr>
            </w:pPr>
            <w:r>
              <w:rPr>
                <w:rFonts w:ascii="Arial"/>
                <w:sz w:val="31"/>
              </w:rPr>
              <w:t>2.2</w:t>
            </w:r>
          </w:p>
        </w:tc>
        <w:tc>
          <w:tcPr>
            <w:tcW w:w="5676" w:type="dxa"/>
          </w:tcPr>
          <w:p>
            <w:pPr>
              <w:pStyle w:val="TableParagraph"/>
              <w:tabs>
                <w:tab w:val="left" w:pos="2222"/>
              </w:tabs>
              <w:spacing w:before="70"/>
              <w:ind w:left="328"/>
              <w:rPr>
                <w:sz w:val="31"/>
              </w:rPr>
            </w:pPr>
            <w:r>
              <w:rPr>
                <w:sz w:val="31"/>
              </w:rPr>
              <w:t>检修门门槽</w:t>
              <w:tab/>
              <w:t>1</w:t>
            </w:r>
            <w:r>
              <w:rPr>
                <w:spacing w:val="-80"/>
                <w:sz w:val="31"/>
              </w:rPr>
              <w:t xml:space="preserve"> </w:t>
            </w:r>
            <w:r>
              <w:rPr>
                <w:sz w:val="31"/>
              </w:rPr>
              <w:t>孔</w:t>
            </w:r>
          </w:p>
        </w:tc>
        <w:tc>
          <w:tcPr>
            <w:tcW w:w="2034" w:type="dxa"/>
          </w:tcPr>
          <w:p>
            <w:pPr>
              <w:pStyle w:val="TableParagraph"/>
              <w:spacing w:before="86"/>
              <w:jc w:val="center"/>
              <w:rPr>
                <w:rFonts w:ascii="Arial"/>
                <w:sz w:val="31"/>
              </w:rPr>
            </w:pPr>
            <w:r>
              <w:rPr>
                <w:rFonts w:ascii="Arial"/>
                <w:w w:val="102"/>
                <w:sz w:val="31"/>
              </w:rPr>
              <w:t>t</w:t>
            </w:r>
          </w:p>
        </w:tc>
        <w:tc>
          <w:tcPr>
            <w:tcW w:w="1387" w:type="dxa"/>
          </w:tcPr>
          <w:p>
            <w:pPr>
              <w:pStyle w:val="TableParagraph"/>
              <w:spacing w:before="86"/>
              <w:ind w:right="284"/>
              <w:jc w:val="right"/>
              <w:rPr>
                <w:rFonts w:ascii="Arial"/>
                <w:sz w:val="31"/>
              </w:rPr>
            </w:pPr>
            <w:r>
              <w:rPr>
                <w:rFonts w:ascii="Arial"/>
                <w:w w:val="91"/>
                <w:sz w:val="31"/>
              </w:rPr>
              <w:t>8</w:t>
            </w:r>
          </w:p>
        </w:tc>
      </w:tr>
      <w:tr>
        <w:tblPrEx>
          <w:tblW w:w="0" w:type="auto"/>
          <w:jc w:val="left"/>
          <w:tblInd w:w="906" w:type="dxa"/>
          <w:tblLayout w:type="fixed"/>
          <w:tblCellMar>
            <w:top w:w="0" w:type="dxa"/>
            <w:left w:w="0" w:type="dxa"/>
            <w:bottom w:w="0" w:type="dxa"/>
            <w:right w:w="0" w:type="dxa"/>
          </w:tblCellMar>
          <w:tblLook w:val="01E0"/>
        </w:tblPrEx>
        <w:trPr>
          <w:trHeight w:val="489"/>
          <w:jc w:val="left"/>
        </w:trPr>
        <w:tc>
          <w:tcPr>
            <w:tcW w:w="1342" w:type="dxa"/>
          </w:tcPr>
          <w:p>
            <w:pPr>
              <w:pStyle w:val="TableParagraph"/>
              <w:spacing w:before="84"/>
              <w:ind w:left="50"/>
              <w:rPr>
                <w:rFonts w:ascii="Arial"/>
                <w:sz w:val="31"/>
              </w:rPr>
            </w:pPr>
            <w:r>
              <w:rPr>
                <w:rFonts w:ascii="Arial"/>
                <w:sz w:val="31"/>
              </w:rPr>
              <w:t>2.3</w:t>
            </w:r>
          </w:p>
        </w:tc>
        <w:tc>
          <w:tcPr>
            <w:tcW w:w="5676" w:type="dxa"/>
          </w:tcPr>
          <w:p>
            <w:pPr>
              <w:pStyle w:val="TableParagraph"/>
              <w:spacing w:before="69"/>
              <w:ind w:left="328"/>
              <w:rPr>
                <w:sz w:val="31"/>
              </w:rPr>
            </w:pPr>
            <w:r>
              <w:rPr>
                <w:sz w:val="31"/>
              </w:rPr>
              <w:t>单轨电动葫芦 2×100kN—15m</w:t>
            </w:r>
          </w:p>
        </w:tc>
        <w:tc>
          <w:tcPr>
            <w:tcW w:w="2034" w:type="dxa"/>
          </w:tcPr>
          <w:p>
            <w:pPr>
              <w:pStyle w:val="TableParagraph"/>
              <w:spacing w:before="69"/>
              <w:ind w:right="2"/>
              <w:jc w:val="center"/>
              <w:rPr>
                <w:sz w:val="31"/>
              </w:rPr>
            </w:pPr>
            <w:r>
              <w:rPr>
                <w:w w:val="102"/>
                <w:sz w:val="31"/>
              </w:rPr>
              <w:t>台</w:t>
            </w:r>
          </w:p>
        </w:tc>
        <w:tc>
          <w:tcPr>
            <w:tcW w:w="1387" w:type="dxa"/>
          </w:tcPr>
          <w:p>
            <w:pPr>
              <w:pStyle w:val="TableParagraph"/>
              <w:spacing w:before="84"/>
              <w:ind w:right="284"/>
              <w:jc w:val="right"/>
              <w:rPr>
                <w:rFonts w:ascii="Arial"/>
                <w:sz w:val="31"/>
              </w:rPr>
            </w:pPr>
            <w:r>
              <w:rPr>
                <w:rFonts w:ascii="Arial"/>
                <w:w w:val="91"/>
                <w:sz w:val="31"/>
              </w:rPr>
              <w:t>1</w:t>
            </w:r>
          </w:p>
        </w:tc>
      </w:tr>
      <w:tr>
        <w:tblPrEx>
          <w:tblW w:w="0" w:type="auto"/>
          <w:jc w:val="left"/>
          <w:tblInd w:w="906" w:type="dxa"/>
          <w:tblLayout w:type="fixed"/>
          <w:tblCellMar>
            <w:top w:w="0" w:type="dxa"/>
            <w:left w:w="0" w:type="dxa"/>
            <w:bottom w:w="0" w:type="dxa"/>
            <w:right w:w="0" w:type="dxa"/>
          </w:tblCellMar>
          <w:tblLook w:val="01E0"/>
        </w:tblPrEx>
        <w:trPr>
          <w:trHeight w:val="489"/>
          <w:jc w:val="left"/>
        </w:trPr>
        <w:tc>
          <w:tcPr>
            <w:tcW w:w="1342" w:type="dxa"/>
          </w:tcPr>
          <w:p>
            <w:pPr>
              <w:pStyle w:val="TableParagraph"/>
              <w:spacing w:before="84"/>
              <w:ind w:left="50"/>
              <w:rPr>
                <w:rFonts w:ascii="Arial"/>
                <w:sz w:val="31"/>
              </w:rPr>
            </w:pPr>
            <w:r>
              <w:rPr>
                <w:rFonts w:ascii="Arial"/>
                <w:sz w:val="31"/>
              </w:rPr>
              <w:t>2.4</w:t>
            </w:r>
          </w:p>
        </w:tc>
        <w:tc>
          <w:tcPr>
            <w:tcW w:w="5676" w:type="dxa"/>
          </w:tcPr>
          <w:p>
            <w:pPr>
              <w:pStyle w:val="TableParagraph"/>
              <w:tabs>
                <w:tab w:val="left" w:pos="2222"/>
              </w:tabs>
              <w:spacing w:before="69"/>
              <w:ind w:left="328"/>
              <w:rPr>
                <w:sz w:val="31"/>
              </w:rPr>
            </w:pPr>
            <w:r>
              <w:rPr>
                <w:sz w:val="31"/>
              </w:rPr>
              <w:t>工作门门叶</w:t>
              <w:tab/>
              <w:t>1</w:t>
            </w:r>
            <w:r>
              <w:rPr>
                <w:spacing w:val="-80"/>
                <w:sz w:val="31"/>
              </w:rPr>
              <w:t xml:space="preserve"> </w:t>
            </w:r>
            <w:r>
              <w:rPr>
                <w:sz w:val="31"/>
              </w:rPr>
              <w:t>扇</w:t>
            </w:r>
          </w:p>
        </w:tc>
        <w:tc>
          <w:tcPr>
            <w:tcW w:w="2034" w:type="dxa"/>
          </w:tcPr>
          <w:p>
            <w:pPr>
              <w:pStyle w:val="TableParagraph"/>
              <w:spacing w:before="84"/>
              <w:jc w:val="center"/>
              <w:rPr>
                <w:rFonts w:ascii="Arial"/>
                <w:sz w:val="31"/>
              </w:rPr>
            </w:pPr>
            <w:r>
              <w:rPr>
                <w:rFonts w:ascii="Arial"/>
                <w:w w:val="102"/>
                <w:sz w:val="31"/>
              </w:rPr>
              <w:t>t</w:t>
            </w:r>
          </w:p>
        </w:tc>
        <w:tc>
          <w:tcPr>
            <w:tcW w:w="1387" w:type="dxa"/>
          </w:tcPr>
          <w:p>
            <w:pPr>
              <w:pStyle w:val="TableParagraph"/>
              <w:spacing w:before="84"/>
              <w:ind w:left="863"/>
              <w:rPr>
                <w:rFonts w:ascii="Arial"/>
                <w:sz w:val="31"/>
              </w:rPr>
            </w:pPr>
            <w:r>
              <w:rPr>
                <w:rFonts w:ascii="Arial"/>
                <w:sz w:val="31"/>
              </w:rPr>
              <w:t>16</w:t>
            </w:r>
          </w:p>
        </w:tc>
      </w:tr>
      <w:tr>
        <w:tblPrEx>
          <w:tblW w:w="0" w:type="auto"/>
          <w:jc w:val="left"/>
          <w:tblInd w:w="906" w:type="dxa"/>
          <w:tblLayout w:type="fixed"/>
          <w:tblCellMar>
            <w:top w:w="0" w:type="dxa"/>
            <w:left w:w="0" w:type="dxa"/>
            <w:bottom w:w="0" w:type="dxa"/>
            <w:right w:w="0" w:type="dxa"/>
          </w:tblCellMar>
          <w:tblLook w:val="01E0"/>
        </w:tblPrEx>
        <w:trPr>
          <w:trHeight w:val="491"/>
          <w:jc w:val="left"/>
        </w:trPr>
        <w:tc>
          <w:tcPr>
            <w:tcW w:w="1342" w:type="dxa"/>
          </w:tcPr>
          <w:p>
            <w:pPr>
              <w:pStyle w:val="TableParagraph"/>
              <w:spacing w:before="84"/>
              <w:ind w:left="50"/>
              <w:rPr>
                <w:rFonts w:ascii="Arial"/>
                <w:sz w:val="31"/>
              </w:rPr>
            </w:pPr>
            <w:r>
              <w:rPr>
                <w:rFonts w:ascii="Arial"/>
                <w:sz w:val="31"/>
              </w:rPr>
              <w:t>2.5</w:t>
            </w:r>
          </w:p>
        </w:tc>
        <w:tc>
          <w:tcPr>
            <w:tcW w:w="5676" w:type="dxa"/>
          </w:tcPr>
          <w:p>
            <w:pPr>
              <w:pStyle w:val="TableParagraph"/>
              <w:tabs>
                <w:tab w:val="left" w:pos="2222"/>
              </w:tabs>
              <w:spacing w:before="69"/>
              <w:ind w:left="328"/>
              <w:rPr>
                <w:sz w:val="31"/>
              </w:rPr>
            </w:pPr>
            <w:r>
              <w:rPr>
                <w:sz w:val="31"/>
              </w:rPr>
              <w:t>工作门门槽</w:t>
              <w:tab/>
              <w:t>1</w:t>
            </w:r>
            <w:r>
              <w:rPr>
                <w:spacing w:val="-80"/>
                <w:sz w:val="31"/>
              </w:rPr>
              <w:t xml:space="preserve"> </w:t>
            </w:r>
            <w:r>
              <w:rPr>
                <w:sz w:val="31"/>
              </w:rPr>
              <w:t>孔</w:t>
            </w:r>
          </w:p>
        </w:tc>
        <w:tc>
          <w:tcPr>
            <w:tcW w:w="2034" w:type="dxa"/>
          </w:tcPr>
          <w:p>
            <w:pPr>
              <w:pStyle w:val="TableParagraph"/>
              <w:spacing w:before="84"/>
              <w:jc w:val="center"/>
              <w:rPr>
                <w:rFonts w:ascii="Arial"/>
                <w:sz w:val="31"/>
              </w:rPr>
            </w:pPr>
            <w:r>
              <w:rPr>
                <w:rFonts w:ascii="Arial"/>
                <w:w w:val="102"/>
                <w:sz w:val="31"/>
              </w:rPr>
              <w:t>t</w:t>
            </w:r>
          </w:p>
        </w:tc>
        <w:tc>
          <w:tcPr>
            <w:tcW w:w="1387" w:type="dxa"/>
          </w:tcPr>
          <w:p>
            <w:pPr>
              <w:pStyle w:val="TableParagraph"/>
              <w:spacing w:before="84"/>
              <w:ind w:left="863"/>
              <w:rPr>
                <w:rFonts w:ascii="Arial"/>
                <w:sz w:val="31"/>
              </w:rPr>
            </w:pPr>
            <w:r>
              <w:rPr>
                <w:rFonts w:ascii="Arial"/>
                <w:sz w:val="31"/>
              </w:rPr>
              <w:t>10</w:t>
            </w:r>
          </w:p>
        </w:tc>
      </w:tr>
      <w:tr>
        <w:tblPrEx>
          <w:tblW w:w="0" w:type="auto"/>
          <w:jc w:val="left"/>
          <w:tblInd w:w="906" w:type="dxa"/>
          <w:tblLayout w:type="fixed"/>
          <w:tblCellMar>
            <w:top w:w="0" w:type="dxa"/>
            <w:left w:w="0" w:type="dxa"/>
            <w:bottom w:w="0" w:type="dxa"/>
            <w:right w:w="0" w:type="dxa"/>
          </w:tblCellMar>
          <w:tblLook w:val="01E0"/>
        </w:tblPrEx>
        <w:trPr>
          <w:trHeight w:val="492"/>
          <w:jc w:val="left"/>
        </w:trPr>
        <w:tc>
          <w:tcPr>
            <w:tcW w:w="1342" w:type="dxa"/>
          </w:tcPr>
          <w:p>
            <w:pPr>
              <w:pStyle w:val="TableParagraph"/>
              <w:spacing w:before="86"/>
              <w:ind w:left="50"/>
              <w:rPr>
                <w:rFonts w:ascii="Arial"/>
                <w:sz w:val="31"/>
              </w:rPr>
            </w:pPr>
            <w:r>
              <w:rPr>
                <w:rFonts w:ascii="Arial"/>
                <w:sz w:val="31"/>
              </w:rPr>
              <w:t>2.6</w:t>
            </w:r>
          </w:p>
        </w:tc>
        <w:tc>
          <w:tcPr>
            <w:tcW w:w="5676" w:type="dxa"/>
          </w:tcPr>
          <w:p>
            <w:pPr>
              <w:pStyle w:val="TableParagraph"/>
              <w:spacing w:before="71"/>
              <w:ind w:left="328"/>
              <w:rPr>
                <w:sz w:val="31"/>
              </w:rPr>
            </w:pPr>
            <w:r>
              <w:rPr>
                <w:sz w:val="31"/>
              </w:rPr>
              <w:t>卷扬式启闭机 630kN—15m</w:t>
            </w:r>
          </w:p>
        </w:tc>
        <w:tc>
          <w:tcPr>
            <w:tcW w:w="2034" w:type="dxa"/>
          </w:tcPr>
          <w:p>
            <w:pPr>
              <w:pStyle w:val="TableParagraph"/>
              <w:spacing w:before="71"/>
              <w:ind w:right="2"/>
              <w:jc w:val="center"/>
              <w:rPr>
                <w:sz w:val="31"/>
              </w:rPr>
            </w:pPr>
            <w:r>
              <w:rPr>
                <w:w w:val="102"/>
                <w:sz w:val="31"/>
              </w:rPr>
              <w:t>台</w:t>
            </w:r>
          </w:p>
        </w:tc>
        <w:tc>
          <w:tcPr>
            <w:tcW w:w="1387" w:type="dxa"/>
          </w:tcPr>
          <w:p>
            <w:pPr>
              <w:pStyle w:val="TableParagraph"/>
              <w:spacing w:before="86"/>
              <w:ind w:right="284"/>
              <w:jc w:val="right"/>
              <w:rPr>
                <w:rFonts w:ascii="Arial"/>
                <w:sz w:val="31"/>
              </w:rPr>
            </w:pPr>
            <w:r>
              <w:rPr>
                <w:rFonts w:ascii="Arial"/>
                <w:w w:val="91"/>
                <w:sz w:val="31"/>
              </w:rPr>
              <w:t>1</w:t>
            </w:r>
          </w:p>
        </w:tc>
      </w:tr>
      <w:tr>
        <w:tblPrEx>
          <w:tblW w:w="0" w:type="auto"/>
          <w:jc w:val="left"/>
          <w:tblInd w:w="906" w:type="dxa"/>
          <w:tblLayout w:type="fixed"/>
          <w:tblCellMar>
            <w:top w:w="0" w:type="dxa"/>
            <w:left w:w="0" w:type="dxa"/>
            <w:bottom w:w="0" w:type="dxa"/>
            <w:right w:w="0" w:type="dxa"/>
          </w:tblCellMar>
          <w:tblLook w:val="01E0"/>
        </w:tblPrEx>
        <w:trPr>
          <w:trHeight w:val="489"/>
          <w:jc w:val="left"/>
        </w:trPr>
        <w:tc>
          <w:tcPr>
            <w:tcW w:w="1342" w:type="dxa"/>
          </w:tcPr>
          <w:p>
            <w:pPr>
              <w:pStyle w:val="TableParagraph"/>
              <w:spacing w:before="89"/>
              <w:ind w:left="50"/>
              <w:rPr>
                <w:rFonts w:ascii="Times New Roman"/>
                <w:b/>
                <w:sz w:val="31"/>
              </w:rPr>
            </w:pPr>
            <w:r>
              <w:rPr>
                <w:rFonts w:ascii="Times New Roman"/>
                <w:b/>
                <w:w w:val="102"/>
                <w:sz w:val="31"/>
              </w:rPr>
              <w:t>3</w:t>
            </w:r>
          </w:p>
        </w:tc>
        <w:tc>
          <w:tcPr>
            <w:tcW w:w="5676" w:type="dxa"/>
          </w:tcPr>
          <w:p>
            <w:pPr>
              <w:pStyle w:val="TableParagraph"/>
              <w:spacing w:before="68"/>
              <w:ind w:left="328"/>
              <w:rPr>
                <w:b/>
                <w:sz w:val="31"/>
              </w:rPr>
            </w:pPr>
            <w:r>
              <w:rPr>
                <w:b/>
                <w:sz w:val="31"/>
              </w:rPr>
              <w:t>潘河渠倒虹</w:t>
            </w:r>
          </w:p>
        </w:tc>
        <w:tc>
          <w:tcPr>
            <w:tcW w:w="2034" w:type="dxa"/>
          </w:tcPr>
          <w:p>
            <w:pPr>
              <w:pStyle w:val="TableParagraph"/>
              <w:rPr>
                <w:rFonts w:ascii="Times New Roman"/>
                <w:sz w:val="32"/>
              </w:rPr>
            </w:pPr>
          </w:p>
        </w:tc>
        <w:tc>
          <w:tcPr>
            <w:tcW w:w="1387" w:type="dxa"/>
          </w:tcPr>
          <w:p>
            <w:pPr>
              <w:pStyle w:val="TableParagraph"/>
              <w:rPr>
                <w:rFonts w:ascii="Times New Roman"/>
                <w:sz w:val="32"/>
              </w:rPr>
            </w:pPr>
          </w:p>
        </w:tc>
      </w:tr>
      <w:tr>
        <w:tblPrEx>
          <w:tblW w:w="0" w:type="auto"/>
          <w:jc w:val="left"/>
          <w:tblInd w:w="906" w:type="dxa"/>
          <w:tblLayout w:type="fixed"/>
          <w:tblCellMar>
            <w:top w:w="0" w:type="dxa"/>
            <w:left w:w="0" w:type="dxa"/>
            <w:bottom w:w="0" w:type="dxa"/>
            <w:right w:w="0" w:type="dxa"/>
          </w:tblCellMar>
          <w:tblLook w:val="01E0"/>
        </w:tblPrEx>
        <w:trPr>
          <w:trHeight w:val="489"/>
          <w:jc w:val="left"/>
        </w:trPr>
        <w:tc>
          <w:tcPr>
            <w:tcW w:w="1342" w:type="dxa"/>
          </w:tcPr>
          <w:p>
            <w:pPr>
              <w:pStyle w:val="TableParagraph"/>
              <w:spacing w:before="84"/>
              <w:ind w:left="50"/>
              <w:rPr>
                <w:rFonts w:ascii="Arial"/>
                <w:sz w:val="31"/>
              </w:rPr>
            </w:pPr>
            <w:r>
              <w:rPr>
                <w:rFonts w:ascii="Arial"/>
                <w:sz w:val="31"/>
              </w:rPr>
              <w:t>3.1</w:t>
            </w:r>
          </w:p>
        </w:tc>
        <w:tc>
          <w:tcPr>
            <w:tcW w:w="5676" w:type="dxa"/>
          </w:tcPr>
          <w:p>
            <w:pPr>
              <w:pStyle w:val="TableParagraph"/>
              <w:tabs>
                <w:tab w:val="left" w:pos="3957"/>
              </w:tabs>
              <w:spacing w:before="69"/>
              <w:ind w:left="328"/>
              <w:rPr>
                <w:sz w:val="31"/>
              </w:rPr>
            </w:pPr>
            <w:r>
              <w:rPr>
                <w:sz w:val="31"/>
              </w:rPr>
              <w:t>进口检修闸事故门门叶</w:t>
              <w:tab/>
              <w:t>2</w:t>
            </w:r>
            <w:r>
              <w:rPr>
                <w:spacing w:val="-83"/>
                <w:sz w:val="31"/>
              </w:rPr>
              <w:t xml:space="preserve"> </w:t>
            </w:r>
            <w:r>
              <w:rPr>
                <w:sz w:val="31"/>
              </w:rPr>
              <w:t>扇</w:t>
            </w:r>
          </w:p>
        </w:tc>
        <w:tc>
          <w:tcPr>
            <w:tcW w:w="2034" w:type="dxa"/>
          </w:tcPr>
          <w:p>
            <w:pPr>
              <w:pStyle w:val="TableParagraph"/>
              <w:spacing w:before="84"/>
              <w:jc w:val="center"/>
              <w:rPr>
                <w:rFonts w:ascii="Arial"/>
                <w:sz w:val="31"/>
              </w:rPr>
            </w:pPr>
            <w:r>
              <w:rPr>
                <w:rFonts w:ascii="Arial"/>
                <w:w w:val="102"/>
                <w:sz w:val="31"/>
              </w:rPr>
              <w:t>t</w:t>
            </w:r>
          </w:p>
        </w:tc>
        <w:tc>
          <w:tcPr>
            <w:tcW w:w="1387" w:type="dxa"/>
          </w:tcPr>
          <w:p>
            <w:pPr>
              <w:pStyle w:val="TableParagraph"/>
              <w:spacing w:before="84"/>
              <w:ind w:left="863"/>
              <w:rPr>
                <w:rFonts w:ascii="Arial"/>
                <w:sz w:val="31"/>
              </w:rPr>
            </w:pPr>
            <w:r>
              <w:rPr>
                <w:rFonts w:ascii="Arial"/>
                <w:sz w:val="31"/>
              </w:rPr>
              <w:t>68</w:t>
            </w:r>
          </w:p>
        </w:tc>
      </w:tr>
      <w:tr>
        <w:tblPrEx>
          <w:tblW w:w="0" w:type="auto"/>
          <w:jc w:val="left"/>
          <w:tblInd w:w="906" w:type="dxa"/>
          <w:tblLayout w:type="fixed"/>
          <w:tblCellMar>
            <w:top w:w="0" w:type="dxa"/>
            <w:left w:w="0" w:type="dxa"/>
            <w:bottom w:w="0" w:type="dxa"/>
            <w:right w:w="0" w:type="dxa"/>
          </w:tblCellMar>
          <w:tblLook w:val="01E0"/>
        </w:tblPrEx>
        <w:trPr>
          <w:trHeight w:val="491"/>
          <w:jc w:val="left"/>
        </w:trPr>
        <w:tc>
          <w:tcPr>
            <w:tcW w:w="1342" w:type="dxa"/>
          </w:tcPr>
          <w:p>
            <w:pPr>
              <w:pStyle w:val="TableParagraph"/>
              <w:spacing w:before="84"/>
              <w:ind w:left="50"/>
              <w:rPr>
                <w:rFonts w:ascii="Arial"/>
                <w:sz w:val="31"/>
              </w:rPr>
            </w:pPr>
            <w:r>
              <w:rPr>
                <w:rFonts w:ascii="Arial"/>
                <w:sz w:val="31"/>
              </w:rPr>
              <w:t>3.2</w:t>
            </w:r>
          </w:p>
        </w:tc>
        <w:tc>
          <w:tcPr>
            <w:tcW w:w="5676" w:type="dxa"/>
          </w:tcPr>
          <w:p>
            <w:pPr>
              <w:pStyle w:val="TableParagraph"/>
              <w:tabs>
                <w:tab w:val="left" w:pos="3957"/>
              </w:tabs>
              <w:spacing w:before="69"/>
              <w:ind w:left="328"/>
              <w:rPr>
                <w:sz w:val="31"/>
              </w:rPr>
            </w:pPr>
            <w:r>
              <w:rPr>
                <w:sz w:val="31"/>
              </w:rPr>
              <w:t>进口检修闸事故门门槽</w:t>
              <w:tab/>
              <w:t>4</w:t>
            </w:r>
            <w:r>
              <w:rPr>
                <w:spacing w:val="-83"/>
                <w:sz w:val="31"/>
              </w:rPr>
              <w:t xml:space="preserve"> </w:t>
            </w:r>
            <w:r>
              <w:rPr>
                <w:sz w:val="31"/>
              </w:rPr>
              <w:t>孔</w:t>
            </w:r>
          </w:p>
        </w:tc>
        <w:tc>
          <w:tcPr>
            <w:tcW w:w="2034" w:type="dxa"/>
          </w:tcPr>
          <w:p>
            <w:pPr>
              <w:pStyle w:val="TableParagraph"/>
              <w:spacing w:before="84"/>
              <w:jc w:val="center"/>
              <w:rPr>
                <w:rFonts w:ascii="Arial"/>
                <w:sz w:val="31"/>
              </w:rPr>
            </w:pPr>
            <w:r>
              <w:rPr>
                <w:rFonts w:ascii="Arial"/>
                <w:w w:val="102"/>
                <w:sz w:val="31"/>
              </w:rPr>
              <w:t>t</w:t>
            </w:r>
          </w:p>
        </w:tc>
        <w:tc>
          <w:tcPr>
            <w:tcW w:w="1387" w:type="dxa"/>
          </w:tcPr>
          <w:p>
            <w:pPr>
              <w:pStyle w:val="TableParagraph"/>
              <w:spacing w:before="84"/>
              <w:ind w:left="863"/>
              <w:rPr>
                <w:rFonts w:ascii="Arial"/>
                <w:sz w:val="31"/>
              </w:rPr>
            </w:pPr>
            <w:r>
              <w:rPr>
                <w:rFonts w:ascii="Arial"/>
                <w:sz w:val="31"/>
              </w:rPr>
              <w:t>38</w:t>
            </w:r>
          </w:p>
        </w:tc>
      </w:tr>
      <w:tr>
        <w:tblPrEx>
          <w:tblW w:w="0" w:type="auto"/>
          <w:jc w:val="left"/>
          <w:tblInd w:w="906" w:type="dxa"/>
          <w:tblLayout w:type="fixed"/>
          <w:tblCellMar>
            <w:top w:w="0" w:type="dxa"/>
            <w:left w:w="0" w:type="dxa"/>
            <w:bottom w:w="0" w:type="dxa"/>
            <w:right w:w="0" w:type="dxa"/>
          </w:tblCellMar>
          <w:tblLook w:val="01E0"/>
        </w:tblPrEx>
        <w:trPr>
          <w:trHeight w:val="491"/>
          <w:jc w:val="left"/>
        </w:trPr>
        <w:tc>
          <w:tcPr>
            <w:tcW w:w="1342" w:type="dxa"/>
          </w:tcPr>
          <w:p>
            <w:pPr>
              <w:pStyle w:val="TableParagraph"/>
              <w:spacing w:before="86"/>
              <w:ind w:left="50"/>
              <w:rPr>
                <w:rFonts w:ascii="Arial"/>
                <w:sz w:val="31"/>
              </w:rPr>
            </w:pPr>
            <w:r>
              <w:rPr>
                <w:rFonts w:ascii="Arial"/>
                <w:sz w:val="31"/>
              </w:rPr>
              <w:t>3.3</w:t>
            </w:r>
          </w:p>
        </w:tc>
        <w:tc>
          <w:tcPr>
            <w:tcW w:w="5676" w:type="dxa"/>
          </w:tcPr>
          <w:p>
            <w:pPr>
              <w:pStyle w:val="TableParagraph"/>
              <w:spacing w:before="70"/>
              <w:ind w:left="328"/>
              <w:rPr>
                <w:sz w:val="31"/>
              </w:rPr>
            </w:pPr>
            <w:r>
              <w:rPr>
                <w:sz w:val="31"/>
              </w:rPr>
              <w:t>台车 2×400kN-15m</w:t>
            </w:r>
          </w:p>
        </w:tc>
        <w:tc>
          <w:tcPr>
            <w:tcW w:w="2034" w:type="dxa"/>
          </w:tcPr>
          <w:p>
            <w:pPr>
              <w:pStyle w:val="TableParagraph"/>
              <w:spacing w:before="70"/>
              <w:ind w:right="2"/>
              <w:jc w:val="center"/>
              <w:rPr>
                <w:sz w:val="31"/>
              </w:rPr>
            </w:pPr>
            <w:r>
              <w:rPr>
                <w:w w:val="102"/>
                <w:sz w:val="31"/>
              </w:rPr>
              <w:t>台</w:t>
            </w:r>
          </w:p>
        </w:tc>
        <w:tc>
          <w:tcPr>
            <w:tcW w:w="1387" w:type="dxa"/>
          </w:tcPr>
          <w:p>
            <w:pPr>
              <w:pStyle w:val="TableParagraph"/>
              <w:spacing w:before="86"/>
              <w:ind w:right="284"/>
              <w:jc w:val="right"/>
              <w:rPr>
                <w:rFonts w:ascii="Arial"/>
                <w:sz w:val="31"/>
              </w:rPr>
            </w:pPr>
            <w:r>
              <w:rPr>
                <w:rFonts w:ascii="Arial"/>
                <w:w w:val="91"/>
                <w:sz w:val="31"/>
              </w:rPr>
              <w:t>1</w:t>
            </w:r>
          </w:p>
        </w:tc>
      </w:tr>
      <w:tr>
        <w:tblPrEx>
          <w:tblW w:w="0" w:type="auto"/>
          <w:jc w:val="left"/>
          <w:tblInd w:w="906" w:type="dxa"/>
          <w:tblLayout w:type="fixed"/>
          <w:tblCellMar>
            <w:top w:w="0" w:type="dxa"/>
            <w:left w:w="0" w:type="dxa"/>
            <w:bottom w:w="0" w:type="dxa"/>
            <w:right w:w="0" w:type="dxa"/>
          </w:tblCellMar>
          <w:tblLook w:val="01E0"/>
        </w:tblPrEx>
        <w:trPr>
          <w:trHeight w:val="489"/>
          <w:jc w:val="left"/>
        </w:trPr>
        <w:tc>
          <w:tcPr>
            <w:tcW w:w="1342" w:type="dxa"/>
          </w:tcPr>
          <w:p>
            <w:pPr>
              <w:pStyle w:val="TableParagraph"/>
              <w:spacing w:before="84"/>
              <w:ind w:left="50"/>
              <w:rPr>
                <w:rFonts w:ascii="Arial"/>
                <w:sz w:val="31"/>
              </w:rPr>
            </w:pPr>
            <w:r>
              <w:rPr>
                <w:rFonts w:ascii="Arial"/>
                <w:sz w:val="31"/>
              </w:rPr>
              <w:t>3.4</w:t>
            </w:r>
          </w:p>
        </w:tc>
        <w:tc>
          <w:tcPr>
            <w:tcW w:w="5676" w:type="dxa"/>
          </w:tcPr>
          <w:p>
            <w:pPr>
              <w:pStyle w:val="TableParagraph"/>
              <w:tabs>
                <w:tab w:val="left" w:pos="4429"/>
              </w:tabs>
              <w:spacing w:before="69"/>
              <w:ind w:left="328"/>
              <w:rPr>
                <w:sz w:val="31"/>
              </w:rPr>
            </w:pPr>
            <w:r>
              <w:rPr>
                <w:sz w:val="31"/>
              </w:rPr>
              <w:t>出口节制闸弧形工作门门叶</w:t>
              <w:tab/>
              <w:t>4</w:t>
            </w:r>
            <w:r>
              <w:rPr>
                <w:spacing w:val="-79"/>
                <w:sz w:val="31"/>
              </w:rPr>
              <w:t xml:space="preserve"> </w:t>
            </w:r>
            <w:r>
              <w:rPr>
                <w:sz w:val="31"/>
              </w:rPr>
              <w:t>扇</w:t>
            </w:r>
          </w:p>
        </w:tc>
        <w:tc>
          <w:tcPr>
            <w:tcW w:w="2034" w:type="dxa"/>
          </w:tcPr>
          <w:p>
            <w:pPr>
              <w:pStyle w:val="TableParagraph"/>
              <w:spacing w:before="84"/>
              <w:jc w:val="center"/>
              <w:rPr>
                <w:rFonts w:ascii="Arial"/>
                <w:sz w:val="31"/>
              </w:rPr>
            </w:pPr>
            <w:r>
              <w:rPr>
                <w:rFonts w:ascii="Arial"/>
                <w:w w:val="102"/>
                <w:sz w:val="31"/>
              </w:rPr>
              <w:t>t</w:t>
            </w:r>
          </w:p>
        </w:tc>
        <w:tc>
          <w:tcPr>
            <w:tcW w:w="1387" w:type="dxa"/>
          </w:tcPr>
          <w:p>
            <w:pPr>
              <w:pStyle w:val="TableParagraph"/>
              <w:spacing w:before="84"/>
              <w:ind w:right="125"/>
              <w:jc w:val="right"/>
              <w:rPr>
                <w:rFonts w:ascii="Arial"/>
                <w:sz w:val="31"/>
              </w:rPr>
            </w:pPr>
            <w:r>
              <w:rPr>
                <w:rFonts w:ascii="Arial"/>
                <w:w w:val="90"/>
                <w:sz w:val="31"/>
              </w:rPr>
              <w:t>200</w:t>
            </w:r>
          </w:p>
        </w:tc>
      </w:tr>
      <w:tr>
        <w:tblPrEx>
          <w:tblW w:w="0" w:type="auto"/>
          <w:jc w:val="left"/>
          <w:tblInd w:w="906" w:type="dxa"/>
          <w:tblLayout w:type="fixed"/>
          <w:tblCellMar>
            <w:top w:w="0" w:type="dxa"/>
            <w:left w:w="0" w:type="dxa"/>
            <w:bottom w:w="0" w:type="dxa"/>
            <w:right w:w="0" w:type="dxa"/>
          </w:tblCellMar>
          <w:tblLook w:val="01E0"/>
        </w:tblPrEx>
        <w:trPr>
          <w:trHeight w:val="489"/>
          <w:jc w:val="left"/>
        </w:trPr>
        <w:tc>
          <w:tcPr>
            <w:tcW w:w="1342" w:type="dxa"/>
          </w:tcPr>
          <w:p>
            <w:pPr>
              <w:pStyle w:val="TableParagraph"/>
              <w:spacing w:before="84"/>
              <w:ind w:left="50"/>
              <w:rPr>
                <w:rFonts w:ascii="Arial"/>
                <w:sz w:val="31"/>
              </w:rPr>
            </w:pPr>
            <w:r>
              <w:rPr>
                <w:rFonts w:ascii="Arial"/>
                <w:sz w:val="31"/>
              </w:rPr>
              <w:t>3.5</w:t>
            </w:r>
          </w:p>
        </w:tc>
        <w:tc>
          <w:tcPr>
            <w:tcW w:w="5676" w:type="dxa"/>
          </w:tcPr>
          <w:p>
            <w:pPr>
              <w:pStyle w:val="TableParagraph"/>
              <w:tabs>
                <w:tab w:val="left" w:pos="4429"/>
              </w:tabs>
              <w:spacing w:before="69"/>
              <w:ind w:left="328"/>
              <w:rPr>
                <w:sz w:val="31"/>
              </w:rPr>
            </w:pPr>
            <w:r>
              <w:rPr>
                <w:sz w:val="31"/>
              </w:rPr>
              <w:t>出口节制闸弧形工作门门槽</w:t>
              <w:tab/>
              <w:t>4</w:t>
            </w:r>
            <w:r>
              <w:rPr>
                <w:spacing w:val="-79"/>
                <w:sz w:val="31"/>
              </w:rPr>
              <w:t xml:space="preserve"> </w:t>
            </w:r>
            <w:r>
              <w:rPr>
                <w:sz w:val="31"/>
              </w:rPr>
              <w:t>孔</w:t>
            </w:r>
          </w:p>
        </w:tc>
        <w:tc>
          <w:tcPr>
            <w:tcW w:w="2034" w:type="dxa"/>
          </w:tcPr>
          <w:p>
            <w:pPr>
              <w:pStyle w:val="TableParagraph"/>
              <w:spacing w:before="84"/>
              <w:jc w:val="center"/>
              <w:rPr>
                <w:rFonts w:ascii="Arial"/>
                <w:sz w:val="31"/>
              </w:rPr>
            </w:pPr>
            <w:r>
              <w:rPr>
                <w:rFonts w:ascii="Arial"/>
                <w:w w:val="102"/>
                <w:sz w:val="31"/>
              </w:rPr>
              <w:t>t</w:t>
            </w:r>
          </w:p>
        </w:tc>
        <w:tc>
          <w:tcPr>
            <w:tcW w:w="1387" w:type="dxa"/>
          </w:tcPr>
          <w:p>
            <w:pPr>
              <w:pStyle w:val="TableParagraph"/>
              <w:spacing w:before="84"/>
              <w:ind w:left="863"/>
              <w:rPr>
                <w:rFonts w:ascii="Arial"/>
                <w:sz w:val="31"/>
              </w:rPr>
            </w:pPr>
            <w:r>
              <w:rPr>
                <w:rFonts w:ascii="Arial"/>
                <w:sz w:val="31"/>
              </w:rPr>
              <w:t>30</w:t>
            </w:r>
          </w:p>
        </w:tc>
      </w:tr>
      <w:tr>
        <w:tblPrEx>
          <w:tblW w:w="0" w:type="auto"/>
          <w:jc w:val="left"/>
          <w:tblInd w:w="906" w:type="dxa"/>
          <w:tblLayout w:type="fixed"/>
          <w:tblCellMar>
            <w:top w:w="0" w:type="dxa"/>
            <w:left w:w="0" w:type="dxa"/>
            <w:bottom w:w="0" w:type="dxa"/>
            <w:right w:w="0" w:type="dxa"/>
          </w:tblCellMar>
          <w:tblLook w:val="01E0"/>
        </w:tblPrEx>
        <w:trPr>
          <w:trHeight w:val="423"/>
          <w:jc w:val="left"/>
        </w:trPr>
        <w:tc>
          <w:tcPr>
            <w:tcW w:w="1342" w:type="dxa"/>
          </w:tcPr>
          <w:p>
            <w:pPr>
              <w:pStyle w:val="TableParagraph"/>
              <w:spacing w:before="84" w:line="319" w:lineRule="exact"/>
              <w:ind w:left="50"/>
              <w:rPr>
                <w:rFonts w:ascii="Arial"/>
                <w:sz w:val="31"/>
              </w:rPr>
            </w:pPr>
            <w:r>
              <w:rPr>
                <w:rFonts w:ascii="Arial"/>
                <w:sz w:val="31"/>
              </w:rPr>
              <w:t>3.6</w:t>
            </w:r>
          </w:p>
        </w:tc>
        <w:tc>
          <w:tcPr>
            <w:tcW w:w="5676" w:type="dxa"/>
          </w:tcPr>
          <w:p>
            <w:pPr>
              <w:pStyle w:val="TableParagraph"/>
              <w:spacing w:before="69" w:line="335" w:lineRule="exact"/>
              <w:ind w:left="328"/>
              <w:rPr>
                <w:sz w:val="31"/>
              </w:rPr>
            </w:pPr>
            <w:r>
              <w:rPr>
                <w:sz w:val="31"/>
              </w:rPr>
              <w:t>液压启闭机 2×630kN—5m</w:t>
            </w:r>
          </w:p>
        </w:tc>
        <w:tc>
          <w:tcPr>
            <w:tcW w:w="2034" w:type="dxa"/>
          </w:tcPr>
          <w:p>
            <w:pPr>
              <w:pStyle w:val="TableParagraph"/>
              <w:spacing w:before="69" w:line="335" w:lineRule="exact"/>
              <w:ind w:right="2"/>
              <w:jc w:val="center"/>
              <w:rPr>
                <w:sz w:val="31"/>
              </w:rPr>
            </w:pPr>
            <w:r>
              <w:rPr>
                <w:w w:val="102"/>
                <w:sz w:val="31"/>
              </w:rPr>
              <w:t>台</w:t>
            </w:r>
          </w:p>
        </w:tc>
        <w:tc>
          <w:tcPr>
            <w:tcW w:w="1387" w:type="dxa"/>
          </w:tcPr>
          <w:p>
            <w:pPr>
              <w:pStyle w:val="TableParagraph"/>
              <w:spacing w:before="84" w:line="319" w:lineRule="exact"/>
              <w:ind w:right="284"/>
              <w:jc w:val="right"/>
              <w:rPr>
                <w:rFonts w:ascii="Arial"/>
                <w:sz w:val="31"/>
              </w:rPr>
            </w:pPr>
            <w:r>
              <w:rPr>
                <w:rFonts w:ascii="Arial"/>
                <w:w w:val="91"/>
                <w:sz w:val="31"/>
              </w:rPr>
              <w:t>4</w:t>
            </w:r>
          </w:p>
        </w:tc>
      </w:tr>
    </w:tbl>
    <w:p>
      <w:pPr>
        <w:spacing w:after="0" w:line="319" w:lineRule="exact"/>
        <w:jc w:val="right"/>
        <w:rPr>
          <w:rFonts w:ascii="Arial"/>
          <w:sz w:val="31"/>
        </w:rPr>
        <w:sectPr>
          <w:pgSz w:w="17860" w:h="25260"/>
          <w:pgMar w:top="1800" w:right="1560" w:bottom="280" w:left="2400" w:header="708" w:footer="708"/>
          <w:pgNumType w:start="2"/>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
        <w:rPr>
          <w:b/>
          <w:sz w:val="25"/>
        </w:rPr>
      </w:pPr>
    </w:p>
    <w:tbl>
      <w:tblPr>
        <w:tblStyle w:val="TableNormal1"/>
        <w:tblW w:w="0" w:type="auto"/>
        <w:jc w:val="left"/>
        <w:tblInd w:w="9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37"/>
        <w:gridCol w:w="5804"/>
        <w:gridCol w:w="2151"/>
        <w:gridCol w:w="1110"/>
      </w:tblGrid>
      <w:tr>
        <w:tblPrEx>
          <w:tblW w:w="0" w:type="auto"/>
          <w:jc w:val="left"/>
          <w:tblInd w:w="9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43"/>
          <w:jc w:val="left"/>
        </w:trPr>
        <w:tc>
          <w:tcPr>
            <w:tcW w:w="1137" w:type="dxa"/>
          </w:tcPr>
          <w:p>
            <w:pPr>
              <w:pStyle w:val="TableParagraph"/>
              <w:spacing w:before="18"/>
              <w:ind w:left="50"/>
              <w:rPr>
                <w:rFonts w:ascii="Arial"/>
                <w:sz w:val="31"/>
              </w:rPr>
            </w:pPr>
            <w:r>
              <w:rPr>
                <w:rFonts w:ascii="Arial"/>
                <w:sz w:val="31"/>
              </w:rPr>
              <w:t>3.10</w:t>
            </w:r>
          </w:p>
        </w:tc>
        <w:tc>
          <w:tcPr>
            <w:tcW w:w="5804" w:type="dxa"/>
          </w:tcPr>
          <w:p>
            <w:pPr>
              <w:pStyle w:val="TableParagraph"/>
              <w:spacing w:before="2"/>
              <w:ind w:left="533"/>
              <w:rPr>
                <w:sz w:val="31"/>
              </w:rPr>
            </w:pPr>
            <w:r>
              <w:rPr>
                <w:sz w:val="31"/>
              </w:rPr>
              <w:t>单轨电动葫芦 2×100kN—15m</w:t>
            </w:r>
          </w:p>
        </w:tc>
        <w:tc>
          <w:tcPr>
            <w:tcW w:w="2151" w:type="dxa"/>
          </w:tcPr>
          <w:p>
            <w:pPr>
              <w:pStyle w:val="TableParagraph"/>
              <w:spacing w:before="2"/>
              <w:ind w:left="32"/>
              <w:jc w:val="center"/>
              <w:rPr>
                <w:sz w:val="31"/>
              </w:rPr>
            </w:pPr>
            <w:r>
              <w:rPr>
                <w:w w:val="102"/>
                <w:sz w:val="31"/>
              </w:rPr>
              <w:t>台</w:t>
            </w:r>
          </w:p>
        </w:tc>
        <w:tc>
          <w:tcPr>
            <w:tcW w:w="1110" w:type="dxa"/>
          </w:tcPr>
          <w:p>
            <w:pPr>
              <w:pStyle w:val="TableParagraph"/>
              <w:spacing w:before="18"/>
              <w:ind w:right="47"/>
              <w:jc w:val="right"/>
              <w:rPr>
                <w:rFonts w:ascii="Arial"/>
                <w:sz w:val="31"/>
              </w:rPr>
            </w:pPr>
            <w:r>
              <w:rPr>
                <w:rFonts w:ascii="Arial"/>
                <w:w w:val="91"/>
                <w:sz w:val="31"/>
              </w:rPr>
              <w:t>1</w:t>
            </w:r>
          </w:p>
        </w:tc>
      </w:tr>
      <w:tr>
        <w:tblPrEx>
          <w:tblW w:w="0" w:type="auto"/>
          <w:jc w:val="left"/>
          <w:tblInd w:w="906" w:type="dxa"/>
          <w:tblLayout w:type="fixed"/>
          <w:tblCellMar>
            <w:top w:w="0" w:type="dxa"/>
            <w:left w:w="0" w:type="dxa"/>
            <w:bottom w:w="0" w:type="dxa"/>
            <w:right w:w="0" w:type="dxa"/>
          </w:tblCellMar>
          <w:tblLook w:val="01E0"/>
        </w:tblPrEx>
        <w:trPr>
          <w:trHeight w:val="477"/>
          <w:jc w:val="left"/>
        </w:trPr>
        <w:tc>
          <w:tcPr>
            <w:tcW w:w="1137" w:type="dxa"/>
          </w:tcPr>
          <w:p>
            <w:pPr>
              <w:pStyle w:val="TableParagraph"/>
              <w:spacing w:before="48"/>
              <w:ind w:left="50"/>
              <w:rPr>
                <w:rFonts w:ascii="幼圆"/>
                <w:b/>
                <w:sz w:val="31"/>
              </w:rPr>
            </w:pPr>
            <w:r>
              <w:rPr>
                <w:rFonts w:ascii="幼圆"/>
                <w:b/>
                <w:w w:val="101"/>
                <w:sz w:val="31"/>
              </w:rPr>
              <w:t>4</w:t>
            </w:r>
          </w:p>
        </w:tc>
        <w:tc>
          <w:tcPr>
            <w:tcW w:w="5804" w:type="dxa"/>
          </w:tcPr>
          <w:p>
            <w:pPr>
              <w:pStyle w:val="TableParagraph"/>
              <w:spacing w:before="48"/>
              <w:ind w:left="533"/>
              <w:rPr>
                <w:b/>
                <w:sz w:val="31"/>
              </w:rPr>
            </w:pPr>
            <w:r>
              <w:rPr>
                <w:b/>
                <w:sz w:val="31"/>
              </w:rPr>
              <w:t>大营分水闸</w:t>
            </w:r>
          </w:p>
        </w:tc>
        <w:tc>
          <w:tcPr>
            <w:tcW w:w="2151" w:type="dxa"/>
          </w:tcPr>
          <w:p>
            <w:pPr>
              <w:pStyle w:val="TableParagraph"/>
              <w:rPr>
                <w:rFonts w:ascii="Times New Roman"/>
                <w:sz w:val="34"/>
              </w:rPr>
            </w:pPr>
          </w:p>
        </w:tc>
        <w:tc>
          <w:tcPr>
            <w:tcW w:w="1110" w:type="dxa"/>
          </w:tcPr>
          <w:p>
            <w:pPr>
              <w:pStyle w:val="TableParagraph"/>
              <w:rPr>
                <w:rFonts w:ascii="Times New Roman"/>
                <w:sz w:val="34"/>
              </w:rPr>
            </w:pPr>
          </w:p>
        </w:tc>
      </w:tr>
      <w:tr>
        <w:tblPrEx>
          <w:tblW w:w="0" w:type="auto"/>
          <w:jc w:val="left"/>
          <w:tblInd w:w="906" w:type="dxa"/>
          <w:tblLayout w:type="fixed"/>
          <w:tblCellMar>
            <w:top w:w="0" w:type="dxa"/>
            <w:left w:w="0" w:type="dxa"/>
            <w:bottom w:w="0" w:type="dxa"/>
            <w:right w:w="0" w:type="dxa"/>
          </w:tblCellMar>
          <w:tblLook w:val="01E0"/>
        </w:tblPrEx>
        <w:trPr>
          <w:trHeight w:val="485"/>
          <w:jc w:val="left"/>
        </w:trPr>
        <w:tc>
          <w:tcPr>
            <w:tcW w:w="1137" w:type="dxa"/>
          </w:tcPr>
          <w:p>
            <w:pPr>
              <w:pStyle w:val="TableParagraph"/>
              <w:spacing w:before="80"/>
              <w:ind w:left="50"/>
              <w:rPr>
                <w:rFonts w:ascii="Arial"/>
                <w:sz w:val="31"/>
              </w:rPr>
            </w:pPr>
            <w:r>
              <w:rPr>
                <w:rFonts w:ascii="Arial"/>
                <w:sz w:val="31"/>
              </w:rPr>
              <w:t>4.1</w:t>
            </w:r>
          </w:p>
        </w:tc>
        <w:tc>
          <w:tcPr>
            <w:tcW w:w="5804" w:type="dxa"/>
          </w:tcPr>
          <w:p>
            <w:pPr>
              <w:pStyle w:val="TableParagraph"/>
              <w:tabs>
                <w:tab w:val="left" w:pos="2427"/>
              </w:tabs>
              <w:spacing w:before="64"/>
              <w:ind w:left="533"/>
              <w:rPr>
                <w:sz w:val="31"/>
              </w:rPr>
            </w:pPr>
            <w:r>
              <w:rPr>
                <w:sz w:val="31"/>
              </w:rPr>
              <w:t>检修门门叶</w:t>
              <w:tab/>
              <w:t>1</w:t>
            </w:r>
            <w:r>
              <w:rPr>
                <w:spacing w:val="-80"/>
                <w:sz w:val="31"/>
              </w:rPr>
              <w:t xml:space="preserve"> </w:t>
            </w:r>
            <w:r>
              <w:rPr>
                <w:sz w:val="31"/>
              </w:rPr>
              <w:t>扇</w:t>
            </w:r>
          </w:p>
        </w:tc>
        <w:tc>
          <w:tcPr>
            <w:tcW w:w="2151" w:type="dxa"/>
          </w:tcPr>
          <w:p>
            <w:pPr>
              <w:pStyle w:val="TableParagraph"/>
              <w:spacing w:before="80"/>
              <w:ind w:left="34"/>
              <w:jc w:val="center"/>
              <w:rPr>
                <w:rFonts w:ascii="Arial"/>
                <w:sz w:val="31"/>
              </w:rPr>
            </w:pPr>
            <w:r>
              <w:rPr>
                <w:rFonts w:ascii="Arial"/>
                <w:w w:val="102"/>
                <w:sz w:val="31"/>
              </w:rPr>
              <w:t>t</w:t>
            </w:r>
          </w:p>
        </w:tc>
        <w:tc>
          <w:tcPr>
            <w:tcW w:w="1110" w:type="dxa"/>
          </w:tcPr>
          <w:p>
            <w:pPr>
              <w:pStyle w:val="TableParagraph"/>
              <w:spacing w:before="80"/>
              <w:ind w:right="47"/>
              <w:jc w:val="right"/>
              <w:rPr>
                <w:rFonts w:ascii="Arial"/>
                <w:sz w:val="31"/>
              </w:rPr>
            </w:pPr>
            <w:r>
              <w:rPr>
                <w:rFonts w:ascii="Arial"/>
                <w:w w:val="91"/>
                <w:sz w:val="31"/>
              </w:rPr>
              <w:t>2</w:t>
            </w:r>
          </w:p>
        </w:tc>
      </w:tr>
      <w:tr>
        <w:tblPrEx>
          <w:tblW w:w="0" w:type="auto"/>
          <w:jc w:val="left"/>
          <w:tblInd w:w="906" w:type="dxa"/>
          <w:tblLayout w:type="fixed"/>
          <w:tblCellMar>
            <w:top w:w="0" w:type="dxa"/>
            <w:left w:w="0" w:type="dxa"/>
            <w:bottom w:w="0" w:type="dxa"/>
            <w:right w:w="0" w:type="dxa"/>
          </w:tblCellMar>
          <w:tblLook w:val="01E0"/>
        </w:tblPrEx>
        <w:trPr>
          <w:trHeight w:val="489"/>
          <w:jc w:val="left"/>
        </w:trPr>
        <w:tc>
          <w:tcPr>
            <w:tcW w:w="1137" w:type="dxa"/>
          </w:tcPr>
          <w:p>
            <w:pPr>
              <w:pStyle w:val="TableParagraph"/>
              <w:spacing w:before="84"/>
              <w:ind w:left="50"/>
              <w:rPr>
                <w:rFonts w:ascii="Arial"/>
                <w:sz w:val="31"/>
              </w:rPr>
            </w:pPr>
            <w:r>
              <w:rPr>
                <w:rFonts w:ascii="Arial"/>
                <w:sz w:val="31"/>
              </w:rPr>
              <w:t>4.2</w:t>
            </w:r>
          </w:p>
        </w:tc>
        <w:tc>
          <w:tcPr>
            <w:tcW w:w="5804" w:type="dxa"/>
          </w:tcPr>
          <w:p>
            <w:pPr>
              <w:pStyle w:val="TableParagraph"/>
              <w:tabs>
                <w:tab w:val="left" w:pos="2427"/>
              </w:tabs>
              <w:spacing w:before="69"/>
              <w:ind w:left="533"/>
              <w:rPr>
                <w:sz w:val="31"/>
              </w:rPr>
            </w:pPr>
            <w:r>
              <w:rPr>
                <w:sz w:val="31"/>
              </w:rPr>
              <w:t>检修门门槽</w:t>
              <w:tab/>
              <w:t>1</w:t>
            </w:r>
            <w:r>
              <w:rPr>
                <w:spacing w:val="-80"/>
                <w:sz w:val="31"/>
              </w:rPr>
              <w:t xml:space="preserve"> </w:t>
            </w:r>
            <w:r>
              <w:rPr>
                <w:sz w:val="31"/>
              </w:rPr>
              <w:t>孔</w:t>
            </w:r>
          </w:p>
        </w:tc>
        <w:tc>
          <w:tcPr>
            <w:tcW w:w="2151" w:type="dxa"/>
          </w:tcPr>
          <w:p>
            <w:pPr>
              <w:pStyle w:val="TableParagraph"/>
              <w:spacing w:before="84"/>
              <w:ind w:left="34"/>
              <w:jc w:val="center"/>
              <w:rPr>
                <w:rFonts w:ascii="Arial"/>
                <w:sz w:val="31"/>
              </w:rPr>
            </w:pPr>
            <w:r>
              <w:rPr>
                <w:rFonts w:ascii="Arial"/>
                <w:w w:val="102"/>
                <w:sz w:val="31"/>
              </w:rPr>
              <w:t>t</w:t>
            </w:r>
          </w:p>
        </w:tc>
        <w:tc>
          <w:tcPr>
            <w:tcW w:w="1110" w:type="dxa"/>
          </w:tcPr>
          <w:p>
            <w:pPr>
              <w:pStyle w:val="TableParagraph"/>
              <w:spacing w:before="84"/>
              <w:ind w:right="47"/>
              <w:jc w:val="right"/>
              <w:rPr>
                <w:rFonts w:ascii="Arial"/>
                <w:sz w:val="31"/>
              </w:rPr>
            </w:pPr>
            <w:r>
              <w:rPr>
                <w:rFonts w:ascii="Arial"/>
                <w:w w:val="91"/>
                <w:sz w:val="31"/>
              </w:rPr>
              <w:t>3</w:t>
            </w:r>
          </w:p>
        </w:tc>
      </w:tr>
      <w:tr>
        <w:tblPrEx>
          <w:tblW w:w="0" w:type="auto"/>
          <w:jc w:val="left"/>
          <w:tblInd w:w="906" w:type="dxa"/>
          <w:tblLayout w:type="fixed"/>
          <w:tblCellMar>
            <w:top w:w="0" w:type="dxa"/>
            <w:left w:w="0" w:type="dxa"/>
            <w:bottom w:w="0" w:type="dxa"/>
            <w:right w:w="0" w:type="dxa"/>
          </w:tblCellMar>
          <w:tblLook w:val="01E0"/>
        </w:tblPrEx>
        <w:trPr>
          <w:trHeight w:val="489"/>
          <w:jc w:val="left"/>
        </w:trPr>
        <w:tc>
          <w:tcPr>
            <w:tcW w:w="1137" w:type="dxa"/>
          </w:tcPr>
          <w:p>
            <w:pPr>
              <w:pStyle w:val="TableParagraph"/>
              <w:spacing w:before="84"/>
              <w:ind w:left="50"/>
              <w:rPr>
                <w:rFonts w:ascii="Arial"/>
                <w:sz w:val="31"/>
              </w:rPr>
            </w:pPr>
            <w:r>
              <w:rPr>
                <w:rFonts w:ascii="Arial"/>
                <w:sz w:val="31"/>
              </w:rPr>
              <w:t>4.3</w:t>
            </w:r>
          </w:p>
        </w:tc>
        <w:tc>
          <w:tcPr>
            <w:tcW w:w="5804" w:type="dxa"/>
          </w:tcPr>
          <w:p>
            <w:pPr>
              <w:pStyle w:val="TableParagraph"/>
              <w:spacing w:before="69"/>
              <w:ind w:left="533"/>
              <w:rPr>
                <w:sz w:val="31"/>
              </w:rPr>
            </w:pPr>
            <w:r>
              <w:rPr>
                <w:sz w:val="31"/>
              </w:rPr>
              <w:t>单轨电动葫芦 150kN—10m</w:t>
            </w:r>
          </w:p>
        </w:tc>
        <w:tc>
          <w:tcPr>
            <w:tcW w:w="2151" w:type="dxa"/>
          </w:tcPr>
          <w:p>
            <w:pPr>
              <w:pStyle w:val="TableParagraph"/>
              <w:spacing w:before="69"/>
              <w:ind w:left="32"/>
              <w:jc w:val="center"/>
              <w:rPr>
                <w:sz w:val="31"/>
              </w:rPr>
            </w:pPr>
            <w:r>
              <w:rPr>
                <w:w w:val="102"/>
                <w:sz w:val="31"/>
              </w:rPr>
              <w:t>台</w:t>
            </w:r>
          </w:p>
        </w:tc>
        <w:tc>
          <w:tcPr>
            <w:tcW w:w="1110" w:type="dxa"/>
          </w:tcPr>
          <w:p>
            <w:pPr>
              <w:pStyle w:val="TableParagraph"/>
              <w:spacing w:before="84"/>
              <w:ind w:right="47"/>
              <w:jc w:val="right"/>
              <w:rPr>
                <w:rFonts w:ascii="Arial"/>
                <w:sz w:val="31"/>
              </w:rPr>
            </w:pPr>
            <w:r>
              <w:rPr>
                <w:rFonts w:ascii="Arial"/>
                <w:w w:val="91"/>
                <w:sz w:val="31"/>
              </w:rPr>
              <w:t>1</w:t>
            </w:r>
          </w:p>
        </w:tc>
      </w:tr>
      <w:tr>
        <w:tblPrEx>
          <w:tblW w:w="0" w:type="auto"/>
          <w:jc w:val="left"/>
          <w:tblInd w:w="906" w:type="dxa"/>
          <w:tblLayout w:type="fixed"/>
          <w:tblCellMar>
            <w:top w:w="0" w:type="dxa"/>
            <w:left w:w="0" w:type="dxa"/>
            <w:bottom w:w="0" w:type="dxa"/>
            <w:right w:w="0" w:type="dxa"/>
          </w:tblCellMar>
          <w:tblLook w:val="01E0"/>
        </w:tblPrEx>
        <w:trPr>
          <w:trHeight w:val="491"/>
          <w:jc w:val="left"/>
        </w:trPr>
        <w:tc>
          <w:tcPr>
            <w:tcW w:w="1137" w:type="dxa"/>
          </w:tcPr>
          <w:p>
            <w:pPr>
              <w:pStyle w:val="TableParagraph"/>
              <w:spacing w:before="84"/>
              <w:ind w:left="50"/>
              <w:rPr>
                <w:rFonts w:ascii="Arial"/>
                <w:sz w:val="31"/>
              </w:rPr>
            </w:pPr>
            <w:r>
              <w:rPr>
                <w:rFonts w:ascii="Arial"/>
                <w:sz w:val="31"/>
              </w:rPr>
              <w:t>4.4</w:t>
            </w:r>
          </w:p>
        </w:tc>
        <w:tc>
          <w:tcPr>
            <w:tcW w:w="5804" w:type="dxa"/>
          </w:tcPr>
          <w:p>
            <w:pPr>
              <w:pStyle w:val="TableParagraph"/>
              <w:tabs>
                <w:tab w:val="left" w:pos="2427"/>
              </w:tabs>
              <w:spacing w:before="69"/>
              <w:ind w:left="533"/>
              <w:rPr>
                <w:sz w:val="31"/>
              </w:rPr>
            </w:pPr>
            <w:r>
              <w:rPr>
                <w:sz w:val="31"/>
              </w:rPr>
              <w:t>工作门门叶</w:t>
              <w:tab/>
              <w:t>1</w:t>
            </w:r>
            <w:r>
              <w:rPr>
                <w:spacing w:val="-80"/>
                <w:sz w:val="31"/>
              </w:rPr>
              <w:t xml:space="preserve"> </w:t>
            </w:r>
            <w:r>
              <w:rPr>
                <w:sz w:val="31"/>
              </w:rPr>
              <w:t>扇</w:t>
            </w:r>
          </w:p>
        </w:tc>
        <w:tc>
          <w:tcPr>
            <w:tcW w:w="2151" w:type="dxa"/>
          </w:tcPr>
          <w:p>
            <w:pPr>
              <w:pStyle w:val="TableParagraph"/>
              <w:spacing w:before="84"/>
              <w:ind w:left="34"/>
              <w:jc w:val="center"/>
              <w:rPr>
                <w:rFonts w:ascii="Arial"/>
                <w:sz w:val="31"/>
              </w:rPr>
            </w:pPr>
            <w:r>
              <w:rPr>
                <w:rFonts w:ascii="Arial"/>
                <w:w w:val="102"/>
                <w:sz w:val="31"/>
              </w:rPr>
              <w:t>t</w:t>
            </w:r>
          </w:p>
        </w:tc>
        <w:tc>
          <w:tcPr>
            <w:tcW w:w="1110" w:type="dxa"/>
          </w:tcPr>
          <w:p>
            <w:pPr>
              <w:pStyle w:val="TableParagraph"/>
              <w:spacing w:before="84"/>
              <w:ind w:right="47"/>
              <w:jc w:val="right"/>
              <w:rPr>
                <w:rFonts w:ascii="Arial"/>
                <w:sz w:val="31"/>
              </w:rPr>
            </w:pPr>
            <w:r>
              <w:rPr>
                <w:rFonts w:ascii="Arial"/>
                <w:w w:val="91"/>
                <w:sz w:val="31"/>
              </w:rPr>
              <w:t>2</w:t>
            </w:r>
          </w:p>
        </w:tc>
      </w:tr>
      <w:tr>
        <w:tblPrEx>
          <w:tblW w:w="0" w:type="auto"/>
          <w:jc w:val="left"/>
          <w:tblInd w:w="906" w:type="dxa"/>
          <w:tblLayout w:type="fixed"/>
          <w:tblCellMar>
            <w:top w:w="0" w:type="dxa"/>
            <w:left w:w="0" w:type="dxa"/>
            <w:bottom w:w="0" w:type="dxa"/>
            <w:right w:w="0" w:type="dxa"/>
          </w:tblCellMar>
          <w:tblLook w:val="01E0"/>
        </w:tblPrEx>
        <w:trPr>
          <w:trHeight w:val="491"/>
          <w:jc w:val="left"/>
        </w:trPr>
        <w:tc>
          <w:tcPr>
            <w:tcW w:w="1137" w:type="dxa"/>
          </w:tcPr>
          <w:p>
            <w:pPr>
              <w:pStyle w:val="TableParagraph"/>
              <w:spacing w:before="86"/>
              <w:ind w:left="50"/>
              <w:rPr>
                <w:rFonts w:ascii="Arial"/>
                <w:sz w:val="31"/>
              </w:rPr>
            </w:pPr>
            <w:r>
              <w:rPr>
                <w:rFonts w:ascii="Arial"/>
                <w:sz w:val="31"/>
              </w:rPr>
              <w:t>4.5</w:t>
            </w:r>
          </w:p>
        </w:tc>
        <w:tc>
          <w:tcPr>
            <w:tcW w:w="5804" w:type="dxa"/>
          </w:tcPr>
          <w:p>
            <w:pPr>
              <w:pStyle w:val="TableParagraph"/>
              <w:tabs>
                <w:tab w:val="left" w:pos="2427"/>
              </w:tabs>
              <w:spacing w:before="70"/>
              <w:ind w:left="533"/>
              <w:rPr>
                <w:sz w:val="31"/>
              </w:rPr>
            </w:pPr>
            <w:r>
              <w:rPr>
                <w:sz w:val="31"/>
              </w:rPr>
              <w:t>工作门门槽</w:t>
              <w:tab/>
              <w:t>1</w:t>
            </w:r>
            <w:r>
              <w:rPr>
                <w:spacing w:val="-80"/>
                <w:sz w:val="31"/>
              </w:rPr>
              <w:t xml:space="preserve"> </w:t>
            </w:r>
            <w:r>
              <w:rPr>
                <w:sz w:val="31"/>
              </w:rPr>
              <w:t>孔</w:t>
            </w:r>
          </w:p>
        </w:tc>
        <w:tc>
          <w:tcPr>
            <w:tcW w:w="2151" w:type="dxa"/>
          </w:tcPr>
          <w:p>
            <w:pPr>
              <w:pStyle w:val="TableParagraph"/>
              <w:spacing w:before="86"/>
              <w:ind w:left="34"/>
              <w:jc w:val="center"/>
              <w:rPr>
                <w:rFonts w:ascii="Arial"/>
                <w:sz w:val="31"/>
              </w:rPr>
            </w:pPr>
            <w:r>
              <w:rPr>
                <w:rFonts w:ascii="Arial"/>
                <w:w w:val="102"/>
                <w:sz w:val="31"/>
              </w:rPr>
              <w:t>t</w:t>
            </w:r>
          </w:p>
        </w:tc>
        <w:tc>
          <w:tcPr>
            <w:tcW w:w="1110" w:type="dxa"/>
          </w:tcPr>
          <w:p>
            <w:pPr>
              <w:pStyle w:val="TableParagraph"/>
              <w:spacing w:before="86"/>
              <w:ind w:right="47"/>
              <w:jc w:val="right"/>
              <w:rPr>
                <w:rFonts w:ascii="Arial"/>
                <w:sz w:val="31"/>
              </w:rPr>
            </w:pPr>
            <w:r>
              <w:rPr>
                <w:rFonts w:ascii="Arial"/>
                <w:w w:val="91"/>
                <w:sz w:val="31"/>
              </w:rPr>
              <w:t>3</w:t>
            </w:r>
          </w:p>
        </w:tc>
      </w:tr>
      <w:tr>
        <w:tblPrEx>
          <w:tblW w:w="0" w:type="auto"/>
          <w:jc w:val="left"/>
          <w:tblInd w:w="906" w:type="dxa"/>
          <w:tblLayout w:type="fixed"/>
          <w:tblCellMar>
            <w:top w:w="0" w:type="dxa"/>
            <w:left w:w="0" w:type="dxa"/>
            <w:bottom w:w="0" w:type="dxa"/>
            <w:right w:w="0" w:type="dxa"/>
          </w:tblCellMar>
          <w:tblLook w:val="01E0"/>
        </w:tblPrEx>
        <w:trPr>
          <w:trHeight w:val="423"/>
          <w:jc w:val="left"/>
        </w:trPr>
        <w:tc>
          <w:tcPr>
            <w:tcW w:w="1137" w:type="dxa"/>
          </w:tcPr>
          <w:p>
            <w:pPr>
              <w:pStyle w:val="TableParagraph"/>
              <w:spacing w:before="84" w:line="319" w:lineRule="exact"/>
              <w:ind w:left="50"/>
              <w:rPr>
                <w:rFonts w:ascii="Arial"/>
                <w:sz w:val="31"/>
              </w:rPr>
            </w:pPr>
            <w:r>
              <w:rPr>
                <w:rFonts w:ascii="Arial"/>
                <w:sz w:val="31"/>
              </w:rPr>
              <w:t>4.6</w:t>
            </w:r>
          </w:p>
        </w:tc>
        <w:tc>
          <w:tcPr>
            <w:tcW w:w="5804" w:type="dxa"/>
          </w:tcPr>
          <w:p>
            <w:pPr>
              <w:pStyle w:val="TableParagraph"/>
              <w:spacing w:before="69" w:line="335" w:lineRule="exact"/>
              <w:ind w:left="533"/>
              <w:rPr>
                <w:sz w:val="31"/>
              </w:rPr>
            </w:pPr>
            <w:r>
              <w:rPr>
                <w:sz w:val="31"/>
              </w:rPr>
              <w:t>液压启闭机 150kN/100kN—2.4m</w:t>
            </w:r>
          </w:p>
        </w:tc>
        <w:tc>
          <w:tcPr>
            <w:tcW w:w="2151" w:type="dxa"/>
          </w:tcPr>
          <w:p>
            <w:pPr>
              <w:pStyle w:val="TableParagraph"/>
              <w:spacing w:before="69" w:line="335" w:lineRule="exact"/>
              <w:ind w:left="32"/>
              <w:jc w:val="center"/>
              <w:rPr>
                <w:sz w:val="31"/>
              </w:rPr>
            </w:pPr>
            <w:r>
              <w:rPr>
                <w:w w:val="102"/>
                <w:sz w:val="31"/>
              </w:rPr>
              <w:t>台</w:t>
            </w:r>
          </w:p>
        </w:tc>
        <w:tc>
          <w:tcPr>
            <w:tcW w:w="1110" w:type="dxa"/>
          </w:tcPr>
          <w:p>
            <w:pPr>
              <w:pStyle w:val="TableParagraph"/>
              <w:spacing w:before="84" w:line="319" w:lineRule="exact"/>
              <w:ind w:right="47"/>
              <w:jc w:val="right"/>
              <w:rPr>
                <w:rFonts w:ascii="Arial"/>
                <w:sz w:val="31"/>
              </w:rPr>
            </w:pPr>
            <w:r>
              <w:rPr>
                <w:rFonts w:ascii="Arial"/>
                <w:w w:val="91"/>
                <w:sz w:val="31"/>
              </w:rPr>
              <w:t>1</w:t>
            </w:r>
          </w:p>
        </w:tc>
      </w:tr>
    </w:tbl>
    <w:p>
      <w:pPr>
        <w:pStyle w:val="BodyText"/>
        <w:rPr>
          <w:b/>
          <w:sz w:val="20"/>
        </w:rPr>
      </w:pPr>
    </w:p>
    <w:p>
      <w:pPr>
        <w:pStyle w:val="BodyText"/>
        <w:rPr>
          <w:b/>
          <w:sz w:val="20"/>
        </w:rPr>
      </w:pPr>
    </w:p>
    <w:p>
      <w:pPr>
        <w:pStyle w:val="BodyText"/>
        <w:spacing w:before="3"/>
        <w:rPr>
          <w:b/>
          <w:sz w:val="29"/>
        </w:rPr>
      </w:pPr>
    </w:p>
    <w:p>
      <w:pPr>
        <w:pStyle w:val="Heading1"/>
        <w:numPr>
          <w:ilvl w:val="0"/>
          <w:numId w:val="35"/>
        </w:numPr>
        <w:tabs>
          <w:tab w:val="left" w:pos="726"/>
        </w:tabs>
        <w:spacing w:before="42" w:after="0" w:line="240" w:lineRule="auto"/>
        <w:ind w:left="725" w:right="0" w:hanging="426"/>
        <w:jc w:val="left"/>
        <w:rPr>
          <w:color w:val="373737"/>
          <w:sz w:val="40"/>
        </w:rPr>
      </w:pPr>
      <w:r>
        <w:pict>
          <v:group id="_x0000_s1025" style="width:564pt;height:274pt;margin-top:-314pt;margin-left:158pt;mso-position-horizontal-relative:page;position:absolute;z-index:-251657216" coordorigin="3160,-6280" coordsize="11280,54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280;height:5480;left:3160;position:absolute;top:-6280" stroked="f">
              <v:imagedata r:id="rId5" o:title=""/>
            </v:shape>
            <v:shapetype id="_x0000_t202" coordsize="21600,21600" o:spt="202" path="m,l,21600r21600,l21600,xe">
              <v:stroke joinstyle="miter"/>
              <v:path gradientshapeok="t" o:connecttype="rect"/>
            </v:shapetype>
            <v:shape id="_x0000_s1027" type="#_x0000_t202" style="width:416;height:1297;left:3348;position:absolute;top:-6149" filled="f" stroked="f">
              <v:textbox inset="0,0,0,0">
                <w:txbxContent>
                  <w:p>
                    <w:pPr>
                      <w:spacing w:before="18"/>
                      <w:ind w:left="0" w:right="0" w:firstLine="0"/>
                      <w:jc w:val="left"/>
                      <w:rPr>
                        <w:rFonts w:ascii="Arial"/>
                        <w:sz w:val="31"/>
                      </w:rPr>
                    </w:pPr>
                    <w:r>
                      <w:rPr>
                        <w:rFonts w:ascii="Arial"/>
                        <w:w w:val="90"/>
                        <w:sz w:val="31"/>
                      </w:rPr>
                      <w:t>3.7</w:t>
                    </w:r>
                  </w:p>
                  <w:p>
                    <w:pPr>
                      <w:spacing w:before="134"/>
                      <w:ind w:left="0" w:right="0" w:firstLine="0"/>
                      <w:jc w:val="left"/>
                      <w:rPr>
                        <w:rFonts w:ascii="Arial"/>
                        <w:sz w:val="31"/>
                      </w:rPr>
                    </w:pPr>
                    <w:r>
                      <w:rPr>
                        <w:rFonts w:ascii="Arial"/>
                        <w:w w:val="90"/>
                        <w:sz w:val="31"/>
                      </w:rPr>
                      <w:t>3.8</w:t>
                    </w:r>
                  </w:p>
                  <w:p>
                    <w:pPr>
                      <w:spacing w:before="133" w:line="298" w:lineRule="exact"/>
                      <w:ind w:left="0" w:right="0" w:firstLine="0"/>
                      <w:jc w:val="left"/>
                      <w:rPr>
                        <w:rFonts w:ascii="Arial"/>
                        <w:sz w:val="31"/>
                      </w:rPr>
                    </w:pPr>
                    <w:r>
                      <w:rPr>
                        <w:rFonts w:ascii="Arial"/>
                        <w:w w:val="90"/>
                        <w:sz w:val="31"/>
                      </w:rPr>
                      <w:t>3.9</w:t>
                    </w:r>
                  </w:p>
                </w:txbxContent>
              </v:textbox>
            </v:shape>
            <v:shape id="_x0000_s1028" type="#_x0000_t202" style="width:3571;height:1297;left:4968;position:absolute;top:-6109" filled="f" stroked="f">
              <v:textbox inset="0,0,0,0">
                <w:txbxContent>
                  <w:p>
                    <w:pPr>
                      <w:spacing w:before="0" w:line="359" w:lineRule="exact"/>
                      <w:ind w:left="0" w:right="0" w:firstLine="0"/>
                      <w:jc w:val="left"/>
                      <w:rPr>
                        <w:sz w:val="31"/>
                      </w:rPr>
                    </w:pPr>
                    <w:r>
                      <w:rPr>
                        <w:sz w:val="31"/>
                      </w:rPr>
                      <w:t>单轨电动葫芦 100kN—18m</w:t>
                    </w:r>
                  </w:p>
                  <w:p>
                    <w:pPr>
                      <w:spacing w:before="0" w:line="490" w:lineRule="atLeast"/>
                      <w:ind w:left="0" w:right="400" w:firstLine="0"/>
                      <w:jc w:val="left"/>
                      <w:rPr>
                        <w:sz w:val="31"/>
                      </w:rPr>
                    </w:pPr>
                    <w:r>
                      <w:rPr>
                        <w:sz w:val="31"/>
                      </w:rPr>
                      <w:t>出口节制闸检修门门叶出口节制闸检修门门槽</w:t>
                    </w:r>
                  </w:p>
                </w:txbxContent>
              </v:textbox>
            </v:shape>
            <v:shape id="_x0000_s1029" type="#_x0000_t202" style="width:568;height:807;left:8598;position:absolute;top:-5619" filled="f" stroked="f">
              <v:textbox inset="0,0,0,0">
                <w:txbxContent>
                  <w:p>
                    <w:pPr>
                      <w:spacing w:before="0" w:line="359" w:lineRule="exact"/>
                      <w:ind w:left="0" w:right="0" w:firstLine="0"/>
                      <w:jc w:val="left"/>
                      <w:rPr>
                        <w:sz w:val="31"/>
                      </w:rPr>
                    </w:pPr>
                    <w:r>
                      <w:rPr>
                        <w:sz w:val="31"/>
                      </w:rPr>
                      <w:t>2</w:t>
                    </w:r>
                    <w:r>
                      <w:rPr>
                        <w:spacing w:val="-37"/>
                        <w:sz w:val="31"/>
                      </w:rPr>
                      <w:t xml:space="preserve"> 扇</w:t>
                    </w:r>
                  </w:p>
                  <w:p>
                    <w:pPr>
                      <w:spacing w:before="92" w:line="355" w:lineRule="exact"/>
                      <w:ind w:left="0" w:right="0" w:firstLine="0"/>
                      <w:jc w:val="left"/>
                      <w:rPr>
                        <w:sz w:val="31"/>
                      </w:rPr>
                    </w:pPr>
                    <w:r>
                      <w:rPr>
                        <w:sz w:val="31"/>
                      </w:rPr>
                      <w:t>4</w:t>
                    </w:r>
                    <w:r>
                      <w:rPr>
                        <w:spacing w:val="-37"/>
                        <w:sz w:val="31"/>
                      </w:rPr>
                      <w:t xml:space="preserve"> 孔</w:t>
                    </w:r>
                  </w:p>
                </w:txbxContent>
              </v:textbox>
            </v:shape>
            <v:shape id="_x0000_s1030" type="#_x0000_t202" style="width:337;height:1257;left:11173;position:absolute;top:-6109" filled="f" stroked="f">
              <v:textbox inset="0,0,0,0">
                <w:txbxContent>
                  <w:p>
                    <w:pPr>
                      <w:spacing w:before="0" w:line="359" w:lineRule="exact"/>
                      <w:ind w:left="0" w:right="18" w:firstLine="0"/>
                      <w:jc w:val="center"/>
                      <w:rPr>
                        <w:sz w:val="31"/>
                      </w:rPr>
                    </w:pPr>
                    <w:r>
                      <w:rPr>
                        <w:w w:val="102"/>
                        <w:sz w:val="31"/>
                      </w:rPr>
                      <w:t>台</w:t>
                    </w:r>
                  </w:p>
                  <w:p>
                    <w:pPr>
                      <w:spacing w:before="7" w:line="490" w:lineRule="exact"/>
                      <w:ind w:left="115" w:right="131" w:firstLine="0"/>
                      <w:jc w:val="center"/>
                      <w:rPr>
                        <w:rFonts w:ascii="Arial"/>
                        <w:sz w:val="31"/>
                      </w:rPr>
                    </w:pPr>
                    <w:r>
                      <w:rPr>
                        <w:rFonts w:ascii="Arial"/>
                        <w:sz w:val="31"/>
                      </w:rPr>
                      <w:t>t t</w:t>
                    </w:r>
                  </w:p>
                </w:txbxContent>
              </v:textbox>
            </v:shape>
            <v:shape id="_x0000_s1031" type="#_x0000_t202" style="width:337;height:1297;left:13214;position:absolute;top:-6149" filled="f" stroked="f">
              <v:textbox inset="0,0,0,0">
                <w:txbxContent>
                  <w:p>
                    <w:pPr>
                      <w:spacing w:before="18"/>
                      <w:ind w:left="80" w:right="0" w:firstLine="0"/>
                      <w:jc w:val="left"/>
                      <w:rPr>
                        <w:rFonts w:ascii="Arial"/>
                        <w:sz w:val="31"/>
                      </w:rPr>
                    </w:pPr>
                    <w:r>
                      <w:rPr>
                        <w:rFonts w:ascii="Arial"/>
                        <w:w w:val="91"/>
                        <w:sz w:val="31"/>
                      </w:rPr>
                      <w:t>1</w:t>
                    </w:r>
                  </w:p>
                  <w:p>
                    <w:pPr>
                      <w:spacing w:before="134"/>
                      <w:ind w:left="0" w:right="0" w:firstLine="0"/>
                      <w:jc w:val="left"/>
                      <w:rPr>
                        <w:rFonts w:ascii="Arial"/>
                        <w:sz w:val="31"/>
                      </w:rPr>
                    </w:pPr>
                    <w:r>
                      <w:rPr>
                        <w:rFonts w:ascii="Arial"/>
                        <w:w w:val="95"/>
                        <w:sz w:val="31"/>
                      </w:rPr>
                      <w:t>56</w:t>
                    </w:r>
                  </w:p>
                  <w:p>
                    <w:pPr>
                      <w:spacing w:before="133" w:line="298" w:lineRule="exact"/>
                      <w:ind w:left="0" w:right="0" w:firstLine="0"/>
                      <w:jc w:val="left"/>
                      <w:rPr>
                        <w:rFonts w:ascii="Arial"/>
                        <w:sz w:val="31"/>
                      </w:rPr>
                    </w:pPr>
                    <w:r>
                      <w:rPr>
                        <w:rFonts w:ascii="Arial"/>
                        <w:w w:val="95"/>
                        <w:sz w:val="31"/>
                      </w:rPr>
                      <w:t>28</w:t>
                    </w:r>
                  </w:p>
                </w:txbxContent>
              </v:textbox>
            </v:shape>
          </v:group>
        </w:pict>
      </w:r>
      <w:r>
        <w:rPr>
          <w:color w:val="373737"/>
        </w:rPr>
        <w:t>施工依据</w:t>
      </w:r>
    </w:p>
    <w:p>
      <w:pPr>
        <w:pStyle w:val="BodyText"/>
        <w:spacing w:before="7"/>
        <w:rPr>
          <w:b/>
          <w:sz w:val="34"/>
        </w:rPr>
      </w:pPr>
    </w:p>
    <w:p>
      <w:pPr>
        <w:pStyle w:val="BodyText"/>
        <w:ind w:left="1020"/>
      </w:pPr>
      <w:r>
        <w:t>（1）技术规范、标准</w:t>
      </w:r>
    </w:p>
    <w:p>
      <w:pPr>
        <w:pStyle w:val="BodyText"/>
        <w:spacing w:before="230" w:line="360" w:lineRule="auto"/>
        <w:ind w:left="300" w:right="1137" w:firstLine="719"/>
        <w:jc w:val="both"/>
        <w:rPr>
          <w:sz w:val="24"/>
        </w:rPr>
      </w:pPr>
      <w:r>
        <w:rPr>
          <w:spacing w:val="-13"/>
        </w:rPr>
        <w:t>安装所用的材料、设备、安装工艺和工程质量的检验和验收应符合下列国家</w:t>
      </w:r>
      <w:r>
        <w:rPr>
          <w:spacing w:val="-8"/>
        </w:rPr>
        <w:t>和行业颁布的技术标准和规程规范规定的技术要求。当本技术文件的内容与所引</w:t>
      </w:r>
      <w:r>
        <w:rPr>
          <w:spacing w:val="-10"/>
        </w:rPr>
        <w:t>用的标准和规程规范的规定有矛盾时，应以有关技术文件的规定或监理人指示为</w:t>
      </w:r>
      <w:r>
        <w:rPr>
          <w:position w:val="10"/>
        </w:rPr>
        <w:t>准。</w:t>
      </w:r>
      <w:r>
        <w:rPr>
          <w:color w:val="F8F8F8"/>
          <w:sz w:val="24"/>
        </w:rPr>
        <w:t>鹅娅尽損鹌惨歷茏鴛賴。</w:t>
      </w:r>
    </w:p>
    <w:p>
      <w:pPr>
        <w:pStyle w:val="BodyText"/>
        <w:spacing w:line="385" w:lineRule="exact"/>
        <w:ind w:left="1020"/>
        <w:jc w:val="both"/>
      </w:pPr>
      <w:r>
        <w:t>GB50205 钢结构工程施工验收规范</w:t>
      </w:r>
    </w:p>
    <w:p>
      <w:pPr>
        <w:pStyle w:val="BodyText"/>
        <w:tabs>
          <w:tab w:val="left" w:pos="3361"/>
        </w:tabs>
        <w:spacing w:before="230"/>
        <w:ind w:left="1020"/>
      </w:pPr>
      <w:r>
        <w:t>GB50221</w:t>
        <w:tab/>
        <w:t>钢结构工程质量检验评定标准</w:t>
      </w:r>
    </w:p>
    <w:p>
      <w:pPr>
        <w:pStyle w:val="BodyText"/>
        <w:tabs>
          <w:tab w:val="left" w:pos="3361"/>
        </w:tabs>
        <w:spacing w:before="230"/>
        <w:ind w:left="1020"/>
      </w:pPr>
      <w:r>
        <w:t>GB11345</w:t>
        <w:tab/>
        <w:t>钢焊缝手工焊超声波探伤方法和探伤结果分析</w:t>
      </w:r>
    </w:p>
    <w:p>
      <w:pPr>
        <w:pStyle w:val="BodyText"/>
        <w:tabs>
          <w:tab w:val="left" w:pos="3361"/>
        </w:tabs>
        <w:spacing w:before="227"/>
        <w:ind w:left="1020"/>
      </w:pPr>
      <w:r>
        <w:t>GB8923</w:t>
        <w:tab/>
        <w:t>涂装前钢材表面锈蚀等级和除锈等级</w:t>
      </w:r>
    </w:p>
    <w:p>
      <w:pPr>
        <w:pStyle w:val="BodyText"/>
        <w:tabs>
          <w:tab w:val="left" w:pos="3361"/>
        </w:tabs>
        <w:spacing w:before="230"/>
        <w:ind w:left="1020"/>
      </w:pPr>
      <w:r>
        <w:t>GB985</w:t>
        <w:tab/>
        <w:t>气焊、手工电弧焊及气体保护焊焊缝坡口的基本型式与尺寸</w:t>
      </w:r>
    </w:p>
    <w:p>
      <w:pPr>
        <w:pStyle w:val="BodyText"/>
        <w:tabs>
          <w:tab w:val="left" w:pos="3361"/>
        </w:tabs>
        <w:spacing w:before="230"/>
        <w:ind w:left="1020"/>
      </w:pPr>
      <w:r>
        <w:t>GB986</w:t>
        <w:tab/>
        <w:t>埋弧焊焊缝坡口的基本型式和尺寸</w:t>
      </w:r>
    </w:p>
    <w:p>
      <w:pPr>
        <w:pStyle w:val="BodyText"/>
        <w:tabs>
          <w:tab w:val="left" w:pos="3361"/>
        </w:tabs>
        <w:spacing w:before="226"/>
        <w:ind w:left="1020"/>
      </w:pPr>
      <w:r>
        <w:t>GBJ17</w:t>
        <w:tab/>
        <w:t>钢结构设计规范</w:t>
      </w:r>
    </w:p>
    <w:p>
      <w:pPr>
        <w:pStyle w:val="BodyText"/>
        <w:tabs>
          <w:tab w:val="left" w:pos="3361"/>
        </w:tabs>
        <w:spacing w:before="230"/>
        <w:ind w:left="1020"/>
      </w:pPr>
      <w:r>
        <w:t>SL36</w:t>
        <w:tab/>
        <w:t>水工金属结构焊接通用技术条件</w:t>
      </w:r>
    </w:p>
    <w:p>
      <w:pPr>
        <w:pStyle w:val="BodyText"/>
        <w:tabs>
          <w:tab w:val="left" w:pos="3361"/>
        </w:tabs>
        <w:spacing w:before="231"/>
        <w:ind w:left="1020"/>
      </w:pPr>
      <w:r>
        <w:t>SL105</w:t>
        <w:tab/>
        <w:t>水工金属结构防腐蚀规范</w:t>
      </w:r>
    </w:p>
    <w:p>
      <w:pPr>
        <w:pStyle w:val="BodyText"/>
        <w:tabs>
          <w:tab w:val="left" w:pos="3361"/>
        </w:tabs>
        <w:spacing w:before="226" w:line="360" w:lineRule="auto"/>
        <w:ind w:left="1020" w:right="4057"/>
      </w:pPr>
      <w:r>
        <w:t>DL/T5018</w:t>
        <w:tab/>
        <w:t>水电水利工程钢闸门制造安装及验收规</w:t>
      </w:r>
      <w:r>
        <w:rPr>
          <w:spacing w:val="-19"/>
        </w:rPr>
        <w:t>范</w:t>
      </w:r>
      <w:r>
        <w:t>SDJ2492</w:t>
        <w:tab/>
        <w:t>金属结构及启闭设备安装工程(试行) SDZ014</w:t>
        <w:tab/>
        <w:t>涂漆通用技术条件</w:t>
      </w:r>
    </w:p>
    <w:p>
      <w:pPr>
        <w:pStyle w:val="BodyText"/>
        <w:tabs>
          <w:tab w:val="left" w:pos="3361"/>
        </w:tabs>
        <w:spacing w:line="456" w:lineRule="exact"/>
        <w:ind w:left="1020"/>
      </w:pPr>
      <w:r>
        <w:t>JB3092</w:t>
        <w:tab/>
        <w:t>火焰切割质量技术要求</w:t>
      </w:r>
    </w:p>
    <w:p>
      <w:pPr>
        <w:pStyle w:val="BodyText"/>
        <w:tabs>
          <w:tab w:val="left" w:pos="3361"/>
        </w:tabs>
        <w:spacing w:before="230"/>
        <w:ind w:left="1020"/>
      </w:pPr>
      <w:r>
        <w:t>JB/ZQ4000.3</w:t>
        <w:tab/>
        <w:t>焊接件通用技术要求</w:t>
      </w:r>
    </w:p>
    <w:p>
      <w:pPr>
        <w:pStyle w:val="BodyText"/>
        <w:tabs>
          <w:tab w:val="left" w:pos="3361"/>
        </w:tabs>
        <w:spacing w:before="230"/>
        <w:ind w:left="1020"/>
      </w:pPr>
      <w:r>
        <w:t>DL/T5358</w:t>
        <w:tab/>
        <w:t>水电水利工程金属结构设备防腐蚀技术规程</w:t>
      </w:r>
    </w:p>
    <w:p>
      <w:pPr>
        <w:spacing w:after="0"/>
        <w:sectPr>
          <w:pgSz w:w="17860" w:h="25260"/>
          <w:pgMar w:top="1820" w:right="1560" w:bottom="280" w:left="2400" w:header="708" w:footer="708"/>
          <w:pgNumType w:start="3"/>
          <w:cols w:space="708"/>
        </w:sectPr>
      </w:pPr>
    </w:p>
    <w:p>
      <w:pPr>
        <w:pStyle w:val="ListParagraph"/>
        <w:numPr>
          <w:ilvl w:val="0"/>
          <w:numId w:val="34"/>
        </w:numPr>
        <w:tabs>
          <w:tab w:val="left" w:pos="1742"/>
        </w:tabs>
        <w:spacing w:before="24" w:after="0" w:line="240" w:lineRule="auto"/>
        <w:ind w:left="1741" w:right="0" w:hanging="902"/>
        <w:jc w:val="left"/>
        <w:rPr>
          <w:rFonts w:ascii="幼圆" w:eastAsia="幼圆" w:hint="eastAsia"/>
          <w:sz w:val="36"/>
        </w:rPr>
      </w:pPr>
      <w:r>
        <w:rPr>
          <w:rFonts w:ascii="幼圆" w:eastAsia="幼圆" w:hint="eastAsia"/>
          <w:sz w:val="36"/>
        </w:rPr>
        <w:t>制造承包商提供的施工图、技术资料、技术要求等。</w:t>
      </w:r>
    </w:p>
    <w:p>
      <w:pPr>
        <w:pStyle w:val="ListParagraph"/>
        <w:numPr>
          <w:ilvl w:val="0"/>
          <w:numId w:val="34"/>
        </w:numPr>
        <w:tabs>
          <w:tab w:val="left" w:pos="1742"/>
        </w:tabs>
        <w:spacing w:before="230" w:after="0" w:line="240" w:lineRule="auto"/>
        <w:ind w:left="1741" w:right="0" w:hanging="902"/>
        <w:jc w:val="left"/>
        <w:rPr>
          <w:rFonts w:ascii="幼圆" w:eastAsia="幼圆" w:hint="eastAsia"/>
          <w:sz w:val="36"/>
        </w:rPr>
      </w:pPr>
      <w:r>
        <w:rPr>
          <w:rFonts w:ascii="幼圆" w:eastAsia="幼圆" w:hint="eastAsia"/>
          <w:sz w:val="36"/>
        </w:rPr>
        <w:t>工程设计单位专项技术要求和各种技术文件。</w:t>
      </w:r>
    </w:p>
    <w:p>
      <w:pPr>
        <w:pStyle w:val="BodyText"/>
        <w:spacing w:before="4"/>
        <w:rPr>
          <w:rFonts w:ascii="幼圆"/>
          <w:sz w:val="53"/>
        </w:rPr>
      </w:pPr>
    </w:p>
    <w:p>
      <w:pPr>
        <w:pStyle w:val="Heading1"/>
        <w:numPr>
          <w:ilvl w:val="0"/>
          <w:numId w:val="35"/>
        </w:numPr>
        <w:tabs>
          <w:tab w:val="left" w:pos="726"/>
        </w:tabs>
        <w:spacing w:before="0" w:after="0" w:line="240" w:lineRule="auto"/>
        <w:ind w:left="725" w:right="0" w:hanging="426"/>
        <w:jc w:val="left"/>
        <w:rPr>
          <w:rFonts w:ascii="幼圆" w:eastAsia="幼圆" w:hint="eastAsia"/>
          <w:color w:val="373737"/>
          <w:sz w:val="40"/>
        </w:rPr>
      </w:pPr>
      <w:r>
        <w:rPr>
          <w:rFonts w:ascii="幼圆" w:eastAsia="幼圆" w:hint="eastAsia"/>
          <w:color w:val="373737"/>
        </w:rPr>
        <w:t>施工准备</w:t>
      </w:r>
    </w:p>
    <w:p>
      <w:pPr>
        <w:pStyle w:val="ListParagraph"/>
        <w:numPr>
          <w:ilvl w:val="1"/>
          <w:numId w:val="35"/>
        </w:numPr>
        <w:tabs>
          <w:tab w:val="left" w:pos="938"/>
        </w:tabs>
        <w:spacing w:before="334" w:after="0" w:line="240" w:lineRule="auto"/>
        <w:ind w:left="937" w:right="0" w:hanging="638"/>
        <w:jc w:val="left"/>
        <w:rPr>
          <w:rFonts w:ascii="幼圆" w:eastAsia="幼圆" w:hint="eastAsia"/>
          <w:b/>
          <w:color w:val="373737"/>
          <w:sz w:val="36"/>
        </w:rPr>
      </w:pPr>
      <w:r>
        <w:rPr>
          <w:rFonts w:ascii="幼圆" w:eastAsia="幼圆" w:hint="eastAsia"/>
          <w:b/>
          <w:color w:val="373737"/>
          <w:sz w:val="36"/>
        </w:rPr>
        <w:t>技术要求</w:t>
      </w:r>
    </w:p>
    <w:p>
      <w:pPr>
        <w:pStyle w:val="ListParagraph"/>
        <w:numPr>
          <w:ilvl w:val="2"/>
          <w:numId w:val="35"/>
        </w:numPr>
        <w:tabs>
          <w:tab w:val="left" w:pos="1749"/>
        </w:tabs>
        <w:spacing w:before="237" w:after="0" w:line="240" w:lineRule="auto"/>
        <w:ind w:left="1748" w:right="0" w:hanging="902"/>
        <w:jc w:val="left"/>
        <w:rPr>
          <w:rFonts w:ascii="幼圆" w:eastAsia="幼圆" w:hint="eastAsia"/>
          <w:color w:val="0C0C0C"/>
          <w:sz w:val="34"/>
        </w:rPr>
      </w:pPr>
      <w:r>
        <w:rPr>
          <w:rFonts w:ascii="幼圆" w:eastAsia="幼圆" w:hint="eastAsia"/>
          <w:color w:val="0C0C0C"/>
          <w:sz w:val="36"/>
        </w:rPr>
        <w:t>施工人员必须熟习施工图、技术要求等。</w:t>
      </w:r>
    </w:p>
    <w:p>
      <w:pPr>
        <w:pStyle w:val="ListParagraph"/>
        <w:numPr>
          <w:ilvl w:val="2"/>
          <w:numId w:val="35"/>
        </w:numPr>
        <w:tabs>
          <w:tab w:val="left" w:pos="1749"/>
        </w:tabs>
        <w:spacing w:before="241" w:after="0" w:line="362" w:lineRule="auto"/>
        <w:ind w:left="847" w:right="1134" w:firstLine="0"/>
        <w:jc w:val="left"/>
        <w:rPr>
          <w:rFonts w:ascii="幼圆" w:eastAsia="幼圆" w:hint="eastAsia"/>
          <w:color w:val="0C0C0C"/>
          <w:sz w:val="34"/>
        </w:rPr>
      </w:pPr>
      <w:r>
        <w:rPr>
          <w:rFonts w:ascii="幼圆" w:eastAsia="幼圆" w:hint="eastAsia"/>
          <w:color w:val="0C0C0C"/>
          <w:spacing w:val="-4"/>
          <w:sz w:val="36"/>
        </w:rPr>
        <w:t>工程部制定施工方案并向施工人员进行技术交底，做到施工人员心中</w:t>
      </w:r>
      <w:r>
        <w:rPr>
          <w:rFonts w:ascii="幼圆" w:eastAsia="幼圆" w:hint="eastAsia"/>
          <w:color w:val="0C0C0C"/>
          <w:spacing w:val="-7"/>
          <w:sz w:val="36"/>
        </w:rPr>
        <w:t>有数。</w:t>
      </w:r>
    </w:p>
    <w:p>
      <w:pPr>
        <w:pStyle w:val="ListParagraph"/>
        <w:numPr>
          <w:ilvl w:val="2"/>
          <w:numId w:val="35"/>
        </w:numPr>
        <w:tabs>
          <w:tab w:val="left" w:pos="1749"/>
        </w:tabs>
        <w:spacing w:before="8" w:after="0" w:line="362" w:lineRule="auto"/>
        <w:ind w:left="847" w:right="1139" w:firstLine="0"/>
        <w:jc w:val="left"/>
        <w:rPr>
          <w:rFonts w:ascii="幼圆" w:eastAsia="幼圆" w:hint="eastAsia"/>
          <w:color w:val="0C0C0C"/>
          <w:sz w:val="34"/>
        </w:rPr>
      </w:pPr>
      <w:r>
        <w:rPr>
          <w:rFonts w:ascii="幼圆" w:eastAsia="幼圆" w:hint="eastAsia"/>
          <w:color w:val="0C0C0C"/>
          <w:spacing w:val="-5"/>
          <w:sz w:val="36"/>
        </w:rPr>
        <w:t>安全部制定安全措施并向施工人员进行安全交底，防止发生人身、设备事故。</w:t>
      </w:r>
    </w:p>
    <w:p>
      <w:pPr>
        <w:pStyle w:val="ListParagraph"/>
        <w:numPr>
          <w:ilvl w:val="2"/>
          <w:numId w:val="35"/>
        </w:numPr>
        <w:tabs>
          <w:tab w:val="left" w:pos="1749"/>
        </w:tabs>
        <w:spacing w:before="7" w:after="0" w:line="240" w:lineRule="auto"/>
        <w:ind w:left="1748" w:right="0" w:hanging="902"/>
        <w:jc w:val="left"/>
        <w:rPr>
          <w:rFonts w:ascii="幼圆" w:eastAsia="幼圆" w:hint="eastAsia"/>
          <w:color w:val="0C0C0C"/>
          <w:sz w:val="34"/>
        </w:rPr>
      </w:pPr>
      <w:r>
        <w:rPr>
          <w:rFonts w:ascii="幼圆" w:eastAsia="幼圆" w:hint="eastAsia"/>
          <w:color w:val="0C0C0C"/>
          <w:sz w:val="36"/>
        </w:rPr>
        <w:t>测量队确定关键高程、坐标控制点，保证安装高程点、位置的正确性。</w:t>
      </w:r>
    </w:p>
    <w:p>
      <w:pPr>
        <w:pStyle w:val="ListParagraph"/>
        <w:numPr>
          <w:ilvl w:val="2"/>
          <w:numId w:val="35"/>
        </w:numPr>
        <w:tabs>
          <w:tab w:val="left" w:pos="1749"/>
        </w:tabs>
        <w:spacing w:before="241" w:after="0" w:line="240" w:lineRule="auto"/>
        <w:ind w:left="1748" w:right="0" w:hanging="902"/>
        <w:jc w:val="left"/>
        <w:rPr>
          <w:rFonts w:ascii="幼圆" w:eastAsia="幼圆" w:hint="eastAsia"/>
          <w:color w:val="0C0C0C"/>
          <w:sz w:val="34"/>
        </w:rPr>
      </w:pPr>
      <w:r>
        <w:rPr>
          <w:rFonts w:ascii="幼圆" w:eastAsia="幼圆" w:hint="eastAsia"/>
          <w:color w:val="0C0C0C"/>
          <w:sz w:val="36"/>
        </w:rPr>
        <w:t>物资部清点制造商供货的完整性、完好性和设备详细数量。</w:t>
      </w:r>
    </w:p>
    <w:p>
      <w:pPr>
        <w:pStyle w:val="ListParagraph"/>
        <w:numPr>
          <w:ilvl w:val="1"/>
          <w:numId w:val="35"/>
        </w:numPr>
        <w:tabs>
          <w:tab w:val="left" w:pos="938"/>
        </w:tabs>
        <w:spacing w:before="237" w:after="0" w:line="240" w:lineRule="auto"/>
        <w:ind w:left="937" w:right="0" w:hanging="638"/>
        <w:jc w:val="left"/>
        <w:rPr>
          <w:rFonts w:ascii="幼圆" w:eastAsia="幼圆" w:hint="eastAsia"/>
          <w:b/>
          <w:color w:val="373737"/>
          <w:sz w:val="36"/>
        </w:rPr>
      </w:pPr>
      <w:r>
        <w:rPr>
          <w:rFonts w:ascii="幼圆" w:eastAsia="幼圆" w:hint="eastAsia"/>
          <w:b/>
          <w:color w:val="373737"/>
          <w:sz w:val="36"/>
        </w:rPr>
        <w:t>现场要求</w:t>
      </w:r>
    </w:p>
    <w:p>
      <w:pPr>
        <w:pStyle w:val="ListParagraph"/>
        <w:numPr>
          <w:ilvl w:val="0"/>
          <w:numId w:val="33"/>
        </w:numPr>
        <w:tabs>
          <w:tab w:val="left" w:pos="1749"/>
        </w:tabs>
        <w:spacing w:before="241" w:after="0" w:line="240" w:lineRule="auto"/>
        <w:ind w:left="1748" w:right="0" w:hanging="902"/>
        <w:jc w:val="left"/>
        <w:rPr>
          <w:rFonts w:ascii="幼圆" w:eastAsia="幼圆" w:hint="eastAsia"/>
          <w:sz w:val="36"/>
        </w:rPr>
      </w:pPr>
      <w:r>
        <w:rPr>
          <w:rFonts w:ascii="幼圆" w:eastAsia="幼圆" w:hint="eastAsia"/>
          <w:color w:val="0C0C0C"/>
          <w:sz w:val="36"/>
        </w:rPr>
        <w:t>闸槽混凝土凿毛，露出预埋的钢筋；现场清理干净，运输道路通畅。</w:t>
      </w:r>
    </w:p>
    <w:p>
      <w:pPr>
        <w:pStyle w:val="ListParagraph"/>
        <w:numPr>
          <w:ilvl w:val="0"/>
          <w:numId w:val="33"/>
        </w:numPr>
        <w:tabs>
          <w:tab w:val="left" w:pos="1749"/>
        </w:tabs>
        <w:spacing w:before="237" w:after="0" w:line="240" w:lineRule="auto"/>
        <w:ind w:left="1748" w:right="0" w:hanging="902"/>
        <w:jc w:val="left"/>
        <w:rPr>
          <w:rFonts w:ascii="幼圆" w:eastAsia="幼圆" w:hint="eastAsia"/>
          <w:sz w:val="36"/>
        </w:rPr>
      </w:pPr>
      <w:r>
        <w:rPr>
          <w:rFonts w:ascii="幼圆" w:eastAsia="幼圆" w:hint="eastAsia"/>
          <w:color w:val="0C0C0C"/>
          <w:spacing w:val="-16"/>
          <w:sz w:val="36"/>
        </w:rPr>
        <w:t>控制点线的测放，统一使用水工建筑使用的控制线，闸门安装基准线有：</w:t>
      </w:r>
    </w:p>
    <w:p>
      <w:pPr>
        <w:pStyle w:val="BodyText"/>
        <w:spacing w:before="11"/>
        <w:rPr>
          <w:rFonts w:ascii="幼圆"/>
          <w:sz w:val="26"/>
        </w:rPr>
      </w:pPr>
    </w:p>
    <w:p>
      <w:pPr>
        <w:spacing w:before="0"/>
        <w:ind w:left="847" w:right="0" w:firstLine="0"/>
        <w:jc w:val="left"/>
        <w:rPr>
          <w:rFonts w:ascii="幼圆" w:eastAsia="幼圆" w:hint="eastAsia"/>
          <w:sz w:val="24"/>
        </w:rPr>
      </w:pPr>
      <w:r>
        <w:rPr>
          <w:rFonts w:ascii="幼圆" w:eastAsia="幼圆" w:hint="eastAsia"/>
          <w:color w:val="F8F8F8"/>
          <w:sz w:val="24"/>
        </w:rPr>
        <w:t>籟丛妈羥为贍偾蛏练淨。</w:t>
      </w:r>
    </w:p>
    <w:p>
      <w:pPr>
        <w:pStyle w:val="BodyText"/>
        <w:spacing w:before="54" w:line="364" w:lineRule="auto"/>
        <w:ind w:left="300" w:right="998" w:firstLine="719"/>
        <w:rPr>
          <w:rFonts w:ascii="幼圆" w:eastAsia="幼圆" w:hint="eastAsia"/>
          <w:sz w:val="24"/>
        </w:rPr>
      </w:pPr>
      <w:r>
        <w:rPr>
          <w:rFonts w:ascii="幼圆" w:eastAsia="幼圆" w:hint="eastAsia"/>
          <w:color w:val="0C0C0C"/>
          <w:spacing w:val="-1"/>
        </w:rPr>
        <w:t>闸孔中的所有中心线，底槛高程控制线。支铰中心线，支铰大梁高程，支铰</w:t>
      </w:r>
      <w:r>
        <w:rPr>
          <w:rFonts w:ascii="幼圆" w:eastAsia="幼圆" w:hint="eastAsia"/>
          <w:color w:val="0C0C0C"/>
          <w:spacing w:val="-12"/>
        </w:rPr>
        <w:t xml:space="preserve">大梁对门叶位置线。所有中心线、点、高程均用红油漆标注在可以引用且不易破坏的位置，采用清楚的标志并加以警示、保护。 </w:t>
      </w:r>
      <w:r>
        <w:rPr>
          <w:rFonts w:ascii="幼圆" w:eastAsia="幼圆" w:hint="eastAsia"/>
          <w:color w:val="F8F8F8"/>
          <w:position w:val="-9"/>
          <w:sz w:val="24"/>
        </w:rPr>
        <w:t>預頌圣鉉儐歲龈讶骅籴。</w:t>
      </w:r>
    </w:p>
    <w:p>
      <w:pPr>
        <w:pStyle w:val="ListParagraph"/>
        <w:numPr>
          <w:ilvl w:val="1"/>
          <w:numId w:val="35"/>
        </w:numPr>
        <w:tabs>
          <w:tab w:val="left" w:pos="938"/>
        </w:tabs>
        <w:spacing w:before="0" w:after="0" w:line="394" w:lineRule="exact"/>
        <w:ind w:left="937" w:right="0" w:hanging="638"/>
        <w:jc w:val="left"/>
        <w:rPr>
          <w:rFonts w:ascii="幼圆" w:eastAsia="幼圆" w:hint="eastAsia"/>
          <w:b/>
          <w:color w:val="373737"/>
          <w:sz w:val="36"/>
        </w:rPr>
      </w:pPr>
      <w:r>
        <w:rPr>
          <w:rFonts w:ascii="幼圆" w:eastAsia="幼圆" w:hint="eastAsia"/>
          <w:b/>
          <w:color w:val="373737"/>
          <w:sz w:val="36"/>
        </w:rPr>
        <w:t>资源配置要求</w:t>
      </w:r>
    </w:p>
    <w:p>
      <w:pPr>
        <w:pStyle w:val="BodyText"/>
        <w:spacing w:before="237"/>
        <w:ind w:left="1009"/>
        <w:rPr>
          <w:rFonts w:ascii="幼圆" w:eastAsia="幼圆" w:hint="eastAsia"/>
        </w:rPr>
      </w:pPr>
      <w:r>
        <w:drawing>
          <wp:anchor distT="0" distB="0" distL="0" distR="0" simplePos="0" relativeHeight="251660288" behindDoc="1" locked="0" layoutInCell="1" allowOverlap="1">
            <wp:simplePos x="0" y="0"/>
            <wp:positionH relativeFrom="page">
              <wp:posOffset>1587500</wp:posOffset>
            </wp:positionH>
            <wp:positionV relativeFrom="paragraph">
              <wp:posOffset>1014095</wp:posOffset>
            </wp:positionV>
            <wp:extent cx="8158353" cy="2901029"/>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6" cstate="print"/>
                    <a:stretch>
                      <a:fillRect/>
                    </a:stretch>
                  </pic:blipFill>
                  <pic:spPr>
                    <a:xfrm>
                      <a:off x="0" y="0"/>
                      <a:ext cx="8158353" cy="2901029"/>
                    </a:xfrm>
                    <a:prstGeom prst="rect">
                      <a:avLst/>
                    </a:prstGeom>
                  </pic:spPr>
                </pic:pic>
              </a:graphicData>
            </a:graphic>
          </wp:anchor>
        </w:drawing>
      </w:r>
      <w:r>
        <w:rPr>
          <w:rFonts w:ascii="幼圆" w:eastAsia="幼圆" w:hint="eastAsia"/>
        </w:rPr>
        <w:t>主要施工人员配置及设备、仪器、工具、量具配备见下表。</w:t>
      </w:r>
    </w:p>
    <w:p>
      <w:pPr>
        <w:pStyle w:val="BodyText"/>
        <w:rPr>
          <w:rFonts w:ascii="幼圆"/>
          <w:sz w:val="20"/>
        </w:rPr>
      </w:pPr>
    </w:p>
    <w:p>
      <w:pPr>
        <w:pStyle w:val="BodyText"/>
        <w:spacing w:after="1"/>
        <w:rPr>
          <w:rFonts w:ascii="幼圆"/>
          <w:sz w:val="19"/>
        </w:rPr>
      </w:pPr>
    </w:p>
    <w:tbl>
      <w:tblPr>
        <w:tblStyle w:val="TableNormal2"/>
        <w:tblW w:w="0" w:type="auto"/>
        <w:jc w:val="left"/>
        <w:tblInd w:w="5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05"/>
        <w:gridCol w:w="2428"/>
        <w:gridCol w:w="2977"/>
        <w:gridCol w:w="1661"/>
        <w:gridCol w:w="3385"/>
      </w:tblGrid>
      <w:tr>
        <w:tblPrEx>
          <w:tblW w:w="0" w:type="auto"/>
          <w:jc w:val="left"/>
          <w:tblInd w:w="5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43"/>
          <w:jc w:val="left"/>
        </w:trPr>
        <w:tc>
          <w:tcPr>
            <w:tcW w:w="3833" w:type="dxa"/>
            <w:gridSpan w:val="2"/>
          </w:tcPr>
          <w:p>
            <w:pPr>
              <w:pStyle w:val="TableParagraph"/>
              <w:rPr>
                <w:rFonts w:ascii="Times New Roman"/>
                <w:sz w:val="34"/>
              </w:rPr>
            </w:pPr>
          </w:p>
        </w:tc>
        <w:tc>
          <w:tcPr>
            <w:tcW w:w="4638" w:type="dxa"/>
            <w:gridSpan w:val="2"/>
          </w:tcPr>
          <w:p>
            <w:pPr>
              <w:pStyle w:val="TableParagraph"/>
              <w:tabs>
                <w:tab w:val="left" w:pos="1768"/>
              </w:tabs>
              <w:spacing w:line="397" w:lineRule="exact"/>
              <w:ind w:left="411"/>
              <w:rPr>
                <w:rFonts w:ascii="幼圆" w:eastAsia="幼圆" w:hint="eastAsia"/>
                <w:b/>
                <w:sz w:val="36"/>
              </w:rPr>
            </w:pPr>
            <w:r>
              <w:rPr>
                <w:rFonts w:ascii="幼圆" w:eastAsia="幼圆" w:hint="eastAsia"/>
                <w:b/>
                <w:sz w:val="36"/>
              </w:rPr>
              <w:t>表</w:t>
            </w:r>
            <w:r>
              <w:rPr>
                <w:rFonts w:ascii="幼圆" w:eastAsia="幼圆" w:hint="eastAsia"/>
                <w:b/>
                <w:spacing w:val="-90"/>
                <w:sz w:val="36"/>
              </w:rPr>
              <w:t xml:space="preserve"> </w:t>
            </w:r>
            <w:r>
              <w:rPr>
                <w:rFonts w:ascii="幼圆" w:eastAsia="幼圆" w:hint="eastAsia"/>
                <w:b/>
                <w:sz w:val="36"/>
              </w:rPr>
              <w:t>3-1</w:t>
              <w:tab/>
              <w:t>主要施工人员表</w:t>
            </w:r>
          </w:p>
        </w:tc>
        <w:tc>
          <w:tcPr>
            <w:tcW w:w="3385" w:type="dxa"/>
          </w:tcPr>
          <w:p>
            <w:pPr>
              <w:pStyle w:val="TableParagraph"/>
              <w:rPr>
                <w:rFonts w:ascii="Times New Roman"/>
                <w:sz w:val="34"/>
              </w:rPr>
            </w:pPr>
          </w:p>
        </w:tc>
      </w:tr>
      <w:tr>
        <w:tblPrEx>
          <w:tblW w:w="0" w:type="auto"/>
          <w:jc w:val="left"/>
          <w:tblInd w:w="510" w:type="dxa"/>
          <w:tblLayout w:type="fixed"/>
          <w:tblCellMar>
            <w:top w:w="0" w:type="dxa"/>
            <w:left w:w="0" w:type="dxa"/>
            <w:bottom w:w="0" w:type="dxa"/>
            <w:right w:w="0" w:type="dxa"/>
          </w:tblCellMar>
          <w:tblLook w:val="01E0"/>
        </w:tblPrEx>
        <w:trPr>
          <w:trHeight w:val="474"/>
          <w:jc w:val="left"/>
        </w:trPr>
        <w:tc>
          <w:tcPr>
            <w:tcW w:w="1405" w:type="dxa"/>
          </w:tcPr>
          <w:p>
            <w:pPr>
              <w:pStyle w:val="TableParagraph"/>
              <w:spacing w:before="25"/>
              <w:ind w:left="31" w:right="671"/>
              <w:jc w:val="center"/>
              <w:rPr>
                <w:rFonts w:ascii="幼圆" w:eastAsia="幼圆" w:hint="eastAsia"/>
                <w:b/>
                <w:sz w:val="33"/>
              </w:rPr>
            </w:pPr>
            <w:r>
              <w:rPr>
                <w:rFonts w:ascii="幼圆" w:eastAsia="幼圆" w:hint="eastAsia"/>
                <w:b/>
                <w:sz w:val="33"/>
              </w:rPr>
              <w:t>序号</w:t>
            </w:r>
          </w:p>
        </w:tc>
        <w:tc>
          <w:tcPr>
            <w:tcW w:w="2428" w:type="dxa"/>
          </w:tcPr>
          <w:p>
            <w:pPr>
              <w:pStyle w:val="TableParagraph"/>
              <w:tabs>
                <w:tab w:val="left" w:pos="1374"/>
              </w:tabs>
              <w:spacing w:before="25"/>
              <w:ind w:left="711"/>
              <w:rPr>
                <w:rFonts w:ascii="幼圆" w:eastAsia="幼圆" w:hint="eastAsia"/>
                <w:b/>
                <w:sz w:val="33"/>
              </w:rPr>
            </w:pPr>
            <w:r>
              <w:rPr>
                <w:rFonts w:ascii="幼圆" w:eastAsia="幼圆" w:hint="eastAsia"/>
                <w:b/>
                <w:sz w:val="33"/>
              </w:rPr>
              <w:t>工</w:t>
              <w:tab/>
              <w:t>种</w:t>
            </w:r>
          </w:p>
        </w:tc>
        <w:tc>
          <w:tcPr>
            <w:tcW w:w="4638" w:type="dxa"/>
            <w:gridSpan w:val="2"/>
          </w:tcPr>
          <w:p>
            <w:pPr>
              <w:pStyle w:val="TableParagraph"/>
              <w:tabs>
                <w:tab w:val="left" w:pos="1801"/>
              </w:tabs>
              <w:spacing w:before="25"/>
              <w:ind w:left="1138"/>
              <w:rPr>
                <w:rFonts w:ascii="幼圆" w:eastAsia="幼圆" w:hint="eastAsia"/>
                <w:b/>
                <w:sz w:val="33"/>
              </w:rPr>
            </w:pPr>
            <w:r>
              <w:rPr>
                <w:rFonts w:ascii="幼圆" w:eastAsia="幼圆" w:hint="eastAsia"/>
                <w:b/>
                <w:sz w:val="33"/>
              </w:rPr>
              <w:t>人</w:t>
              <w:tab/>
              <w:t>数</w:t>
            </w:r>
          </w:p>
        </w:tc>
        <w:tc>
          <w:tcPr>
            <w:tcW w:w="3385" w:type="dxa"/>
          </w:tcPr>
          <w:p>
            <w:pPr>
              <w:pStyle w:val="TableParagraph"/>
              <w:tabs>
                <w:tab w:val="left" w:pos="662"/>
              </w:tabs>
              <w:spacing w:before="25"/>
              <w:ind w:right="1358"/>
              <w:jc w:val="center"/>
              <w:rPr>
                <w:rFonts w:ascii="幼圆" w:eastAsia="幼圆" w:hint="eastAsia"/>
                <w:b/>
                <w:sz w:val="33"/>
              </w:rPr>
            </w:pPr>
            <w:r>
              <w:rPr>
                <w:rFonts w:ascii="幼圆" w:eastAsia="幼圆" w:hint="eastAsia"/>
                <w:b/>
                <w:sz w:val="33"/>
              </w:rPr>
              <w:t>备</w:t>
              <w:tab/>
              <w:t>注</w:t>
            </w:r>
          </w:p>
        </w:tc>
      </w:tr>
      <w:tr>
        <w:tblPrEx>
          <w:tblW w:w="0" w:type="auto"/>
          <w:jc w:val="left"/>
          <w:tblInd w:w="510" w:type="dxa"/>
          <w:tblLayout w:type="fixed"/>
          <w:tblCellMar>
            <w:top w:w="0" w:type="dxa"/>
            <w:left w:w="0" w:type="dxa"/>
            <w:bottom w:w="0" w:type="dxa"/>
            <w:right w:w="0" w:type="dxa"/>
          </w:tblCellMar>
          <w:tblLook w:val="01E0"/>
        </w:tblPrEx>
        <w:trPr>
          <w:trHeight w:val="390"/>
          <w:jc w:val="left"/>
        </w:trPr>
        <w:tc>
          <w:tcPr>
            <w:tcW w:w="1405" w:type="dxa"/>
          </w:tcPr>
          <w:p>
            <w:pPr>
              <w:pStyle w:val="TableParagraph"/>
              <w:spacing w:before="1" w:line="370" w:lineRule="exact"/>
              <w:ind w:right="642"/>
              <w:jc w:val="center"/>
              <w:rPr>
                <w:rFonts w:ascii="幼圆"/>
                <w:sz w:val="33"/>
              </w:rPr>
            </w:pPr>
            <w:r>
              <w:rPr>
                <w:rFonts w:ascii="幼圆"/>
                <w:w w:val="100"/>
                <w:sz w:val="33"/>
              </w:rPr>
              <w:t>1</w:t>
            </w:r>
          </w:p>
        </w:tc>
        <w:tc>
          <w:tcPr>
            <w:tcW w:w="2428" w:type="dxa"/>
          </w:tcPr>
          <w:p>
            <w:pPr>
              <w:pStyle w:val="TableParagraph"/>
              <w:tabs>
                <w:tab w:val="left" w:pos="1539"/>
              </w:tabs>
              <w:spacing w:before="1" w:line="370" w:lineRule="exact"/>
              <w:ind w:left="876"/>
              <w:rPr>
                <w:rFonts w:ascii="幼圆" w:eastAsia="幼圆" w:hint="eastAsia"/>
                <w:sz w:val="33"/>
              </w:rPr>
            </w:pPr>
            <w:r>
              <w:rPr>
                <w:rFonts w:ascii="幼圆" w:eastAsia="幼圆" w:hint="eastAsia"/>
                <w:sz w:val="33"/>
              </w:rPr>
              <w:t>铆</w:t>
              <w:tab/>
              <w:t>工</w:t>
            </w:r>
          </w:p>
        </w:tc>
        <w:tc>
          <w:tcPr>
            <w:tcW w:w="4638" w:type="dxa"/>
            <w:gridSpan w:val="2"/>
          </w:tcPr>
          <w:p>
            <w:pPr>
              <w:pStyle w:val="TableParagraph"/>
              <w:spacing w:before="1" w:line="370" w:lineRule="exact"/>
              <w:ind w:left="1347"/>
              <w:rPr>
                <w:rFonts w:ascii="幼圆" w:eastAsia="幼圆" w:hint="eastAsia"/>
                <w:sz w:val="33"/>
              </w:rPr>
            </w:pPr>
            <w:r>
              <w:rPr>
                <w:rFonts w:ascii="幼圆" w:eastAsia="幼圆" w:hint="eastAsia"/>
                <w:sz w:val="33"/>
              </w:rPr>
              <w:t>8 人</w:t>
            </w:r>
          </w:p>
        </w:tc>
        <w:tc>
          <w:tcPr>
            <w:tcW w:w="3385" w:type="dxa"/>
          </w:tcPr>
          <w:p>
            <w:pPr>
              <w:pStyle w:val="TableParagraph"/>
              <w:spacing w:before="1" w:line="370" w:lineRule="exact"/>
              <w:ind w:right="1351"/>
              <w:jc w:val="center"/>
              <w:rPr>
                <w:rFonts w:ascii="幼圆" w:eastAsia="幼圆" w:hint="eastAsia"/>
                <w:sz w:val="33"/>
              </w:rPr>
            </w:pPr>
            <w:r>
              <w:rPr>
                <w:rFonts w:ascii="幼圆" w:eastAsia="幼圆" w:hint="eastAsia"/>
                <w:sz w:val="33"/>
              </w:rPr>
              <w:t>持证上岗</w:t>
            </w:r>
          </w:p>
        </w:tc>
      </w:tr>
      <w:tr>
        <w:tblPrEx>
          <w:tblW w:w="0" w:type="auto"/>
          <w:jc w:val="left"/>
          <w:tblInd w:w="510" w:type="dxa"/>
          <w:tblLayout w:type="fixed"/>
          <w:tblCellMar>
            <w:top w:w="0" w:type="dxa"/>
            <w:left w:w="0" w:type="dxa"/>
            <w:bottom w:w="0" w:type="dxa"/>
            <w:right w:w="0" w:type="dxa"/>
          </w:tblCellMar>
          <w:tblLook w:val="01E0"/>
        </w:tblPrEx>
        <w:trPr>
          <w:trHeight w:val="509"/>
          <w:jc w:val="left"/>
        </w:trPr>
        <w:tc>
          <w:tcPr>
            <w:tcW w:w="1405" w:type="dxa"/>
          </w:tcPr>
          <w:p>
            <w:pPr>
              <w:pStyle w:val="TableParagraph"/>
              <w:spacing w:before="60"/>
              <w:ind w:right="642"/>
              <w:jc w:val="center"/>
              <w:rPr>
                <w:rFonts w:ascii="幼圆"/>
                <w:sz w:val="33"/>
              </w:rPr>
            </w:pPr>
            <w:r>
              <w:rPr>
                <w:rFonts w:ascii="幼圆"/>
                <w:w w:val="100"/>
                <w:sz w:val="33"/>
              </w:rPr>
              <w:t>2</w:t>
            </w:r>
          </w:p>
        </w:tc>
        <w:tc>
          <w:tcPr>
            <w:tcW w:w="2428" w:type="dxa"/>
          </w:tcPr>
          <w:p>
            <w:pPr>
              <w:pStyle w:val="TableParagraph"/>
              <w:spacing w:before="60"/>
              <w:ind w:left="858"/>
              <w:rPr>
                <w:rFonts w:ascii="幼圆" w:eastAsia="幼圆" w:hint="eastAsia"/>
                <w:sz w:val="33"/>
              </w:rPr>
            </w:pPr>
            <w:r>
              <w:rPr>
                <w:rFonts w:ascii="幼圆" w:eastAsia="幼圆" w:hint="eastAsia"/>
                <w:sz w:val="33"/>
              </w:rPr>
              <w:t>电焊工</w:t>
            </w:r>
          </w:p>
        </w:tc>
        <w:tc>
          <w:tcPr>
            <w:tcW w:w="2977" w:type="dxa"/>
          </w:tcPr>
          <w:p>
            <w:pPr>
              <w:pStyle w:val="TableParagraph"/>
              <w:spacing w:before="60"/>
              <w:ind w:right="1047"/>
              <w:jc w:val="right"/>
              <w:rPr>
                <w:rFonts w:ascii="幼圆" w:eastAsia="幼圆" w:hint="eastAsia"/>
                <w:sz w:val="33"/>
              </w:rPr>
            </w:pPr>
            <w:r>
              <w:rPr>
                <w:rFonts w:ascii="幼圆" w:eastAsia="幼圆" w:hint="eastAsia"/>
                <w:sz w:val="33"/>
              </w:rPr>
              <w:t>6 人</w:t>
            </w:r>
          </w:p>
        </w:tc>
        <w:tc>
          <w:tcPr>
            <w:tcW w:w="5046" w:type="dxa"/>
            <w:gridSpan w:val="2"/>
          </w:tcPr>
          <w:p>
            <w:pPr>
              <w:pStyle w:val="TableParagraph"/>
              <w:spacing w:before="60"/>
              <w:ind w:left="1996" w:right="1689"/>
              <w:jc w:val="center"/>
              <w:rPr>
                <w:rFonts w:ascii="幼圆" w:eastAsia="幼圆" w:hint="eastAsia"/>
                <w:sz w:val="33"/>
              </w:rPr>
            </w:pPr>
            <w:r>
              <w:rPr>
                <w:rFonts w:ascii="幼圆" w:eastAsia="幼圆" w:hint="eastAsia"/>
                <w:sz w:val="33"/>
              </w:rPr>
              <w:t>持证上岗</w:t>
            </w:r>
          </w:p>
        </w:tc>
      </w:tr>
      <w:tr>
        <w:tblPrEx>
          <w:tblW w:w="0" w:type="auto"/>
          <w:jc w:val="left"/>
          <w:tblInd w:w="510" w:type="dxa"/>
          <w:tblLayout w:type="fixed"/>
          <w:tblCellMar>
            <w:top w:w="0" w:type="dxa"/>
            <w:left w:w="0" w:type="dxa"/>
            <w:bottom w:w="0" w:type="dxa"/>
            <w:right w:w="0" w:type="dxa"/>
          </w:tblCellMar>
          <w:tblLook w:val="01E0"/>
        </w:tblPrEx>
        <w:trPr>
          <w:trHeight w:val="450"/>
          <w:jc w:val="left"/>
        </w:trPr>
        <w:tc>
          <w:tcPr>
            <w:tcW w:w="1405" w:type="dxa"/>
          </w:tcPr>
          <w:p>
            <w:pPr>
              <w:pStyle w:val="TableParagraph"/>
              <w:spacing w:before="1"/>
              <w:ind w:right="642"/>
              <w:jc w:val="center"/>
              <w:rPr>
                <w:rFonts w:ascii="幼圆"/>
                <w:sz w:val="33"/>
              </w:rPr>
            </w:pPr>
            <w:r>
              <w:rPr>
                <w:rFonts w:ascii="幼圆"/>
                <w:w w:val="100"/>
                <w:sz w:val="33"/>
              </w:rPr>
              <w:t>3</w:t>
            </w:r>
          </w:p>
        </w:tc>
        <w:tc>
          <w:tcPr>
            <w:tcW w:w="2428" w:type="dxa"/>
          </w:tcPr>
          <w:p>
            <w:pPr>
              <w:pStyle w:val="TableParagraph"/>
              <w:spacing w:before="1"/>
              <w:ind w:left="858"/>
              <w:rPr>
                <w:rFonts w:ascii="幼圆" w:eastAsia="幼圆" w:hint="eastAsia"/>
                <w:sz w:val="33"/>
              </w:rPr>
            </w:pPr>
            <w:r>
              <w:rPr>
                <w:rFonts w:ascii="幼圆" w:eastAsia="幼圆" w:hint="eastAsia"/>
                <w:sz w:val="33"/>
              </w:rPr>
              <w:t>机械工</w:t>
            </w:r>
          </w:p>
        </w:tc>
        <w:tc>
          <w:tcPr>
            <w:tcW w:w="2977" w:type="dxa"/>
          </w:tcPr>
          <w:p>
            <w:pPr>
              <w:pStyle w:val="TableParagraph"/>
              <w:spacing w:before="1"/>
              <w:ind w:right="1047"/>
              <w:jc w:val="right"/>
              <w:rPr>
                <w:rFonts w:ascii="幼圆" w:eastAsia="幼圆" w:hint="eastAsia"/>
                <w:sz w:val="33"/>
              </w:rPr>
            </w:pPr>
            <w:r>
              <w:rPr>
                <w:rFonts w:ascii="幼圆" w:eastAsia="幼圆" w:hint="eastAsia"/>
                <w:sz w:val="33"/>
              </w:rPr>
              <w:t>4 人</w:t>
            </w:r>
          </w:p>
        </w:tc>
        <w:tc>
          <w:tcPr>
            <w:tcW w:w="5046" w:type="dxa"/>
            <w:gridSpan w:val="2"/>
          </w:tcPr>
          <w:p>
            <w:pPr>
              <w:pStyle w:val="TableParagraph"/>
              <w:spacing w:before="1"/>
              <w:ind w:left="1996" w:right="1689"/>
              <w:jc w:val="center"/>
              <w:rPr>
                <w:rFonts w:ascii="幼圆" w:eastAsia="幼圆" w:hint="eastAsia"/>
                <w:sz w:val="33"/>
              </w:rPr>
            </w:pPr>
            <w:r>
              <w:rPr>
                <w:rFonts w:ascii="幼圆" w:eastAsia="幼圆" w:hint="eastAsia"/>
                <w:sz w:val="33"/>
              </w:rPr>
              <w:t>持证上岗</w:t>
            </w:r>
          </w:p>
        </w:tc>
      </w:tr>
      <w:tr>
        <w:tblPrEx>
          <w:tblW w:w="0" w:type="auto"/>
          <w:jc w:val="left"/>
          <w:tblInd w:w="510" w:type="dxa"/>
          <w:tblLayout w:type="fixed"/>
          <w:tblCellMar>
            <w:top w:w="0" w:type="dxa"/>
            <w:left w:w="0" w:type="dxa"/>
            <w:bottom w:w="0" w:type="dxa"/>
            <w:right w:w="0" w:type="dxa"/>
          </w:tblCellMar>
          <w:tblLook w:val="01E0"/>
        </w:tblPrEx>
        <w:trPr>
          <w:trHeight w:val="450"/>
          <w:jc w:val="left"/>
        </w:trPr>
        <w:tc>
          <w:tcPr>
            <w:tcW w:w="1405" w:type="dxa"/>
          </w:tcPr>
          <w:p>
            <w:pPr>
              <w:pStyle w:val="TableParagraph"/>
              <w:spacing w:before="1"/>
              <w:ind w:right="642"/>
              <w:jc w:val="center"/>
              <w:rPr>
                <w:rFonts w:ascii="幼圆"/>
                <w:sz w:val="33"/>
              </w:rPr>
            </w:pPr>
            <w:r>
              <w:rPr>
                <w:rFonts w:ascii="幼圆"/>
                <w:w w:val="100"/>
                <w:sz w:val="33"/>
              </w:rPr>
              <w:t>4</w:t>
            </w:r>
          </w:p>
        </w:tc>
        <w:tc>
          <w:tcPr>
            <w:tcW w:w="2428" w:type="dxa"/>
          </w:tcPr>
          <w:p>
            <w:pPr>
              <w:pStyle w:val="TableParagraph"/>
              <w:spacing w:before="1"/>
              <w:ind w:left="858"/>
              <w:rPr>
                <w:rFonts w:ascii="幼圆" w:eastAsia="幼圆" w:hint="eastAsia"/>
                <w:sz w:val="33"/>
              </w:rPr>
            </w:pPr>
            <w:r>
              <w:rPr>
                <w:rFonts w:ascii="幼圆" w:eastAsia="幼圆" w:hint="eastAsia"/>
                <w:sz w:val="33"/>
              </w:rPr>
              <w:t>起重工</w:t>
            </w:r>
          </w:p>
        </w:tc>
        <w:tc>
          <w:tcPr>
            <w:tcW w:w="2977" w:type="dxa"/>
          </w:tcPr>
          <w:p>
            <w:pPr>
              <w:pStyle w:val="TableParagraph"/>
              <w:spacing w:before="1"/>
              <w:ind w:right="1047"/>
              <w:jc w:val="right"/>
              <w:rPr>
                <w:rFonts w:ascii="幼圆" w:eastAsia="幼圆" w:hint="eastAsia"/>
                <w:sz w:val="33"/>
              </w:rPr>
            </w:pPr>
            <w:r>
              <w:rPr>
                <w:rFonts w:ascii="幼圆" w:eastAsia="幼圆" w:hint="eastAsia"/>
                <w:sz w:val="33"/>
              </w:rPr>
              <w:t>4 人</w:t>
            </w:r>
          </w:p>
        </w:tc>
        <w:tc>
          <w:tcPr>
            <w:tcW w:w="5046" w:type="dxa"/>
            <w:gridSpan w:val="2"/>
          </w:tcPr>
          <w:p>
            <w:pPr>
              <w:pStyle w:val="TableParagraph"/>
              <w:spacing w:before="1"/>
              <w:ind w:left="1996" w:right="1689"/>
              <w:jc w:val="center"/>
              <w:rPr>
                <w:rFonts w:ascii="幼圆" w:eastAsia="幼圆" w:hint="eastAsia"/>
                <w:sz w:val="33"/>
              </w:rPr>
            </w:pPr>
            <w:r>
              <w:rPr>
                <w:rFonts w:ascii="幼圆" w:eastAsia="幼圆" w:hint="eastAsia"/>
                <w:sz w:val="33"/>
              </w:rPr>
              <w:t>持证上岗</w:t>
            </w:r>
          </w:p>
        </w:tc>
      </w:tr>
      <w:tr>
        <w:tblPrEx>
          <w:tblW w:w="0" w:type="auto"/>
          <w:jc w:val="left"/>
          <w:tblInd w:w="510" w:type="dxa"/>
          <w:tblLayout w:type="fixed"/>
          <w:tblCellMar>
            <w:top w:w="0" w:type="dxa"/>
            <w:left w:w="0" w:type="dxa"/>
            <w:bottom w:w="0" w:type="dxa"/>
            <w:right w:w="0" w:type="dxa"/>
          </w:tblCellMar>
          <w:tblLook w:val="01E0"/>
        </w:tblPrEx>
        <w:trPr>
          <w:trHeight w:val="451"/>
          <w:jc w:val="left"/>
        </w:trPr>
        <w:tc>
          <w:tcPr>
            <w:tcW w:w="1405" w:type="dxa"/>
          </w:tcPr>
          <w:p>
            <w:pPr>
              <w:pStyle w:val="TableParagraph"/>
              <w:spacing w:before="1"/>
              <w:ind w:right="642"/>
              <w:jc w:val="center"/>
              <w:rPr>
                <w:rFonts w:ascii="幼圆"/>
                <w:sz w:val="33"/>
              </w:rPr>
            </w:pPr>
            <w:r>
              <w:rPr>
                <w:rFonts w:ascii="幼圆"/>
                <w:w w:val="100"/>
                <w:sz w:val="33"/>
              </w:rPr>
              <w:t>5</w:t>
            </w:r>
          </w:p>
        </w:tc>
        <w:tc>
          <w:tcPr>
            <w:tcW w:w="2428" w:type="dxa"/>
          </w:tcPr>
          <w:p>
            <w:pPr>
              <w:pStyle w:val="TableParagraph"/>
              <w:spacing w:before="1"/>
              <w:ind w:left="858"/>
              <w:rPr>
                <w:rFonts w:ascii="幼圆" w:eastAsia="幼圆" w:hint="eastAsia"/>
                <w:sz w:val="33"/>
              </w:rPr>
            </w:pPr>
            <w:r>
              <w:rPr>
                <w:rFonts w:ascii="幼圆" w:eastAsia="幼圆" w:hint="eastAsia"/>
                <w:sz w:val="33"/>
              </w:rPr>
              <w:t>测量工</w:t>
            </w:r>
          </w:p>
        </w:tc>
        <w:tc>
          <w:tcPr>
            <w:tcW w:w="2977" w:type="dxa"/>
          </w:tcPr>
          <w:p>
            <w:pPr>
              <w:pStyle w:val="TableParagraph"/>
              <w:spacing w:before="1"/>
              <w:ind w:right="1047"/>
              <w:jc w:val="right"/>
              <w:rPr>
                <w:rFonts w:ascii="幼圆" w:eastAsia="幼圆" w:hint="eastAsia"/>
                <w:sz w:val="33"/>
              </w:rPr>
            </w:pPr>
            <w:r>
              <w:rPr>
                <w:rFonts w:ascii="幼圆" w:eastAsia="幼圆" w:hint="eastAsia"/>
                <w:sz w:val="33"/>
              </w:rPr>
              <w:t>2 人</w:t>
            </w:r>
          </w:p>
        </w:tc>
        <w:tc>
          <w:tcPr>
            <w:tcW w:w="5046" w:type="dxa"/>
            <w:gridSpan w:val="2"/>
          </w:tcPr>
          <w:p>
            <w:pPr>
              <w:pStyle w:val="TableParagraph"/>
              <w:spacing w:before="1"/>
              <w:ind w:left="1996" w:right="1689"/>
              <w:jc w:val="center"/>
              <w:rPr>
                <w:rFonts w:ascii="幼圆" w:eastAsia="幼圆" w:hint="eastAsia"/>
                <w:sz w:val="33"/>
              </w:rPr>
            </w:pPr>
            <w:r>
              <w:rPr>
                <w:rFonts w:ascii="幼圆" w:eastAsia="幼圆" w:hint="eastAsia"/>
                <w:sz w:val="33"/>
              </w:rPr>
              <w:t>持证上岗</w:t>
            </w:r>
          </w:p>
        </w:tc>
      </w:tr>
      <w:tr>
        <w:tblPrEx>
          <w:tblW w:w="0" w:type="auto"/>
          <w:jc w:val="left"/>
          <w:tblInd w:w="510" w:type="dxa"/>
          <w:tblLayout w:type="fixed"/>
          <w:tblCellMar>
            <w:top w:w="0" w:type="dxa"/>
            <w:left w:w="0" w:type="dxa"/>
            <w:bottom w:w="0" w:type="dxa"/>
            <w:right w:w="0" w:type="dxa"/>
          </w:tblCellMar>
          <w:tblLook w:val="01E0"/>
        </w:tblPrEx>
        <w:trPr>
          <w:trHeight w:val="451"/>
          <w:jc w:val="left"/>
        </w:trPr>
        <w:tc>
          <w:tcPr>
            <w:tcW w:w="1405" w:type="dxa"/>
          </w:tcPr>
          <w:p>
            <w:pPr>
              <w:pStyle w:val="TableParagraph"/>
              <w:spacing w:before="3"/>
              <w:ind w:right="642"/>
              <w:jc w:val="center"/>
              <w:rPr>
                <w:rFonts w:ascii="幼圆"/>
                <w:sz w:val="33"/>
              </w:rPr>
            </w:pPr>
            <w:r>
              <w:rPr>
                <w:rFonts w:ascii="幼圆"/>
                <w:w w:val="100"/>
                <w:sz w:val="33"/>
              </w:rPr>
              <w:t>6</w:t>
            </w:r>
          </w:p>
        </w:tc>
        <w:tc>
          <w:tcPr>
            <w:tcW w:w="2428" w:type="dxa"/>
          </w:tcPr>
          <w:p>
            <w:pPr>
              <w:pStyle w:val="TableParagraph"/>
              <w:spacing w:before="3"/>
              <w:ind w:left="858"/>
              <w:rPr>
                <w:rFonts w:ascii="幼圆" w:eastAsia="幼圆" w:hint="eastAsia"/>
                <w:sz w:val="33"/>
              </w:rPr>
            </w:pPr>
            <w:r>
              <w:rPr>
                <w:rFonts w:ascii="幼圆" w:eastAsia="幼圆" w:hint="eastAsia"/>
                <w:sz w:val="33"/>
              </w:rPr>
              <w:t>探伤工</w:t>
            </w:r>
          </w:p>
        </w:tc>
        <w:tc>
          <w:tcPr>
            <w:tcW w:w="2977" w:type="dxa"/>
          </w:tcPr>
          <w:p>
            <w:pPr>
              <w:pStyle w:val="TableParagraph"/>
              <w:spacing w:before="3"/>
              <w:ind w:right="1047"/>
              <w:jc w:val="right"/>
              <w:rPr>
                <w:rFonts w:ascii="幼圆" w:eastAsia="幼圆" w:hint="eastAsia"/>
                <w:sz w:val="33"/>
              </w:rPr>
            </w:pPr>
            <w:r>
              <w:rPr>
                <w:rFonts w:ascii="幼圆" w:eastAsia="幼圆" w:hint="eastAsia"/>
                <w:sz w:val="33"/>
              </w:rPr>
              <w:t>2 人</w:t>
            </w:r>
          </w:p>
        </w:tc>
        <w:tc>
          <w:tcPr>
            <w:tcW w:w="5046" w:type="dxa"/>
            <w:gridSpan w:val="2"/>
          </w:tcPr>
          <w:p>
            <w:pPr>
              <w:pStyle w:val="TableParagraph"/>
              <w:spacing w:before="3"/>
              <w:ind w:left="1996" w:right="1689"/>
              <w:jc w:val="center"/>
              <w:rPr>
                <w:rFonts w:ascii="幼圆" w:eastAsia="幼圆" w:hint="eastAsia"/>
                <w:sz w:val="33"/>
              </w:rPr>
            </w:pPr>
            <w:r>
              <w:rPr>
                <w:rFonts w:ascii="幼圆" w:eastAsia="幼圆" w:hint="eastAsia"/>
                <w:sz w:val="33"/>
              </w:rPr>
              <w:t>持证上岗</w:t>
            </w:r>
          </w:p>
        </w:tc>
      </w:tr>
      <w:tr>
        <w:tblPrEx>
          <w:tblW w:w="0" w:type="auto"/>
          <w:jc w:val="left"/>
          <w:tblInd w:w="510" w:type="dxa"/>
          <w:tblLayout w:type="fixed"/>
          <w:tblCellMar>
            <w:top w:w="0" w:type="dxa"/>
            <w:left w:w="0" w:type="dxa"/>
            <w:bottom w:w="0" w:type="dxa"/>
            <w:right w:w="0" w:type="dxa"/>
          </w:tblCellMar>
          <w:tblLook w:val="01E0"/>
        </w:tblPrEx>
        <w:trPr>
          <w:trHeight w:val="450"/>
          <w:jc w:val="left"/>
        </w:trPr>
        <w:tc>
          <w:tcPr>
            <w:tcW w:w="1405" w:type="dxa"/>
          </w:tcPr>
          <w:p>
            <w:pPr>
              <w:pStyle w:val="TableParagraph"/>
              <w:spacing w:before="1"/>
              <w:ind w:right="642"/>
              <w:jc w:val="center"/>
              <w:rPr>
                <w:rFonts w:ascii="幼圆"/>
                <w:sz w:val="33"/>
              </w:rPr>
            </w:pPr>
            <w:r>
              <w:rPr>
                <w:rFonts w:ascii="幼圆"/>
                <w:w w:val="100"/>
                <w:sz w:val="33"/>
              </w:rPr>
              <w:t>7</w:t>
            </w:r>
          </w:p>
        </w:tc>
        <w:tc>
          <w:tcPr>
            <w:tcW w:w="2428" w:type="dxa"/>
          </w:tcPr>
          <w:p>
            <w:pPr>
              <w:pStyle w:val="TableParagraph"/>
              <w:tabs>
                <w:tab w:val="left" w:pos="1521"/>
              </w:tabs>
              <w:spacing w:before="1"/>
              <w:ind w:left="858"/>
              <w:rPr>
                <w:rFonts w:ascii="幼圆" w:eastAsia="幼圆" w:hint="eastAsia"/>
                <w:sz w:val="33"/>
              </w:rPr>
            </w:pPr>
            <w:r>
              <w:rPr>
                <w:rFonts w:ascii="幼圆" w:eastAsia="幼圆" w:hint="eastAsia"/>
                <w:sz w:val="33"/>
              </w:rPr>
              <w:t>电</w:t>
              <w:tab/>
              <w:t>气</w:t>
            </w:r>
          </w:p>
        </w:tc>
        <w:tc>
          <w:tcPr>
            <w:tcW w:w="2977" w:type="dxa"/>
          </w:tcPr>
          <w:p>
            <w:pPr>
              <w:pStyle w:val="TableParagraph"/>
              <w:spacing w:before="1"/>
              <w:ind w:right="1047"/>
              <w:jc w:val="right"/>
              <w:rPr>
                <w:rFonts w:ascii="幼圆" w:eastAsia="幼圆" w:hint="eastAsia"/>
                <w:sz w:val="33"/>
              </w:rPr>
            </w:pPr>
            <w:r>
              <w:rPr>
                <w:rFonts w:ascii="幼圆" w:eastAsia="幼圆" w:hint="eastAsia"/>
                <w:sz w:val="33"/>
              </w:rPr>
              <w:t>2 人</w:t>
            </w:r>
          </w:p>
        </w:tc>
        <w:tc>
          <w:tcPr>
            <w:tcW w:w="5046" w:type="dxa"/>
            <w:gridSpan w:val="2"/>
          </w:tcPr>
          <w:p>
            <w:pPr>
              <w:pStyle w:val="TableParagraph"/>
              <w:spacing w:before="1"/>
              <w:ind w:left="1996" w:right="1689"/>
              <w:jc w:val="center"/>
              <w:rPr>
                <w:rFonts w:ascii="幼圆" w:eastAsia="幼圆" w:hint="eastAsia"/>
                <w:sz w:val="33"/>
              </w:rPr>
            </w:pPr>
            <w:r>
              <w:rPr>
                <w:rFonts w:ascii="幼圆" w:eastAsia="幼圆" w:hint="eastAsia"/>
                <w:sz w:val="33"/>
              </w:rPr>
              <w:t>持证上岗</w:t>
            </w:r>
          </w:p>
        </w:tc>
      </w:tr>
      <w:tr>
        <w:tblPrEx>
          <w:tblW w:w="0" w:type="auto"/>
          <w:jc w:val="left"/>
          <w:tblInd w:w="510" w:type="dxa"/>
          <w:tblLayout w:type="fixed"/>
          <w:tblCellMar>
            <w:top w:w="0" w:type="dxa"/>
            <w:left w:w="0" w:type="dxa"/>
            <w:bottom w:w="0" w:type="dxa"/>
            <w:right w:w="0" w:type="dxa"/>
          </w:tblCellMar>
          <w:tblLook w:val="01E0"/>
        </w:tblPrEx>
        <w:trPr>
          <w:trHeight w:val="450"/>
          <w:jc w:val="left"/>
        </w:trPr>
        <w:tc>
          <w:tcPr>
            <w:tcW w:w="1405" w:type="dxa"/>
          </w:tcPr>
          <w:p>
            <w:pPr>
              <w:pStyle w:val="TableParagraph"/>
              <w:spacing w:before="1"/>
              <w:ind w:right="642"/>
              <w:jc w:val="center"/>
              <w:rPr>
                <w:rFonts w:ascii="幼圆"/>
                <w:sz w:val="33"/>
              </w:rPr>
            </w:pPr>
            <w:r>
              <w:rPr>
                <w:rFonts w:ascii="幼圆"/>
                <w:w w:val="100"/>
                <w:sz w:val="33"/>
              </w:rPr>
              <w:t>8</w:t>
            </w:r>
          </w:p>
        </w:tc>
        <w:tc>
          <w:tcPr>
            <w:tcW w:w="2428" w:type="dxa"/>
          </w:tcPr>
          <w:p>
            <w:pPr>
              <w:pStyle w:val="TableParagraph"/>
              <w:spacing w:before="1"/>
              <w:ind w:left="693"/>
              <w:rPr>
                <w:rFonts w:ascii="幼圆" w:eastAsia="幼圆" w:hint="eastAsia"/>
                <w:sz w:val="33"/>
              </w:rPr>
            </w:pPr>
            <w:r>
              <w:rPr>
                <w:rFonts w:ascii="幼圆" w:eastAsia="幼圆" w:hint="eastAsia"/>
                <w:sz w:val="33"/>
              </w:rPr>
              <w:t>其他人员</w:t>
            </w:r>
          </w:p>
        </w:tc>
        <w:tc>
          <w:tcPr>
            <w:tcW w:w="2977" w:type="dxa"/>
          </w:tcPr>
          <w:p>
            <w:pPr>
              <w:pStyle w:val="TableParagraph"/>
              <w:spacing w:before="1"/>
              <w:ind w:right="1020"/>
              <w:jc w:val="right"/>
              <w:rPr>
                <w:rFonts w:ascii="幼圆" w:eastAsia="幼圆" w:hint="eastAsia"/>
                <w:sz w:val="33"/>
              </w:rPr>
            </w:pPr>
            <w:r>
              <w:rPr>
                <w:rFonts w:ascii="幼圆" w:eastAsia="幼圆" w:hint="eastAsia"/>
                <w:sz w:val="33"/>
              </w:rPr>
              <w:t>6 人</w:t>
            </w:r>
          </w:p>
        </w:tc>
        <w:tc>
          <w:tcPr>
            <w:tcW w:w="5046" w:type="dxa"/>
            <w:gridSpan w:val="2"/>
          </w:tcPr>
          <w:p>
            <w:pPr>
              <w:pStyle w:val="TableParagraph"/>
              <w:spacing w:before="1"/>
              <w:ind w:left="1024"/>
              <w:rPr>
                <w:rFonts w:ascii="幼圆" w:eastAsia="幼圆" w:hint="eastAsia"/>
                <w:sz w:val="33"/>
              </w:rPr>
            </w:pPr>
            <w:r>
              <w:rPr>
                <w:rFonts w:ascii="幼圆" w:eastAsia="幼圆" w:hint="eastAsia"/>
                <w:sz w:val="33"/>
              </w:rPr>
              <w:t>含技术、质检、安全等人员</w:t>
            </w:r>
          </w:p>
        </w:tc>
      </w:tr>
      <w:tr>
        <w:tblPrEx>
          <w:tblW w:w="0" w:type="auto"/>
          <w:jc w:val="left"/>
          <w:tblInd w:w="510" w:type="dxa"/>
          <w:tblLayout w:type="fixed"/>
          <w:tblCellMar>
            <w:top w:w="0" w:type="dxa"/>
            <w:left w:w="0" w:type="dxa"/>
            <w:bottom w:w="0" w:type="dxa"/>
            <w:right w:w="0" w:type="dxa"/>
          </w:tblCellMar>
          <w:tblLook w:val="01E0"/>
        </w:tblPrEx>
        <w:trPr>
          <w:trHeight w:val="390"/>
          <w:jc w:val="left"/>
        </w:trPr>
        <w:tc>
          <w:tcPr>
            <w:tcW w:w="1405" w:type="dxa"/>
          </w:tcPr>
          <w:p>
            <w:pPr>
              <w:pStyle w:val="TableParagraph"/>
              <w:rPr>
                <w:rFonts w:ascii="Times New Roman"/>
                <w:sz w:val="30"/>
              </w:rPr>
            </w:pPr>
          </w:p>
        </w:tc>
        <w:tc>
          <w:tcPr>
            <w:tcW w:w="2428" w:type="dxa"/>
          </w:tcPr>
          <w:p>
            <w:pPr>
              <w:pStyle w:val="TableParagraph"/>
              <w:tabs>
                <w:tab w:val="left" w:pos="1521"/>
              </w:tabs>
              <w:spacing w:before="1" w:line="370" w:lineRule="exact"/>
              <w:ind w:left="858"/>
              <w:rPr>
                <w:rFonts w:ascii="幼圆" w:eastAsia="幼圆" w:hint="eastAsia"/>
                <w:sz w:val="33"/>
              </w:rPr>
            </w:pPr>
            <w:r>
              <w:rPr>
                <w:rFonts w:ascii="幼圆" w:eastAsia="幼圆" w:hint="eastAsia"/>
                <w:sz w:val="33"/>
              </w:rPr>
              <w:t>合</w:t>
              <w:tab/>
              <w:t>计</w:t>
            </w:r>
          </w:p>
        </w:tc>
        <w:tc>
          <w:tcPr>
            <w:tcW w:w="2977" w:type="dxa"/>
          </w:tcPr>
          <w:p>
            <w:pPr>
              <w:pStyle w:val="TableParagraph"/>
              <w:rPr>
                <w:rFonts w:ascii="Times New Roman"/>
                <w:sz w:val="30"/>
              </w:rPr>
            </w:pPr>
          </w:p>
        </w:tc>
        <w:tc>
          <w:tcPr>
            <w:tcW w:w="5046" w:type="dxa"/>
            <w:gridSpan w:val="2"/>
          </w:tcPr>
          <w:p>
            <w:pPr>
              <w:pStyle w:val="TableParagraph"/>
              <w:spacing w:before="1" w:line="370" w:lineRule="exact"/>
              <w:ind w:left="1553"/>
              <w:rPr>
                <w:rFonts w:ascii="幼圆" w:eastAsia="幼圆" w:hint="eastAsia"/>
                <w:sz w:val="33"/>
              </w:rPr>
            </w:pPr>
            <w:r>
              <w:rPr>
                <w:rFonts w:ascii="幼圆" w:eastAsia="幼圆" w:hint="eastAsia"/>
                <w:sz w:val="33"/>
              </w:rPr>
              <w:t>34 人</w:t>
            </w:r>
          </w:p>
        </w:tc>
      </w:tr>
    </w:tbl>
    <w:p>
      <w:pPr>
        <w:spacing w:after="0" w:line="370" w:lineRule="exact"/>
        <w:rPr>
          <w:rFonts w:ascii="幼圆" w:eastAsia="幼圆" w:hint="eastAsia"/>
          <w:sz w:val="33"/>
        </w:rPr>
        <w:sectPr>
          <w:pgSz w:w="17860" w:h="25260"/>
          <w:pgMar w:top="2000" w:right="1560" w:bottom="280" w:left="2400" w:header="708" w:footer="708"/>
          <w:pgNumType w:start="4"/>
          <w:cols w:space="708"/>
        </w:sectPr>
      </w:pPr>
    </w:p>
    <w:p>
      <w:pPr>
        <w:pStyle w:val="Heading2"/>
        <w:tabs>
          <w:tab w:val="left" w:pos="5391"/>
        </w:tabs>
        <w:spacing w:before="33"/>
        <w:ind w:left="4034" w:firstLine="0"/>
      </w:pPr>
      <w:r>
        <w:drawing>
          <wp:anchor distT="0" distB="0" distL="0" distR="0" simplePos="0" relativeHeight="251661312" behindDoc="1" locked="0" layoutInCell="1" allowOverlap="1">
            <wp:simplePos x="0" y="0"/>
            <wp:positionH relativeFrom="page">
              <wp:posOffset>1587500</wp:posOffset>
            </wp:positionH>
            <wp:positionV relativeFrom="paragraph">
              <wp:posOffset>471296</wp:posOffset>
            </wp:positionV>
            <wp:extent cx="8158352" cy="4319873"/>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7" cstate="print"/>
                    <a:stretch>
                      <a:fillRect/>
                    </a:stretch>
                  </pic:blipFill>
                  <pic:spPr>
                    <a:xfrm>
                      <a:off x="0" y="0"/>
                      <a:ext cx="8158352" cy="4319873"/>
                    </a:xfrm>
                    <a:prstGeom prst="rect">
                      <a:avLst/>
                    </a:prstGeom>
                  </pic:spPr>
                </pic:pic>
              </a:graphicData>
            </a:graphic>
          </wp:anchor>
        </w:drawing>
      </w:r>
      <w:r>
        <w:t>表</w:t>
      </w:r>
      <w:r>
        <w:rPr>
          <w:spacing w:val="-90"/>
        </w:rPr>
        <w:t xml:space="preserve"> </w:t>
      </w:r>
      <w:r>
        <w:t>3-2</w:t>
        <w:tab/>
      </w:r>
      <w:r>
        <w:rPr>
          <w:w w:val="95"/>
        </w:rPr>
        <w:t>主要施工设备、仪器表</w:t>
      </w:r>
    </w:p>
    <w:p>
      <w:pPr>
        <w:pStyle w:val="BodyText"/>
        <w:spacing w:before="6"/>
        <w:rPr>
          <w:b/>
          <w:sz w:val="27"/>
        </w:rPr>
      </w:pPr>
    </w:p>
    <w:tbl>
      <w:tblPr>
        <w:tblStyle w:val="TableNormal3"/>
        <w:tblW w:w="0" w:type="auto"/>
        <w:jc w:val="left"/>
        <w:tblInd w:w="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6"/>
        <w:gridCol w:w="2908"/>
        <w:gridCol w:w="3805"/>
        <w:gridCol w:w="2804"/>
        <w:gridCol w:w="1210"/>
      </w:tblGrid>
      <w:tr>
        <w:tblPrEx>
          <w:tblW w:w="0" w:type="auto"/>
          <w:jc w:val="left"/>
          <w:tblInd w:w="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0"/>
          <w:jc w:val="left"/>
        </w:trPr>
        <w:tc>
          <w:tcPr>
            <w:tcW w:w="1006" w:type="dxa"/>
          </w:tcPr>
          <w:p>
            <w:pPr>
              <w:pStyle w:val="TableParagraph"/>
              <w:spacing w:line="371" w:lineRule="exact"/>
              <w:ind w:left="31" w:right="272"/>
              <w:jc w:val="center"/>
              <w:rPr>
                <w:b/>
                <w:sz w:val="33"/>
              </w:rPr>
            </w:pPr>
            <w:r>
              <w:rPr>
                <w:b/>
                <w:sz w:val="33"/>
              </w:rPr>
              <w:t>序号</w:t>
            </w:r>
          </w:p>
        </w:tc>
        <w:tc>
          <w:tcPr>
            <w:tcW w:w="2908" w:type="dxa"/>
          </w:tcPr>
          <w:p>
            <w:pPr>
              <w:pStyle w:val="TableParagraph"/>
              <w:spacing w:line="371" w:lineRule="exact"/>
              <w:ind w:left="1419"/>
              <w:rPr>
                <w:b/>
                <w:sz w:val="33"/>
              </w:rPr>
            </w:pPr>
            <w:r>
              <w:rPr>
                <w:b/>
                <w:sz w:val="33"/>
              </w:rPr>
              <w:t>名称</w:t>
            </w:r>
          </w:p>
        </w:tc>
        <w:tc>
          <w:tcPr>
            <w:tcW w:w="3805" w:type="dxa"/>
          </w:tcPr>
          <w:p>
            <w:pPr>
              <w:pStyle w:val="TableParagraph"/>
              <w:spacing w:line="371" w:lineRule="exact"/>
              <w:ind w:left="1497"/>
              <w:rPr>
                <w:b/>
                <w:sz w:val="33"/>
              </w:rPr>
            </w:pPr>
            <w:r>
              <w:rPr>
                <w:b/>
                <w:sz w:val="33"/>
              </w:rPr>
              <w:t>规格、型号</w:t>
            </w:r>
          </w:p>
        </w:tc>
        <w:tc>
          <w:tcPr>
            <w:tcW w:w="2804" w:type="dxa"/>
          </w:tcPr>
          <w:p>
            <w:pPr>
              <w:pStyle w:val="TableParagraph"/>
              <w:spacing w:line="371" w:lineRule="exact"/>
              <w:ind w:left="627" w:right="479"/>
              <w:jc w:val="center"/>
              <w:rPr>
                <w:b/>
                <w:sz w:val="33"/>
              </w:rPr>
            </w:pPr>
            <w:r>
              <w:rPr>
                <w:b/>
                <w:sz w:val="33"/>
              </w:rPr>
              <w:t>数量（台）</w:t>
            </w:r>
          </w:p>
        </w:tc>
        <w:tc>
          <w:tcPr>
            <w:tcW w:w="1210" w:type="dxa"/>
          </w:tcPr>
          <w:p>
            <w:pPr>
              <w:pStyle w:val="TableParagraph"/>
              <w:spacing w:line="371" w:lineRule="exact"/>
              <w:ind w:left="494"/>
              <w:rPr>
                <w:b/>
                <w:sz w:val="33"/>
              </w:rPr>
            </w:pPr>
            <w:r>
              <w:rPr>
                <w:b/>
                <w:sz w:val="33"/>
              </w:rPr>
              <w:t>备注</w:t>
            </w:r>
          </w:p>
        </w:tc>
      </w:tr>
      <w:tr>
        <w:tblPrEx>
          <w:tblW w:w="0" w:type="auto"/>
          <w:jc w:val="left"/>
          <w:tblInd w:w="521" w:type="dxa"/>
          <w:tblLayout w:type="fixed"/>
          <w:tblCellMar>
            <w:top w:w="0" w:type="dxa"/>
            <w:left w:w="0" w:type="dxa"/>
            <w:bottom w:w="0" w:type="dxa"/>
            <w:right w:w="0" w:type="dxa"/>
          </w:tblCellMar>
          <w:tblLook w:val="01E0"/>
        </w:tblPrEx>
        <w:trPr>
          <w:trHeight w:val="450"/>
          <w:jc w:val="left"/>
        </w:trPr>
        <w:tc>
          <w:tcPr>
            <w:tcW w:w="1006" w:type="dxa"/>
          </w:tcPr>
          <w:p>
            <w:pPr>
              <w:pStyle w:val="TableParagraph"/>
              <w:spacing w:before="14" w:line="416" w:lineRule="exact"/>
              <w:ind w:right="243"/>
              <w:jc w:val="center"/>
              <w:rPr>
                <w:sz w:val="33"/>
              </w:rPr>
            </w:pPr>
            <w:r>
              <w:rPr>
                <w:w w:val="100"/>
                <w:sz w:val="33"/>
              </w:rPr>
              <w:t>1</w:t>
            </w:r>
          </w:p>
        </w:tc>
        <w:tc>
          <w:tcPr>
            <w:tcW w:w="2908" w:type="dxa"/>
          </w:tcPr>
          <w:p>
            <w:pPr>
              <w:pStyle w:val="TableParagraph"/>
              <w:spacing w:before="14" w:line="416" w:lineRule="exact"/>
              <w:ind w:left="292"/>
              <w:rPr>
                <w:sz w:val="33"/>
              </w:rPr>
            </w:pPr>
            <w:r>
              <w:rPr>
                <w:sz w:val="33"/>
              </w:rPr>
              <w:t>经纬仪</w:t>
            </w:r>
          </w:p>
        </w:tc>
        <w:tc>
          <w:tcPr>
            <w:tcW w:w="3805" w:type="dxa"/>
          </w:tcPr>
          <w:p>
            <w:pPr>
              <w:pStyle w:val="TableParagraph"/>
              <w:rPr>
                <w:rFonts w:ascii="Times New Roman"/>
                <w:sz w:val="34"/>
              </w:rPr>
            </w:pPr>
          </w:p>
        </w:tc>
        <w:tc>
          <w:tcPr>
            <w:tcW w:w="2804" w:type="dxa"/>
          </w:tcPr>
          <w:p>
            <w:pPr>
              <w:pStyle w:val="TableParagraph"/>
              <w:spacing w:before="14" w:line="416" w:lineRule="exact"/>
              <w:ind w:left="148"/>
              <w:jc w:val="center"/>
              <w:rPr>
                <w:sz w:val="33"/>
              </w:rPr>
            </w:pPr>
            <w:r>
              <w:rPr>
                <w:w w:val="100"/>
                <w:sz w:val="33"/>
              </w:rPr>
              <w:t>1</w:t>
            </w:r>
          </w:p>
        </w:tc>
        <w:tc>
          <w:tcPr>
            <w:tcW w:w="1210" w:type="dxa"/>
          </w:tcPr>
          <w:p>
            <w:pPr>
              <w:pStyle w:val="TableParagraph"/>
              <w:rPr>
                <w:rFonts w:ascii="Times New Roman"/>
                <w:sz w:val="34"/>
              </w:rPr>
            </w:pPr>
          </w:p>
        </w:tc>
      </w:tr>
      <w:tr>
        <w:tblPrEx>
          <w:tblW w:w="0" w:type="auto"/>
          <w:jc w:val="left"/>
          <w:tblInd w:w="521" w:type="dxa"/>
          <w:tblLayout w:type="fixed"/>
          <w:tblCellMar>
            <w:top w:w="0" w:type="dxa"/>
            <w:left w:w="0" w:type="dxa"/>
            <w:bottom w:w="0" w:type="dxa"/>
            <w:right w:w="0" w:type="dxa"/>
          </w:tblCellMar>
          <w:tblLook w:val="01E0"/>
        </w:tblPrEx>
        <w:trPr>
          <w:trHeight w:val="450"/>
          <w:jc w:val="left"/>
        </w:trPr>
        <w:tc>
          <w:tcPr>
            <w:tcW w:w="1006" w:type="dxa"/>
          </w:tcPr>
          <w:p>
            <w:pPr>
              <w:pStyle w:val="TableParagraph"/>
              <w:spacing w:before="14" w:line="416" w:lineRule="exact"/>
              <w:ind w:right="243"/>
              <w:jc w:val="center"/>
              <w:rPr>
                <w:sz w:val="33"/>
              </w:rPr>
            </w:pPr>
            <w:r>
              <w:rPr>
                <w:w w:val="100"/>
                <w:sz w:val="33"/>
              </w:rPr>
              <w:t>2</w:t>
            </w:r>
          </w:p>
        </w:tc>
        <w:tc>
          <w:tcPr>
            <w:tcW w:w="2908" w:type="dxa"/>
          </w:tcPr>
          <w:p>
            <w:pPr>
              <w:pStyle w:val="TableParagraph"/>
              <w:spacing w:before="14" w:line="416" w:lineRule="exact"/>
              <w:ind w:left="292"/>
              <w:rPr>
                <w:sz w:val="33"/>
              </w:rPr>
            </w:pPr>
            <w:r>
              <w:rPr>
                <w:sz w:val="33"/>
              </w:rPr>
              <w:t>水准仪</w:t>
            </w:r>
          </w:p>
        </w:tc>
        <w:tc>
          <w:tcPr>
            <w:tcW w:w="3805" w:type="dxa"/>
          </w:tcPr>
          <w:p>
            <w:pPr>
              <w:pStyle w:val="TableParagraph"/>
              <w:rPr>
                <w:rFonts w:ascii="Times New Roman"/>
                <w:sz w:val="34"/>
              </w:rPr>
            </w:pPr>
          </w:p>
        </w:tc>
        <w:tc>
          <w:tcPr>
            <w:tcW w:w="2804" w:type="dxa"/>
          </w:tcPr>
          <w:p>
            <w:pPr>
              <w:pStyle w:val="TableParagraph"/>
              <w:spacing w:before="14" w:line="416" w:lineRule="exact"/>
              <w:ind w:left="148"/>
              <w:jc w:val="center"/>
              <w:rPr>
                <w:sz w:val="33"/>
              </w:rPr>
            </w:pPr>
            <w:r>
              <w:rPr>
                <w:w w:val="100"/>
                <w:sz w:val="33"/>
              </w:rPr>
              <w:t>1</w:t>
            </w:r>
          </w:p>
        </w:tc>
        <w:tc>
          <w:tcPr>
            <w:tcW w:w="1210" w:type="dxa"/>
          </w:tcPr>
          <w:p>
            <w:pPr>
              <w:pStyle w:val="TableParagraph"/>
              <w:rPr>
                <w:rFonts w:ascii="Times New Roman"/>
                <w:sz w:val="34"/>
              </w:rPr>
            </w:pPr>
          </w:p>
        </w:tc>
      </w:tr>
      <w:tr>
        <w:tblPrEx>
          <w:tblW w:w="0" w:type="auto"/>
          <w:jc w:val="left"/>
          <w:tblInd w:w="521" w:type="dxa"/>
          <w:tblLayout w:type="fixed"/>
          <w:tblCellMar>
            <w:top w:w="0" w:type="dxa"/>
            <w:left w:w="0" w:type="dxa"/>
            <w:bottom w:w="0" w:type="dxa"/>
            <w:right w:w="0" w:type="dxa"/>
          </w:tblCellMar>
          <w:tblLook w:val="01E0"/>
        </w:tblPrEx>
        <w:trPr>
          <w:trHeight w:val="451"/>
          <w:jc w:val="left"/>
        </w:trPr>
        <w:tc>
          <w:tcPr>
            <w:tcW w:w="1006" w:type="dxa"/>
          </w:tcPr>
          <w:p>
            <w:pPr>
              <w:pStyle w:val="TableParagraph"/>
              <w:spacing w:before="14" w:line="418" w:lineRule="exact"/>
              <w:ind w:right="243"/>
              <w:jc w:val="center"/>
              <w:rPr>
                <w:sz w:val="33"/>
              </w:rPr>
            </w:pPr>
            <w:r>
              <w:rPr>
                <w:w w:val="100"/>
                <w:sz w:val="33"/>
              </w:rPr>
              <w:t>3</w:t>
            </w:r>
          </w:p>
        </w:tc>
        <w:tc>
          <w:tcPr>
            <w:tcW w:w="2908" w:type="dxa"/>
          </w:tcPr>
          <w:p>
            <w:pPr>
              <w:pStyle w:val="TableParagraph"/>
              <w:spacing w:before="14" w:line="418" w:lineRule="exact"/>
              <w:ind w:left="292"/>
              <w:rPr>
                <w:sz w:val="33"/>
              </w:rPr>
            </w:pPr>
            <w:r>
              <w:rPr>
                <w:sz w:val="33"/>
              </w:rPr>
              <w:t>电焊机</w:t>
            </w:r>
          </w:p>
        </w:tc>
        <w:tc>
          <w:tcPr>
            <w:tcW w:w="3805" w:type="dxa"/>
          </w:tcPr>
          <w:p>
            <w:pPr>
              <w:pStyle w:val="TableParagraph"/>
              <w:spacing w:before="14" w:line="418" w:lineRule="exact"/>
              <w:ind w:left="625"/>
              <w:rPr>
                <w:sz w:val="33"/>
              </w:rPr>
            </w:pPr>
            <w:r>
              <w:rPr>
                <w:sz w:val="33"/>
              </w:rPr>
              <w:t>ZX-500</w:t>
            </w:r>
          </w:p>
        </w:tc>
        <w:tc>
          <w:tcPr>
            <w:tcW w:w="2804" w:type="dxa"/>
          </w:tcPr>
          <w:p>
            <w:pPr>
              <w:pStyle w:val="TableParagraph"/>
              <w:spacing w:before="14" w:line="418" w:lineRule="exact"/>
              <w:ind w:left="148"/>
              <w:jc w:val="center"/>
              <w:rPr>
                <w:sz w:val="33"/>
              </w:rPr>
            </w:pPr>
            <w:r>
              <w:rPr>
                <w:w w:val="100"/>
                <w:sz w:val="33"/>
              </w:rPr>
              <w:t>8</w:t>
            </w:r>
          </w:p>
        </w:tc>
        <w:tc>
          <w:tcPr>
            <w:tcW w:w="1210" w:type="dxa"/>
          </w:tcPr>
          <w:p>
            <w:pPr>
              <w:pStyle w:val="TableParagraph"/>
              <w:rPr>
                <w:rFonts w:ascii="Times New Roman"/>
                <w:sz w:val="34"/>
              </w:rPr>
            </w:pPr>
          </w:p>
        </w:tc>
      </w:tr>
      <w:tr>
        <w:tblPrEx>
          <w:tblW w:w="0" w:type="auto"/>
          <w:jc w:val="left"/>
          <w:tblInd w:w="521" w:type="dxa"/>
          <w:tblLayout w:type="fixed"/>
          <w:tblCellMar>
            <w:top w:w="0" w:type="dxa"/>
            <w:left w:w="0" w:type="dxa"/>
            <w:bottom w:w="0" w:type="dxa"/>
            <w:right w:w="0" w:type="dxa"/>
          </w:tblCellMar>
          <w:tblLook w:val="01E0"/>
        </w:tblPrEx>
        <w:trPr>
          <w:trHeight w:val="451"/>
          <w:jc w:val="left"/>
        </w:trPr>
        <w:tc>
          <w:tcPr>
            <w:tcW w:w="1006" w:type="dxa"/>
          </w:tcPr>
          <w:p>
            <w:pPr>
              <w:pStyle w:val="TableParagraph"/>
              <w:spacing w:before="16" w:line="416" w:lineRule="exact"/>
              <w:ind w:right="243"/>
              <w:jc w:val="center"/>
              <w:rPr>
                <w:sz w:val="33"/>
              </w:rPr>
            </w:pPr>
            <w:r>
              <w:rPr>
                <w:w w:val="100"/>
                <w:sz w:val="33"/>
              </w:rPr>
              <w:t>4</w:t>
            </w:r>
          </w:p>
        </w:tc>
        <w:tc>
          <w:tcPr>
            <w:tcW w:w="2908" w:type="dxa"/>
          </w:tcPr>
          <w:p>
            <w:pPr>
              <w:pStyle w:val="TableParagraph"/>
              <w:spacing w:before="16" w:line="416" w:lineRule="exact"/>
              <w:ind w:left="292"/>
              <w:rPr>
                <w:sz w:val="33"/>
              </w:rPr>
            </w:pPr>
            <w:r>
              <w:rPr>
                <w:sz w:val="33"/>
              </w:rPr>
              <w:t>电焊机</w:t>
            </w:r>
          </w:p>
        </w:tc>
        <w:tc>
          <w:tcPr>
            <w:tcW w:w="3805" w:type="dxa"/>
          </w:tcPr>
          <w:p>
            <w:pPr>
              <w:pStyle w:val="TableParagraph"/>
              <w:spacing w:before="16" w:line="416" w:lineRule="exact"/>
              <w:ind w:left="625"/>
              <w:rPr>
                <w:sz w:val="33"/>
              </w:rPr>
            </w:pPr>
            <w:r>
              <w:rPr>
                <w:sz w:val="33"/>
              </w:rPr>
              <w:t>交流</w:t>
            </w:r>
          </w:p>
        </w:tc>
        <w:tc>
          <w:tcPr>
            <w:tcW w:w="2804" w:type="dxa"/>
          </w:tcPr>
          <w:p>
            <w:pPr>
              <w:pStyle w:val="TableParagraph"/>
              <w:spacing w:before="16" w:line="416" w:lineRule="exact"/>
              <w:ind w:left="148"/>
              <w:jc w:val="center"/>
              <w:rPr>
                <w:sz w:val="33"/>
              </w:rPr>
            </w:pPr>
            <w:r>
              <w:rPr>
                <w:w w:val="100"/>
                <w:sz w:val="33"/>
              </w:rPr>
              <w:t>2</w:t>
            </w:r>
          </w:p>
        </w:tc>
        <w:tc>
          <w:tcPr>
            <w:tcW w:w="1210" w:type="dxa"/>
          </w:tcPr>
          <w:p>
            <w:pPr>
              <w:pStyle w:val="TableParagraph"/>
              <w:rPr>
                <w:rFonts w:ascii="Times New Roman"/>
                <w:sz w:val="34"/>
              </w:rPr>
            </w:pPr>
          </w:p>
        </w:tc>
      </w:tr>
      <w:tr>
        <w:tblPrEx>
          <w:tblW w:w="0" w:type="auto"/>
          <w:jc w:val="left"/>
          <w:tblInd w:w="521" w:type="dxa"/>
          <w:tblLayout w:type="fixed"/>
          <w:tblCellMar>
            <w:top w:w="0" w:type="dxa"/>
            <w:left w:w="0" w:type="dxa"/>
            <w:bottom w:w="0" w:type="dxa"/>
            <w:right w:w="0" w:type="dxa"/>
          </w:tblCellMar>
          <w:tblLook w:val="01E0"/>
        </w:tblPrEx>
        <w:trPr>
          <w:trHeight w:val="450"/>
          <w:jc w:val="left"/>
        </w:trPr>
        <w:tc>
          <w:tcPr>
            <w:tcW w:w="1006" w:type="dxa"/>
          </w:tcPr>
          <w:p>
            <w:pPr>
              <w:pStyle w:val="TableParagraph"/>
              <w:spacing w:before="14" w:line="416" w:lineRule="exact"/>
              <w:ind w:right="243"/>
              <w:jc w:val="center"/>
              <w:rPr>
                <w:sz w:val="33"/>
              </w:rPr>
            </w:pPr>
            <w:r>
              <w:rPr>
                <w:w w:val="100"/>
                <w:sz w:val="33"/>
              </w:rPr>
              <w:t>5</w:t>
            </w:r>
          </w:p>
        </w:tc>
        <w:tc>
          <w:tcPr>
            <w:tcW w:w="2908" w:type="dxa"/>
          </w:tcPr>
          <w:p>
            <w:pPr>
              <w:pStyle w:val="TableParagraph"/>
              <w:spacing w:before="14" w:line="416" w:lineRule="exact"/>
              <w:ind w:left="292"/>
              <w:rPr>
                <w:sz w:val="33"/>
              </w:rPr>
            </w:pPr>
            <w:r>
              <w:rPr>
                <w:sz w:val="33"/>
              </w:rPr>
              <w:t>千斤顶</w:t>
            </w:r>
          </w:p>
        </w:tc>
        <w:tc>
          <w:tcPr>
            <w:tcW w:w="3805" w:type="dxa"/>
          </w:tcPr>
          <w:p>
            <w:pPr>
              <w:pStyle w:val="TableParagraph"/>
              <w:spacing w:before="14" w:line="416" w:lineRule="exact"/>
              <w:ind w:left="625"/>
              <w:rPr>
                <w:sz w:val="33"/>
              </w:rPr>
            </w:pPr>
            <w:r>
              <w:rPr>
                <w:sz w:val="33"/>
              </w:rPr>
              <w:t>50t</w:t>
            </w:r>
          </w:p>
        </w:tc>
        <w:tc>
          <w:tcPr>
            <w:tcW w:w="2804" w:type="dxa"/>
          </w:tcPr>
          <w:p>
            <w:pPr>
              <w:pStyle w:val="TableParagraph"/>
              <w:spacing w:before="14" w:line="416" w:lineRule="exact"/>
              <w:ind w:left="148"/>
              <w:jc w:val="center"/>
              <w:rPr>
                <w:sz w:val="33"/>
              </w:rPr>
            </w:pPr>
            <w:r>
              <w:rPr>
                <w:w w:val="100"/>
                <w:sz w:val="33"/>
              </w:rPr>
              <w:t>4</w:t>
            </w:r>
          </w:p>
        </w:tc>
        <w:tc>
          <w:tcPr>
            <w:tcW w:w="1210" w:type="dxa"/>
          </w:tcPr>
          <w:p>
            <w:pPr>
              <w:pStyle w:val="TableParagraph"/>
              <w:rPr>
                <w:rFonts w:ascii="Times New Roman"/>
                <w:sz w:val="34"/>
              </w:rPr>
            </w:pPr>
          </w:p>
        </w:tc>
      </w:tr>
      <w:tr>
        <w:tblPrEx>
          <w:tblW w:w="0" w:type="auto"/>
          <w:jc w:val="left"/>
          <w:tblInd w:w="521" w:type="dxa"/>
          <w:tblLayout w:type="fixed"/>
          <w:tblCellMar>
            <w:top w:w="0" w:type="dxa"/>
            <w:left w:w="0" w:type="dxa"/>
            <w:bottom w:w="0" w:type="dxa"/>
            <w:right w:w="0" w:type="dxa"/>
          </w:tblCellMar>
          <w:tblLook w:val="01E0"/>
        </w:tblPrEx>
        <w:trPr>
          <w:trHeight w:val="450"/>
          <w:jc w:val="left"/>
        </w:trPr>
        <w:tc>
          <w:tcPr>
            <w:tcW w:w="1006" w:type="dxa"/>
          </w:tcPr>
          <w:p>
            <w:pPr>
              <w:pStyle w:val="TableParagraph"/>
              <w:spacing w:before="14" w:line="416" w:lineRule="exact"/>
              <w:ind w:right="243"/>
              <w:jc w:val="center"/>
              <w:rPr>
                <w:sz w:val="33"/>
              </w:rPr>
            </w:pPr>
            <w:r>
              <w:rPr>
                <w:w w:val="100"/>
                <w:sz w:val="33"/>
              </w:rPr>
              <w:t>6</w:t>
            </w:r>
          </w:p>
        </w:tc>
        <w:tc>
          <w:tcPr>
            <w:tcW w:w="2908" w:type="dxa"/>
          </w:tcPr>
          <w:p>
            <w:pPr>
              <w:pStyle w:val="TableParagraph"/>
              <w:spacing w:before="14" w:line="416" w:lineRule="exact"/>
              <w:ind w:left="292"/>
              <w:rPr>
                <w:sz w:val="33"/>
              </w:rPr>
            </w:pPr>
            <w:r>
              <w:rPr>
                <w:sz w:val="33"/>
              </w:rPr>
              <w:t>空压机</w:t>
            </w:r>
          </w:p>
        </w:tc>
        <w:tc>
          <w:tcPr>
            <w:tcW w:w="3805" w:type="dxa"/>
          </w:tcPr>
          <w:p>
            <w:pPr>
              <w:pStyle w:val="TableParagraph"/>
              <w:spacing w:before="14" w:line="416" w:lineRule="exact"/>
              <w:ind w:left="625"/>
              <w:rPr>
                <w:sz w:val="33"/>
              </w:rPr>
            </w:pPr>
            <w:r>
              <w:rPr>
                <w:sz w:val="33"/>
              </w:rPr>
              <w:t>3m</w:t>
            </w:r>
            <w:r>
              <w:rPr>
                <w:position w:val="2"/>
                <w:sz w:val="29"/>
              </w:rPr>
              <w:t>3</w:t>
            </w:r>
            <w:r>
              <w:rPr>
                <w:sz w:val="33"/>
              </w:rPr>
              <w:t>/min</w:t>
            </w:r>
          </w:p>
        </w:tc>
        <w:tc>
          <w:tcPr>
            <w:tcW w:w="2804" w:type="dxa"/>
          </w:tcPr>
          <w:p>
            <w:pPr>
              <w:pStyle w:val="TableParagraph"/>
              <w:spacing w:before="14" w:line="416" w:lineRule="exact"/>
              <w:ind w:left="148"/>
              <w:jc w:val="center"/>
              <w:rPr>
                <w:sz w:val="33"/>
              </w:rPr>
            </w:pPr>
            <w:r>
              <w:rPr>
                <w:w w:val="100"/>
                <w:sz w:val="33"/>
              </w:rPr>
              <w:t>1</w:t>
            </w:r>
          </w:p>
        </w:tc>
        <w:tc>
          <w:tcPr>
            <w:tcW w:w="1210" w:type="dxa"/>
          </w:tcPr>
          <w:p>
            <w:pPr>
              <w:pStyle w:val="TableParagraph"/>
              <w:rPr>
                <w:rFonts w:ascii="Times New Roman"/>
                <w:sz w:val="34"/>
              </w:rPr>
            </w:pPr>
          </w:p>
        </w:tc>
      </w:tr>
      <w:tr>
        <w:tblPrEx>
          <w:tblW w:w="0" w:type="auto"/>
          <w:jc w:val="left"/>
          <w:tblInd w:w="521" w:type="dxa"/>
          <w:tblLayout w:type="fixed"/>
          <w:tblCellMar>
            <w:top w:w="0" w:type="dxa"/>
            <w:left w:w="0" w:type="dxa"/>
            <w:bottom w:w="0" w:type="dxa"/>
            <w:right w:w="0" w:type="dxa"/>
          </w:tblCellMar>
          <w:tblLook w:val="01E0"/>
        </w:tblPrEx>
        <w:trPr>
          <w:trHeight w:val="450"/>
          <w:jc w:val="left"/>
        </w:trPr>
        <w:tc>
          <w:tcPr>
            <w:tcW w:w="1006" w:type="dxa"/>
          </w:tcPr>
          <w:p>
            <w:pPr>
              <w:pStyle w:val="TableParagraph"/>
              <w:spacing w:before="14" w:line="416" w:lineRule="exact"/>
              <w:ind w:right="243"/>
              <w:jc w:val="center"/>
              <w:rPr>
                <w:sz w:val="33"/>
              </w:rPr>
            </w:pPr>
            <w:r>
              <w:rPr>
                <w:w w:val="100"/>
                <w:sz w:val="33"/>
              </w:rPr>
              <w:t>7</w:t>
            </w:r>
          </w:p>
        </w:tc>
        <w:tc>
          <w:tcPr>
            <w:tcW w:w="2908" w:type="dxa"/>
          </w:tcPr>
          <w:p>
            <w:pPr>
              <w:pStyle w:val="TableParagraph"/>
              <w:spacing w:before="14" w:line="416" w:lineRule="exact"/>
              <w:ind w:left="292"/>
              <w:rPr>
                <w:sz w:val="33"/>
              </w:rPr>
            </w:pPr>
            <w:r>
              <w:rPr>
                <w:sz w:val="33"/>
              </w:rPr>
              <w:t>手动葫芦</w:t>
            </w:r>
          </w:p>
        </w:tc>
        <w:tc>
          <w:tcPr>
            <w:tcW w:w="3805" w:type="dxa"/>
          </w:tcPr>
          <w:p>
            <w:pPr>
              <w:pStyle w:val="TableParagraph"/>
              <w:spacing w:before="14" w:line="416" w:lineRule="exact"/>
              <w:ind w:left="625"/>
              <w:rPr>
                <w:sz w:val="33"/>
              </w:rPr>
            </w:pPr>
            <w:r>
              <w:rPr>
                <w:sz w:val="33"/>
              </w:rPr>
              <w:t>5t、10t</w:t>
            </w:r>
          </w:p>
        </w:tc>
        <w:tc>
          <w:tcPr>
            <w:tcW w:w="2804" w:type="dxa"/>
          </w:tcPr>
          <w:p>
            <w:pPr>
              <w:pStyle w:val="TableParagraph"/>
              <w:spacing w:before="14" w:line="416" w:lineRule="exact"/>
              <w:ind w:left="148"/>
              <w:jc w:val="center"/>
              <w:rPr>
                <w:sz w:val="33"/>
              </w:rPr>
            </w:pPr>
            <w:r>
              <w:rPr>
                <w:w w:val="100"/>
                <w:sz w:val="33"/>
              </w:rPr>
              <w:t>8</w:t>
            </w:r>
          </w:p>
        </w:tc>
        <w:tc>
          <w:tcPr>
            <w:tcW w:w="1210" w:type="dxa"/>
          </w:tcPr>
          <w:p>
            <w:pPr>
              <w:pStyle w:val="TableParagraph"/>
              <w:rPr>
                <w:rFonts w:ascii="Times New Roman"/>
                <w:sz w:val="34"/>
              </w:rPr>
            </w:pPr>
          </w:p>
        </w:tc>
      </w:tr>
      <w:tr>
        <w:tblPrEx>
          <w:tblW w:w="0" w:type="auto"/>
          <w:jc w:val="left"/>
          <w:tblInd w:w="521" w:type="dxa"/>
          <w:tblLayout w:type="fixed"/>
          <w:tblCellMar>
            <w:top w:w="0" w:type="dxa"/>
            <w:left w:w="0" w:type="dxa"/>
            <w:bottom w:w="0" w:type="dxa"/>
            <w:right w:w="0" w:type="dxa"/>
          </w:tblCellMar>
          <w:tblLook w:val="01E0"/>
        </w:tblPrEx>
        <w:trPr>
          <w:trHeight w:val="450"/>
          <w:jc w:val="left"/>
        </w:trPr>
        <w:tc>
          <w:tcPr>
            <w:tcW w:w="1006" w:type="dxa"/>
          </w:tcPr>
          <w:p>
            <w:pPr>
              <w:pStyle w:val="TableParagraph"/>
              <w:spacing w:before="14" w:line="416" w:lineRule="exact"/>
              <w:ind w:right="243"/>
              <w:jc w:val="center"/>
              <w:rPr>
                <w:sz w:val="33"/>
              </w:rPr>
            </w:pPr>
            <w:r>
              <w:rPr>
                <w:w w:val="100"/>
                <w:sz w:val="33"/>
              </w:rPr>
              <w:t>8</w:t>
            </w:r>
          </w:p>
        </w:tc>
        <w:tc>
          <w:tcPr>
            <w:tcW w:w="2908" w:type="dxa"/>
          </w:tcPr>
          <w:p>
            <w:pPr>
              <w:pStyle w:val="TableParagraph"/>
              <w:spacing w:before="14" w:line="416" w:lineRule="exact"/>
              <w:ind w:left="292"/>
              <w:rPr>
                <w:sz w:val="33"/>
              </w:rPr>
            </w:pPr>
            <w:r>
              <w:rPr>
                <w:sz w:val="33"/>
              </w:rPr>
              <w:t>超声波探伤仪</w:t>
            </w:r>
          </w:p>
        </w:tc>
        <w:tc>
          <w:tcPr>
            <w:tcW w:w="3805" w:type="dxa"/>
          </w:tcPr>
          <w:p>
            <w:pPr>
              <w:pStyle w:val="TableParagraph"/>
              <w:spacing w:before="14" w:line="416" w:lineRule="exact"/>
              <w:ind w:left="625"/>
              <w:rPr>
                <w:sz w:val="33"/>
              </w:rPr>
            </w:pPr>
            <w:r>
              <w:rPr>
                <w:sz w:val="33"/>
              </w:rPr>
              <w:t>CTS-28</w:t>
            </w:r>
          </w:p>
        </w:tc>
        <w:tc>
          <w:tcPr>
            <w:tcW w:w="2804" w:type="dxa"/>
          </w:tcPr>
          <w:p>
            <w:pPr>
              <w:pStyle w:val="TableParagraph"/>
              <w:spacing w:before="14" w:line="416" w:lineRule="exact"/>
              <w:ind w:left="148"/>
              <w:jc w:val="center"/>
              <w:rPr>
                <w:sz w:val="33"/>
              </w:rPr>
            </w:pPr>
            <w:r>
              <w:rPr>
                <w:w w:val="100"/>
                <w:sz w:val="33"/>
              </w:rPr>
              <w:t>1</w:t>
            </w:r>
          </w:p>
        </w:tc>
        <w:tc>
          <w:tcPr>
            <w:tcW w:w="1210" w:type="dxa"/>
          </w:tcPr>
          <w:p>
            <w:pPr>
              <w:pStyle w:val="TableParagraph"/>
              <w:rPr>
                <w:rFonts w:ascii="Times New Roman"/>
                <w:sz w:val="34"/>
              </w:rPr>
            </w:pPr>
          </w:p>
        </w:tc>
      </w:tr>
      <w:tr>
        <w:tblPrEx>
          <w:tblW w:w="0" w:type="auto"/>
          <w:jc w:val="left"/>
          <w:tblInd w:w="521" w:type="dxa"/>
          <w:tblLayout w:type="fixed"/>
          <w:tblCellMar>
            <w:top w:w="0" w:type="dxa"/>
            <w:left w:w="0" w:type="dxa"/>
            <w:bottom w:w="0" w:type="dxa"/>
            <w:right w:w="0" w:type="dxa"/>
          </w:tblCellMar>
          <w:tblLook w:val="01E0"/>
        </w:tblPrEx>
        <w:trPr>
          <w:trHeight w:val="450"/>
          <w:jc w:val="left"/>
        </w:trPr>
        <w:tc>
          <w:tcPr>
            <w:tcW w:w="1006" w:type="dxa"/>
          </w:tcPr>
          <w:p>
            <w:pPr>
              <w:pStyle w:val="TableParagraph"/>
              <w:spacing w:before="14" w:line="416" w:lineRule="exact"/>
              <w:ind w:right="243"/>
              <w:jc w:val="center"/>
              <w:rPr>
                <w:sz w:val="33"/>
              </w:rPr>
            </w:pPr>
            <w:r>
              <w:rPr>
                <w:w w:val="100"/>
                <w:sz w:val="33"/>
              </w:rPr>
              <w:t>9</w:t>
            </w:r>
          </w:p>
        </w:tc>
        <w:tc>
          <w:tcPr>
            <w:tcW w:w="2908" w:type="dxa"/>
          </w:tcPr>
          <w:p>
            <w:pPr>
              <w:pStyle w:val="TableParagraph"/>
              <w:spacing w:before="14" w:line="416" w:lineRule="exact"/>
              <w:ind w:left="292"/>
              <w:rPr>
                <w:sz w:val="33"/>
              </w:rPr>
            </w:pPr>
            <w:r>
              <w:rPr>
                <w:sz w:val="33"/>
              </w:rPr>
              <w:t>汽车吊</w:t>
            </w:r>
          </w:p>
        </w:tc>
        <w:tc>
          <w:tcPr>
            <w:tcW w:w="3805" w:type="dxa"/>
          </w:tcPr>
          <w:p>
            <w:pPr>
              <w:pStyle w:val="TableParagraph"/>
              <w:spacing w:before="14" w:line="416" w:lineRule="exact"/>
              <w:ind w:left="625"/>
              <w:rPr>
                <w:sz w:val="33"/>
              </w:rPr>
            </w:pPr>
            <w:r>
              <w:rPr>
                <w:sz w:val="33"/>
              </w:rPr>
              <w:t>50t</w:t>
            </w:r>
          </w:p>
        </w:tc>
        <w:tc>
          <w:tcPr>
            <w:tcW w:w="2804" w:type="dxa"/>
          </w:tcPr>
          <w:p>
            <w:pPr>
              <w:pStyle w:val="TableParagraph"/>
              <w:spacing w:before="14" w:line="416" w:lineRule="exact"/>
              <w:ind w:left="148"/>
              <w:jc w:val="center"/>
              <w:rPr>
                <w:sz w:val="33"/>
              </w:rPr>
            </w:pPr>
            <w:r>
              <w:rPr>
                <w:w w:val="100"/>
                <w:sz w:val="33"/>
              </w:rPr>
              <w:t>2</w:t>
            </w:r>
          </w:p>
        </w:tc>
        <w:tc>
          <w:tcPr>
            <w:tcW w:w="1210" w:type="dxa"/>
          </w:tcPr>
          <w:p>
            <w:pPr>
              <w:pStyle w:val="TableParagraph"/>
              <w:rPr>
                <w:rFonts w:ascii="Times New Roman"/>
                <w:sz w:val="34"/>
              </w:rPr>
            </w:pPr>
          </w:p>
        </w:tc>
      </w:tr>
      <w:tr>
        <w:tblPrEx>
          <w:tblW w:w="0" w:type="auto"/>
          <w:jc w:val="left"/>
          <w:tblInd w:w="521" w:type="dxa"/>
          <w:tblLayout w:type="fixed"/>
          <w:tblCellMar>
            <w:top w:w="0" w:type="dxa"/>
            <w:left w:w="0" w:type="dxa"/>
            <w:bottom w:w="0" w:type="dxa"/>
            <w:right w:w="0" w:type="dxa"/>
          </w:tblCellMar>
          <w:tblLook w:val="01E0"/>
        </w:tblPrEx>
        <w:trPr>
          <w:trHeight w:val="450"/>
          <w:jc w:val="left"/>
        </w:trPr>
        <w:tc>
          <w:tcPr>
            <w:tcW w:w="1006" w:type="dxa"/>
          </w:tcPr>
          <w:p>
            <w:pPr>
              <w:pStyle w:val="TableParagraph"/>
              <w:spacing w:before="14" w:line="416" w:lineRule="exact"/>
              <w:ind w:left="29" w:right="272"/>
              <w:jc w:val="center"/>
              <w:rPr>
                <w:sz w:val="33"/>
              </w:rPr>
            </w:pPr>
            <w:r>
              <w:rPr>
                <w:sz w:val="33"/>
              </w:rPr>
              <w:t>10</w:t>
            </w:r>
          </w:p>
        </w:tc>
        <w:tc>
          <w:tcPr>
            <w:tcW w:w="2908" w:type="dxa"/>
          </w:tcPr>
          <w:p>
            <w:pPr>
              <w:pStyle w:val="TableParagraph"/>
              <w:spacing w:before="14" w:line="416" w:lineRule="exact"/>
              <w:ind w:left="292"/>
              <w:rPr>
                <w:sz w:val="33"/>
              </w:rPr>
            </w:pPr>
            <w:r>
              <w:rPr>
                <w:sz w:val="33"/>
              </w:rPr>
              <w:t>拖车</w:t>
            </w:r>
          </w:p>
        </w:tc>
        <w:tc>
          <w:tcPr>
            <w:tcW w:w="3805" w:type="dxa"/>
          </w:tcPr>
          <w:p>
            <w:pPr>
              <w:pStyle w:val="TableParagraph"/>
              <w:spacing w:before="14" w:line="416" w:lineRule="exact"/>
              <w:ind w:left="625"/>
              <w:rPr>
                <w:sz w:val="33"/>
              </w:rPr>
            </w:pPr>
            <w:r>
              <w:rPr>
                <w:sz w:val="33"/>
              </w:rPr>
              <w:t>40t</w:t>
            </w:r>
          </w:p>
        </w:tc>
        <w:tc>
          <w:tcPr>
            <w:tcW w:w="2804" w:type="dxa"/>
          </w:tcPr>
          <w:p>
            <w:pPr>
              <w:pStyle w:val="TableParagraph"/>
              <w:spacing w:before="14" w:line="416" w:lineRule="exact"/>
              <w:ind w:left="148"/>
              <w:jc w:val="center"/>
              <w:rPr>
                <w:sz w:val="33"/>
              </w:rPr>
            </w:pPr>
            <w:r>
              <w:rPr>
                <w:w w:val="100"/>
                <w:sz w:val="33"/>
              </w:rPr>
              <w:t>1</w:t>
            </w:r>
          </w:p>
        </w:tc>
        <w:tc>
          <w:tcPr>
            <w:tcW w:w="1210" w:type="dxa"/>
          </w:tcPr>
          <w:p>
            <w:pPr>
              <w:pStyle w:val="TableParagraph"/>
              <w:rPr>
                <w:rFonts w:ascii="Times New Roman"/>
                <w:sz w:val="34"/>
              </w:rPr>
            </w:pPr>
          </w:p>
        </w:tc>
      </w:tr>
      <w:tr>
        <w:tblPrEx>
          <w:tblW w:w="0" w:type="auto"/>
          <w:jc w:val="left"/>
          <w:tblInd w:w="521" w:type="dxa"/>
          <w:tblLayout w:type="fixed"/>
          <w:tblCellMar>
            <w:top w:w="0" w:type="dxa"/>
            <w:left w:w="0" w:type="dxa"/>
            <w:bottom w:w="0" w:type="dxa"/>
            <w:right w:w="0" w:type="dxa"/>
          </w:tblCellMar>
          <w:tblLook w:val="01E0"/>
        </w:tblPrEx>
        <w:trPr>
          <w:trHeight w:val="452"/>
          <w:jc w:val="left"/>
        </w:trPr>
        <w:tc>
          <w:tcPr>
            <w:tcW w:w="1006" w:type="dxa"/>
          </w:tcPr>
          <w:p>
            <w:pPr>
              <w:pStyle w:val="TableParagraph"/>
              <w:spacing w:before="14" w:line="418" w:lineRule="exact"/>
              <w:ind w:left="29" w:right="272"/>
              <w:jc w:val="center"/>
              <w:rPr>
                <w:sz w:val="33"/>
              </w:rPr>
            </w:pPr>
            <w:r>
              <w:rPr>
                <w:sz w:val="33"/>
              </w:rPr>
              <w:t>11</w:t>
            </w:r>
          </w:p>
        </w:tc>
        <w:tc>
          <w:tcPr>
            <w:tcW w:w="2908" w:type="dxa"/>
          </w:tcPr>
          <w:p>
            <w:pPr>
              <w:pStyle w:val="TableParagraph"/>
              <w:spacing w:before="14" w:line="418" w:lineRule="exact"/>
              <w:ind w:left="292"/>
              <w:rPr>
                <w:sz w:val="33"/>
              </w:rPr>
            </w:pPr>
            <w:r>
              <w:rPr>
                <w:sz w:val="33"/>
              </w:rPr>
              <w:t>汽车吊</w:t>
            </w:r>
          </w:p>
        </w:tc>
        <w:tc>
          <w:tcPr>
            <w:tcW w:w="3805" w:type="dxa"/>
          </w:tcPr>
          <w:p>
            <w:pPr>
              <w:pStyle w:val="TableParagraph"/>
              <w:spacing w:before="14" w:line="418" w:lineRule="exact"/>
              <w:ind w:left="625"/>
              <w:rPr>
                <w:sz w:val="33"/>
              </w:rPr>
            </w:pPr>
            <w:r>
              <w:rPr>
                <w:sz w:val="33"/>
              </w:rPr>
              <w:t>8t</w:t>
            </w:r>
          </w:p>
        </w:tc>
        <w:tc>
          <w:tcPr>
            <w:tcW w:w="2804" w:type="dxa"/>
          </w:tcPr>
          <w:p>
            <w:pPr>
              <w:pStyle w:val="TableParagraph"/>
              <w:spacing w:before="14" w:line="418" w:lineRule="exact"/>
              <w:ind w:left="148"/>
              <w:jc w:val="center"/>
              <w:rPr>
                <w:sz w:val="33"/>
              </w:rPr>
            </w:pPr>
            <w:r>
              <w:rPr>
                <w:w w:val="100"/>
                <w:sz w:val="33"/>
              </w:rPr>
              <w:t>1</w:t>
            </w:r>
          </w:p>
        </w:tc>
        <w:tc>
          <w:tcPr>
            <w:tcW w:w="1210" w:type="dxa"/>
          </w:tcPr>
          <w:p>
            <w:pPr>
              <w:pStyle w:val="TableParagraph"/>
              <w:rPr>
                <w:rFonts w:ascii="Times New Roman"/>
                <w:sz w:val="34"/>
              </w:rPr>
            </w:pPr>
          </w:p>
        </w:tc>
      </w:tr>
      <w:tr>
        <w:tblPrEx>
          <w:tblW w:w="0" w:type="auto"/>
          <w:jc w:val="left"/>
          <w:tblInd w:w="521" w:type="dxa"/>
          <w:tblLayout w:type="fixed"/>
          <w:tblCellMar>
            <w:top w:w="0" w:type="dxa"/>
            <w:left w:w="0" w:type="dxa"/>
            <w:bottom w:w="0" w:type="dxa"/>
            <w:right w:w="0" w:type="dxa"/>
          </w:tblCellMar>
          <w:tblLook w:val="01E0"/>
        </w:tblPrEx>
        <w:trPr>
          <w:trHeight w:val="451"/>
          <w:jc w:val="left"/>
        </w:trPr>
        <w:tc>
          <w:tcPr>
            <w:tcW w:w="1006" w:type="dxa"/>
          </w:tcPr>
          <w:p>
            <w:pPr>
              <w:pStyle w:val="TableParagraph"/>
              <w:spacing w:before="16" w:line="416" w:lineRule="exact"/>
              <w:ind w:left="29" w:right="272"/>
              <w:jc w:val="center"/>
              <w:rPr>
                <w:sz w:val="33"/>
              </w:rPr>
            </w:pPr>
            <w:r>
              <w:rPr>
                <w:sz w:val="33"/>
              </w:rPr>
              <w:t>12</w:t>
            </w:r>
          </w:p>
        </w:tc>
        <w:tc>
          <w:tcPr>
            <w:tcW w:w="2908" w:type="dxa"/>
          </w:tcPr>
          <w:p>
            <w:pPr>
              <w:pStyle w:val="TableParagraph"/>
              <w:spacing w:before="16" w:line="416" w:lineRule="exact"/>
              <w:ind w:left="292"/>
              <w:rPr>
                <w:sz w:val="33"/>
              </w:rPr>
            </w:pPr>
            <w:r>
              <w:rPr>
                <w:sz w:val="33"/>
              </w:rPr>
              <w:t>卷扬机</w:t>
            </w:r>
          </w:p>
        </w:tc>
        <w:tc>
          <w:tcPr>
            <w:tcW w:w="3805" w:type="dxa"/>
          </w:tcPr>
          <w:p>
            <w:pPr>
              <w:pStyle w:val="TableParagraph"/>
              <w:spacing w:before="16" w:line="416" w:lineRule="exact"/>
              <w:ind w:left="625"/>
              <w:rPr>
                <w:sz w:val="33"/>
              </w:rPr>
            </w:pPr>
            <w:r>
              <w:rPr>
                <w:sz w:val="33"/>
              </w:rPr>
              <w:t>3t</w:t>
            </w:r>
          </w:p>
        </w:tc>
        <w:tc>
          <w:tcPr>
            <w:tcW w:w="2804" w:type="dxa"/>
          </w:tcPr>
          <w:p>
            <w:pPr>
              <w:pStyle w:val="TableParagraph"/>
              <w:spacing w:before="16" w:line="416" w:lineRule="exact"/>
              <w:ind w:left="148"/>
              <w:jc w:val="center"/>
              <w:rPr>
                <w:sz w:val="33"/>
              </w:rPr>
            </w:pPr>
            <w:r>
              <w:rPr>
                <w:w w:val="100"/>
                <w:sz w:val="33"/>
              </w:rPr>
              <w:t>2</w:t>
            </w:r>
          </w:p>
        </w:tc>
        <w:tc>
          <w:tcPr>
            <w:tcW w:w="1210" w:type="dxa"/>
          </w:tcPr>
          <w:p>
            <w:pPr>
              <w:pStyle w:val="TableParagraph"/>
              <w:rPr>
                <w:rFonts w:ascii="Times New Roman"/>
                <w:sz w:val="34"/>
              </w:rPr>
            </w:pPr>
          </w:p>
        </w:tc>
      </w:tr>
      <w:tr>
        <w:tblPrEx>
          <w:tblW w:w="0" w:type="auto"/>
          <w:jc w:val="left"/>
          <w:tblInd w:w="521" w:type="dxa"/>
          <w:tblLayout w:type="fixed"/>
          <w:tblCellMar>
            <w:top w:w="0" w:type="dxa"/>
            <w:left w:w="0" w:type="dxa"/>
            <w:bottom w:w="0" w:type="dxa"/>
            <w:right w:w="0" w:type="dxa"/>
          </w:tblCellMar>
          <w:tblLook w:val="01E0"/>
        </w:tblPrEx>
        <w:trPr>
          <w:trHeight w:val="450"/>
          <w:jc w:val="left"/>
        </w:trPr>
        <w:tc>
          <w:tcPr>
            <w:tcW w:w="1006" w:type="dxa"/>
          </w:tcPr>
          <w:p>
            <w:pPr>
              <w:pStyle w:val="TableParagraph"/>
              <w:spacing w:before="14" w:line="416" w:lineRule="exact"/>
              <w:ind w:left="29" w:right="272"/>
              <w:jc w:val="center"/>
              <w:rPr>
                <w:sz w:val="33"/>
              </w:rPr>
            </w:pPr>
            <w:r>
              <w:rPr>
                <w:sz w:val="33"/>
              </w:rPr>
              <w:t>13</w:t>
            </w:r>
          </w:p>
        </w:tc>
        <w:tc>
          <w:tcPr>
            <w:tcW w:w="2908" w:type="dxa"/>
          </w:tcPr>
          <w:p>
            <w:pPr>
              <w:pStyle w:val="TableParagraph"/>
              <w:spacing w:before="14" w:line="416" w:lineRule="exact"/>
              <w:ind w:left="292"/>
              <w:rPr>
                <w:sz w:val="33"/>
              </w:rPr>
            </w:pPr>
            <w:r>
              <w:rPr>
                <w:sz w:val="33"/>
              </w:rPr>
              <w:t>载重汽车</w:t>
            </w:r>
          </w:p>
        </w:tc>
        <w:tc>
          <w:tcPr>
            <w:tcW w:w="3805" w:type="dxa"/>
          </w:tcPr>
          <w:p>
            <w:pPr>
              <w:pStyle w:val="TableParagraph"/>
              <w:spacing w:before="14" w:line="416" w:lineRule="exact"/>
              <w:ind w:left="625"/>
              <w:rPr>
                <w:sz w:val="33"/>
              </w:rPr>
            </w:pPr>
            <w:r>
              <w:rPr>
                <w:sz w:val="33"/>
              </w:rPr>
              <w:t>20t</w:t>
            </w:r>
          </w:p>
        </w:tc>
        <w:tc>
          <w:tcPr>
            <w:tcW w:w="2804" w:type="dxa"/>
          </w:tcPr>
          <w:p>
            <w:pPr>
              <w:pStyle w:val="TableParagraph"/>
              <w:spacing w:before="14" w:line="416" w:lineRule="exact"/>
              <w:ind w:left="148"/>
              <w:jc w:val="center"/>
              <w:rPr>
                <w:sz w:val="33"/>
              </w:rPr>
            </w:pPr>
            <w:r>
              <w:rPr>
                <w:w w:val="100"/>
                <w:sz w:val="33"/>
              </w:rPr>
              <w:t>1</w:t>
            </w:r>
          </w:p>
        </w:tc>
        <w:tc>
          <w:tcPr>
            <w:tcW w:w="1210" w:type="dxa"/>
          </w:tcPr>
          <w:p>
            <w:pPr>
              <w:pStyle w:val="TableParagraph"/>
              <w:rPr>
                <w:rFonts w:ascii="Times New Roman"/>
                <w:sz w:val="34"/>
              </w:rPr>
            </w:pPr>
          </w:p>
        </w:tc>
      </w:tr>
      <w:tr>
        <w:tblPrEx>
          <w:tblW w:w="0" w:type="auto"/>
          <w:jc w:val="left"/>
          <w:tblInd w:w="521" w:type="dxa"/>
          <w:tblLayout w:type="fixed"/>
          <w:tblCellMar>
            <w:top w:w="0" w:type="dxa"/>
            <w:left w:w="0" w:type="dxa"/>
            <w:bottom w:w="0" w:type="dxa"/>
            <w:right w:w="0" w:type="dxa"/>
          </w:tblCellMar>
          <w:tblLook w:val="01E0"/>
        </w:tblPrEx>
        <w:trPr>
          <w:trHeight w:val="390"/>
          <w:jc w:val="left"/>
        </w:trPr>
        <w:tc>
          <w:tcPr>
            <w:tcW w:w="1006" w:type="dxa"/>
          </w:tcPr>
          <w:p>
            <w:pPr>
              <w:pStyle w:val="TableParagraph"/>
              <w:spacing w:before="14" w:line="357" w:lineRule="exact"/>
              <w:ind w:left="29" w:right="272"/>
              <w:jc w:val="center"/>
              <w:rPr>
                <w:sz w:val="33"/>
              </w:rPr>
            </w:pPr>
            <w:r>
              <w:rPr>
                <w:sz w:val="33"/>
              </w:rPr>
              <w:t>14</w:t>
            </w:r>
          </w:p>
        </w:tc>
        <w:tc>
          <w:tcPr>
            <w:tcW w:w="2908" w:type="dxa"/>
          </w:tcPr>
          <w:p>
            <w:pPr>
              <w:pStyle w:val="TableParagraph"/>
              <w:spacing w:before="14" w:line="357" w:lineRule="exact"/>
              <w:ind w:left="292"/>
              <w:rPr>
                <w:sz w:val="33"/>
              </w:rPr>
            </w:pPr>
            <w:r>
              <w:rPr>
                <w:sz w:val="33"/>
              </w:rPr>
              <w:t>载重汽车</w:t>
            </w:r>
          </w:p>
        </w:tc>
        <w:tc>
          <w:tcPr>
            <w:tcW w:w="3805" w:type="dxa"/>
          </w:tcPr>
          <w:p>
            <w:pPr>
              <w:pStyle w:val="TableParagraph"/>
              <w:spacing w:before="14" w:line="357" w:lineRule="exact"/>
              <w:ind w:left="625"/>
              <w:rPr>
                <w:sz w:val="33"/>
              </w:rPr>
            </w:pPr>
            <w:r>
              <w:rPr>
                <w:sz w:val="33"/>
              </w:rPr>
              <w:t>8t</w:t>
            </w:r>
          </w:p>
        </w:tc>
        <w:tc>
          <w:tcPr>
            <w:tcW w:w="2804" w:type="dxa"/>
          </w:tcPr>
          <w:p>
            <w:pPr>
              <w:pStyle w:val="TableParagraph"/>
              <w:spacing w:before="14" w:line="357" w:lineRule="exact"/>
              <w:ind w:left="148"/>
              <w:jc w:val="center"/>
              <w:rPr>
                <w:sz w:val="33"/>
              </w:rPr>
            </w:pPr>
            <w:r>
              <w:rPr>
                <w:w w:val="100"/>
                <w:sz w:val="33"/>
              </w:rPr>
              <w:t>1</w:t>
            </w:r>
          </w:p>
        </w:tc>
        <w:tc>
          <w:tcPr>
            <w:tcW w:w="1210" w:type="dxa"/>
          </w:tcPr>
          <w:p>
            <w:pPr>
              <w:pStyle w:val="TableParagraph"/>
              <w:rPr>
                <w:rFonts w:ascii="Times New Roman"/>
                <w:sz w:val="30"/>
              </w:rPr>
            </w:pPr>
          </w:p>
        </w:tc>
      </w:tr>
    </w:tbl>
    <w:p>
      <w:pPr>
        <w:pStyle w:val="BodyText"/>
        <w:rPr>
          <w:b/>
        </w:rPr>
      </w:pPr>
    </w:p>
    <w:p>
      <w:pPr>
        <w:tabs>
          <w:tab w:val="left" w:pos="5391"/>
        </w:tabs>
        <w:spacing w:before="302"/>
        <w:ind w:left="4034" w:right="0" w:firstLine="0"/>
        <w:jc w:val="left"/>
        <w:rPr>
          <w:b/>
          <w:sz w:val="36"/>
        </w:rPr>
      </w:pPr>
      <w:r>
        <w:rPr>
          <w:b/>
          <w:sz w:val="36"/>
        </w:rPr>
        <w:t>表</w:t>
      </w:r>
      <w:r>
        <w:rPr>
          <w:b/>
          <w:spacing w:val="-90"/>
          <w:sz w:val="36"/>
        </w:rPr>
        <w:t xml:space="preserve"> </w:t>
      </w:r>
      <w:r>
        <w:rPr>
          <w:b/>
          <w:sz w:val="36"/>
        </w:rPr>
        <w:t>3-3</w:t>
        <w:tab/>
      </w:r>
      <w:r>
        <w:rPr>
          <w:b/>
          <w:w w:val="95"/>
          <w:sz w:val="36"/>
        </w:rPr>
        <w:t>主要施工工具、量具表</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9"/>
        <w:rPr>
          <w:b/>
          <w:sz w:val="15"/>
        </w:rPr>
      </w:pPr>
    </w:p>
    <w:tbl>
      <w:tblPr>
        <w:tblStyle w:val="TableNormal3"/>
        <w:tblW w:w="0" w:type="auto"/>
        <w:jc w:val="left"/>
        <w:tblInd w:w="7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3"/>
        <w:gridCol w:w="4474"/>
        <w:gridCol w:w="3590"/>
        <w:gridCol w:w="1773"/>
      </w:tblGrid>
      <w:tr>
        <w:tblPrEx>
          <w:tblW w:w="0" w:type="auto"/>
          <w:jc w:val="left"/>
          <w:tblInd w:w="7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5"/>
          <w:jc w:val="left"/>
        </w:trPr>
        <w:tc>
          <w:tcPr>
            <w:tcW w:w="8697" w:type="dxa"/>
            <w:gridSpan w:val="3"/>
          </w:tcPr>
          <w:p>
            <w:pPr>
              <w:pStyle w:val="TableParagraph"/>
              <w:rPr>
                <w:rFonts w:ascii="Times New Roman"/>
                <w:sz w:val="28"/>
              </w:rPr>
            </w:pPr>
          </w:p>
        </w:tc>
        <w:tc>
          <w:tcPr>
            <w:tcW w:w="1773" w:type="dxa"/>
          </w:tcPr>
          <w:p>
            <w:pPr>
              <w:pStyle w:val="TableParagraph"/>
              <w:spacing w:line="346" w:lineRule="exact"/>
              <w:ind w:left="455"/>
              <w:rPr>
                <w:sz w:val="31"/>
              </w:rPr>
            </w:pPr>
            <w:r>
              <w:rPr>
                <w:sz w:val="31"/>
              </w:rPr>
              <w:t>标卡尺等</w:t>
            </w:r>
          </w:p>
        </w:tc>
      </w:tr>
      <w:tr>
        <w:tblPrEx>
          <w:tblW w:w="0" w:type="auto"/>
          <w:jc w:val="left"/>
          <w:tblInd w:w="769" w:type="dxa"/>
          <w:tblLayout w:type="fixed"/>
          <w:tblCellMar>
            <w:top w:w="0" w:type="dxa"/>
            <w:left w:w="0" w:type="dxa"/>
            <w:bottom w:w="0" w:type="dxa"/>
            <w:right w:w="0" w:type="dxa"/>
          </w:tblCellMar>
          <w:tblLook w:val="01E0"/>
        </w:tblPrEx>
        <w:trPr>
          <w:trHeight w:val="439"/>
          <w:jc w:val="left"/>
        </w:trPr>
        <w:tc>
          <w:tcPr>
            <w:tcW w:w="633" w:type="dxa"/>
          </w:tcPr>
          <w:p>
            <w:pPr>
              <w:pStyle w:val="TableParagraph"/>
              <w:spacing w:before="25" w:line="394" w:lineRule="exact"/>
              <w:ind w:left="53"/>
              <w:rPr>
                <w:sz w:val="31"/>
              </w:rPr>
            </w:pPr>
            <w:r>
              <w:rPr>
                <w:w w:val="102"/>
                <w:sz w:val="31"/>
              </w:rPr>
              <w:t>2</w:t>
            </w:r>
          </w:p>
        </w:tc>
        <w:tc>
          <w:tcPr>
            <w:tcW w:w="4474" w:type="dxa"/>
          </w:tcPr>
          <w:p>
            <w:pPr>
              <w:pStyle w:val="TableParagraph"/>
              <w:spacing w:before="25" w:line="394" w:lineRule="exact"/>
              <w:ind w:left="417"/>
              <w:rPr>
                <w:sz w:val="31"/>
              </w:rPr>
            </w:pPr>
            <w:r>
              <w:rPr>
                <w:sz w:val="31"/>
              </w:rPr>
              <w:t>电动扳手</w:t>
            </w:r>
          </w:p>
        </w:tc>
        <w:tc>
          <w:tcPr>
            <w:tcW w:w="3590" w:type="dxa"/>
          </w:tcPr>
          <w:p>
            <w:pPr>
              <w:pStyle w:val="TableParagraph"/>
              <w:spacing w:before="3" w:line="416" w:lineRule="exact"/>
              <w:ind w:left="2016"/>
              <w:jc w:val="center"/>
              <w:rPr>
                <w:sz w:val="33"/>
              </w:rPr>
            </w:pPr>
            <w:r>
              <w:rPr>
                <w:w w:val="100"/>
                <w:sz w:val="33"/>
              </w:rPr>
              <w:t>3</w:t>
            </w:r>
          </w:p>
        </w:tc>
        <w:tc>
          <w:tcPr>
            <w:tcW w:w="1773" w:type="dxa"/>
          </w:tcPr>
          <w:p>
            <w:pPr>
              <w:pStyle w:val="TableParagraph"/>
              <w:rPr>
                <w:rFonts w:ascii="Times New Roman"/>
                <w:sz w:val="34"/>
              </w:rPr>
            </w:pPr>
          </w:p>
        </w:tc>
      </w:tr>
      <w:tr>
        <w:tblPrEx>
          <w:tblW w:w="0" w:type="auto"/>
          <w:jc w:val="left"/>
          <w:tblInd w:w="769" w:type="dxa"/>
          <w:tblLayout w:type="fixed"/>
          <w:tblCellMar>
            <w:top w:w="0" w:type="dxa"/>
            <w:left w:w="0" w:type="dxa"/>
            <w:bottom w:w="0" w:type="dxa"/>
            <w:right w:w="0" w:type="dxa"/>
          </w:tblCellMar>
          <w:tblLook w:val="01E0"/>
        </w:tblPrEx>
        <w:trPr>
          <w:trHeight w:val="452"/>
          <w:jc w:val="left"/>
        </w:trPr>
        <w:tc>
          <w:tcPr>
            <w:tcW w:w="633" w:type="dxa"/>
          </w:tcPr>
          <w:p>
            <w:pPr>
              <w:pStyle w:val="TableParagraph"/>
              <w:spacing w:before="14" w:line="418" w:lineRule="exact"/>
              <w:ind w:left="50"/>
              <w:rPr>
                <w:sz w:val="33"/>
              </w:rPr>
            </w:pPr>
            <w:r>
              <w:rPr>
                <w:w w:val="100"/>
                <w:sz w:val="33"/>
              </w:rPr>
              <w:t>3</w:t>
            </w:r>
          </w:p>
        </w:tc>
        <w:tc>
          <w:tcPr>
            <w:tcW w:w="4474" w:type="dxa"/>
          </w:tcPr>
          <w:p>
            <w:pPr>
              <w:pStyle w:val="TableParagraph"/>
              <w:spacing w:before="35" w:line="396" w:lineRule="exact"/>
              <w:ind w:left="417"/>
              <w:rPr>
                <w:sz w:val="31"/>
              </w:rPr>
            </w:pPr>
            <w:r>
              <w:rPr>
                <w:sz w:val="31"/>
              </w:rPr>
              <w:t>梅花扳手</w:t>
            </w:r>
          </w:p>
        </w:tc>
        <w:tc>
          <w:tcPr>
            <w:tcW w:w="3590" w:type="dxa"/>
          </w:tcPr>
          <w:p>
            <w:pPr>
              <w:pStyle w:val="TableParagraph"/>
              <w:spacing w:before="14" w:line="418" w:lineRule="exact"/>
              <w:ind w:left="2016"/>
              <w:jc w:val="center"/>
              <w:rPr>
                <w:sz w:val="33"/>
              </w:rPr>
            </w:pPr>
            <w:r>
              <w:rPr>
                <w:w w:val="100"/>
                <w:sz w:val="33"/>
              </w:rPr>
              <w:t>2</w:t>
            </w:r>
          </w:p>
        </w:tc>
        <w:tc>
          <w:tcPr>
            <w:tcW w:w="1773" w:type="dxa"/>
          </w:tcPr>
          <w:p>
            <w:pPr>
              <w:pStyle w:val="TableParagraph"/>
              <w:rPr>
                <w:rFonts w:ascii="Times New Roman"/>
                <w:sz w:val="34"/>
              </w:rPr>
            </w:pPr>
          </w:p>
        </w:tc>
      </w:tr>
      <w:tr>
        <w:tblPrEx>
          <w:tblW w:w="0" w:type="auto"/>
          <w:jc w:val="left"/>
          <w:tblInd w:w="769" w:type="dxa"/>
          <w:tblLayout w:type="fixed"/>
          <w:tblCellMar>
            <w:top w:w="0" w:type="dxa"/>
            <w:left w:w="0" w:type="dxa"/>
            <w:bottom w:w="0" w:type="dxa"/>
            <w:right w:w="0" w:type="dxa"/>
          </w:tblCellMar>
          <w:tblLook w:val="01E0"/>
        </w:tblPrEx>
        <w:trPr>
          <w:trHeight w:val="452"/>
          <w:jc w:val="left"/>
        </w:trPr>
        <w:tc>
          <w:tcPr>
            <w:tcW w:w="633" w:type="dxa"/>
          </w:tcPr>
          <w:p>
            <w:pPr>
              <w:pStyle w:val="TableParagraph"/>
              <w:spacing w:before="16" w:line="416" w:lineRule="exact"/>
              <w:ind w:left="50"/>
              <w:rPr>
                <w:sz w:val="33"/>
              </w:rPr>
            </w:pPr>
            <w:r>
              <w:rPr>
                <w:w w:val="100"/>
                <w:sz w:val="33"/>
              </w:rPr>
              <w:t>4</w:t>
            </w:r>
          </w:p>
        </w:tc>
        <w:tc>
          <w:tcPr>
            <w:tcW w:w="4474" w:type="dxa"/>
          </w:tcPr>
          <w:p>
            <w:pPr>
              <w:pStyle w:val="TableParagraph"/>
              <w:spacing w:before="37" w:line="394" w:lineRule="exact"/>
              <w:ind w:left="417"/>
              <w:rPr>
                <w:sz w:val="31"/>
              </w:rPr>
            </w:pPr>
            <w:r>
              <w:rPr>
                <w:sz w:val="31"/>
              </w:rPr>
              <w:t>活动扳手</w:t>
            </w:r>
          </w:p>
        </w:tc>
        <w:tc>
          <w:tcPr>
            <w:tcW w:w="3590" w:type="dxa"/>
          </w:tcPr>
          <w:p>
            <w:pPr>
              <w:pStyle w:val="TableParagraph"/>
              <w:spacing w:before="16" w:line="416" w:lineRule="exact"/>
              <w:ind w:left="2016"/>
              <w:jc w:val="center"/>
              <w:rPr>
                <w:sz w:val="33"/>
              </w:rPr>
            </w:pPr>
            <w:r>
              <w:rPr>
                <w:w w:val="100"/>
                <w:sz w:val="33"/>
              </w:rPr>
              <w:t>3</w:t>
            </w:r>
          </w:p>
        </w:tc>
        <w:tc>
          <w:tcPr>
            <w:tcW w:w="1773" w:type="dxa"/>
          </w:tcPr>
          <w:p>
            <w:pPr>
              <w:pStyle w:val="TableParagraph"/>
              <w:rPr>
                <w:rFonts w:ascii="Times New Roman"/>
                <w:sz w:val="34"/>
              </w:rPr>
            </w:pPr>
          </w:p>
        </w:tc>
      </w:tr>
      <w:tr>
        <w:tblPrEx>
          <w:tblW w:w="0" w:type="auto"/>
          <w:jc w:val="left"/>
          <w:tblInd w:w="769" w:type="dxa"/>
          <w:tblLayout w:type="fixed"/>
          <w:tblCellMar>
            <w:top w:w="0" w:type="dxa"/>
            <w:left w:w="0" w:type="dxa"/>
            <w:bottom w:w="0" w:type="dxa"/>
            <w:right w:w="0" w:type="dxa"/>
          </w:tblCellMar>
          <w:tblLook w:val="01E0"/>
        </w:tblPrEx>
        <w:trPr>
          <w:trHeight w:val="450"/>
          <w:jc w:val="left"/>
        </w:trPr>
        <w:tc>
          <w:tcPr>
            <w:tcW w:w="633" w:type="dxa"/>
          </w:tcPr>
          <w:p>
            <w:pPr>
              <w:pStyle w:val="TableParagraph"/>
              <w:spacing w:before="14" w:line="416" w:lineRule="exact"/>
              <w:ind w:left="50"/>
              <w:rPr>
                <w:sz w:val="33"/>
              </w:rPr>
            </w:pPr>
            <w:r>
              <w:rPr>
                <w:w w:val="100"/>
                <w:sz w:val="33"/>
              </w:rPr>
              <w:t>5</w:t>
            </w:r>
          </w:p>
        </w:tc>
        <w:tc>
          <w:tcPr>
            <w:tcW w:w="4474" w:type="dxa"/>
          </w:tcPr>
          <w:p>
            <w:pPr>
              <w:pStyle w:val="TableParagraph"/>
              <w:spacing w:before="35" w:line="394" w:lineRule="exact"/>
              <w:ind w:left="417"/>
              <w:rPr>
                <w:sz w:val="31"/>
              </w:rPr>
            </w:pPr>
            <w:r>
              <w:rPr>
                <w:sz w:val="31"/>
              </w:rPr>
              <w:t>各种锤子</w:t>
            </w:r>
          </w:p>
        </w:tc>
        <w:tc>
          <w:tcPr>
            <w:tcW w:w="3590" w:type="dxa"/>
          </w:tcPr>
          <w:p>
            <w:pPr>
              <w:pStyle w:val="TableParagraph"/>
              <w:spacing w:before="14" w:line="416" w:lineRule="exact"/>
              <w:ind w:left="2016"/>
              <w:jc w:val="center"/>
              <w:rPr>
                <w:sz w:val="33"/>
              </w:rPr>
            </w:pPr>
            <w:r>
              <w:rPr>
                <w:w w:val="100"/>
                <w:sz w:val="33"/>
              </w:rPr>
              <w:t>6</w:t>
            </w:r>
          </w:p>
        </w:tc>
        <w:tc>
          <w:tcPr>
            <w:tcW w:w="1773" w:type="dxa"/>
          </w:tcPr>
          <w:p>
            <w:pPr>
              <w:pStyle w:val="TableParagraph"/>
              <w:rPr>
                <w:rFonts w:ascii="Times New Roman"/>
                <w:sz w:val="34"/>
              </w:rPr>
            </w:pPr>
          </w:p>
        </w:tc>
      </w:tr>
      <w:tr>
        <w:tblPrEx>
          <w:tblW w:w="0" w:type="auto"/>
          <w:jc w:val="left"/>
          <w:tblInd w:w="769" w:type="dxa"/>
          <w:tblLayout w:type="fixed"/>
          <w:tblCellMar>
            <w:top w:w="0" w:type="dxa"/>
            <w:left w:w="0" w:type="dxa"/>
            <w:bottom w:w="0" w:type="dxa"/>
            <w:right w:w="0" w:type="dxa"/>
          </w:tblCellMar>
          <w:tblLook w:val="01E0"/>
        </w:tblPrEx>
        <w:trPr>
          <w:trHeight w:val="450"/>
          <w:jc w:val="left"/>
        </w:trPr>
        <w:tc>
          <w:tcPr>
            <w:tcW w:w="633" w:type="dxa"/>
          </w:tcPr>
          <w:p>
            <w:pPr>
              <w:pStyle w:val="TableParagraph"/>
              <w:spacing w:before="14" w:line="416" w:lineRule="exact"/>
              <w:ind w:left="50"/>
              <w:rPr>
                <w:sz w:val="33"/>
              </w:rPr>
            </w:pPr>
            <w:r>
              <w:rPr>
                <w:w w:val="100"/>
                <w:sz w:val="33"/>
              </w:rPr>
              <w:t>6</w:t>
            </w:r>
          </w:p>
        </w:tc>
        <w:tc>
          <w:tcPr>
            <w:tcW w:w="4474" w:type="dxa"/>
          </w:tcPr>
          <w:p>
            <w:pPr>
              <w:pStyle w:val="TableParagraph"/>
              <w:spacing w:before="35" w:line="394" w:lineRule="exact"/>
              <w:ind w:left="417"/>
              <w:rPr>
                <w:sz w:val="31"/>
              </w:rPr>
            </w:pPr>
            <w:r>
              <w:rPr>
                <w:sz w:val="31"/>
              </w:rPr>
              <w:t>各种撬杠</w:t>
            </w:r>
          </w:p>
        </w:tc>
        <w:tc>
          <w:tcPr>
            <w:tcW w:w="3590" w:type="dxa"/>
          </w:tcPr>
          <w:p>
            <w:pPr>
              <w:pStyle w:val="TableParagraph"/>
              <w:spacing w:before="14" w:line="416" w:lineRule="exact"/>
              <w:ind w:left="2016"/>
              <w:jc w:val="center"/>
              <w:rPr>
                <w:sz w:val="33"/>
              </w:rPr>
            </w:pPr>
            <w:r>
              <w:rPr>
                <w:w w:val="100"/>
                <w:sz w:val="33"/>
              </w:rPr>
              <w:t>8</w:t>
            </w:r>
          </w:p>
        </w:tc>
        <w:tc>
          <w:tcPr>
            <w:tcW w:w="1773" w:type="dxa"/>
          </w:tcPr>
          <w:p>
            <w:pPr>
              <w:pStyle w:val="TableParagraph"/>
              <w:rPr>
                <w:rFonts w:ascii="Times New Roman"/>
                <w:sz w:val="34"/>
              </w:rPr>
            </w:pPr>
          </w:p>
        </w:tc>
      </w:tr>
      <w:tr>
        <w:tblPrEx>
          <w:tblW w:w="0" w:type="auto"/>
          <w:jc w:val="left"/>
          <w:tblInd w:w="769" w:type="dxa"/>
          <w:tblLayout w:type="fixed"/>
          <w:tblCellMar>
            <w:top w:w="0" w:type="dxa"/>
            <w:left w:w="0" w:type="dxa"/>
            <w:bottom w:w="0" w:type="dxa"/>
            <w:right w:w="0" w:type="dxa"/>
          </w:tblCellMar>
          <w:tblLook w:val="01E0"/>
        </w:tblPrEx>
        <w:trPr>
          <w:trHeight w:val="450"/>
          <w:jc w:val="left"/>
        </w:trPr>
        <w:tc>
          <w:tcPr>
            <w:tcW w:w="633" w:type="dxa"/>
          </w:tcPr>
          <w:p>
            <w:pPr>
              <w:pStyle w:val="TableParagraph"/>
              <w:spacing w:before="14" w:line="416" w:lineRule="exact"/>
              <w:ind w:left="50"/>
              <w:rPr>
                <w:sz w:val="33"/>
              </w:rPr>
            </w:pPr>
            <w:r>
              <w:rPr>
                <w:w w:val="100"/>
                <w:sz w:val="33"/>
              </w:rPr>
              <w:t>7</w:t>
            </w:r>
          </w:p>
        </w:tc>
        <w:tc>
          <w:tcPr>
            <w:tcW w:w="4474" w:type="dxa"/>
          </w:tcPr>
          <w:p>
            <w:pPr>
              <w:pStyle w:val="TableParagraph"/>
              <w:spacing w:before="35" w:line="394" w:lineRule="exact"/>
              <w:ind w:left="417"/>
              <w:rPr>
                <w:sz w:val="31"/>
              </w:rPr>
            </w:pPr>
            <w:r>
              <w:rPr>
                <w:sz w:val="31"/>
              </w:rPr>
              <w:t>角磨机</w:t>
            </w:r>
          </w:p>
        </w:tc>
        <w:tc>
          <w:tcPr>
            <w:tcW w:w="3590" w:type="dxa"/>
          </w:tcPr>
          <w:p>
            <w:pPr>
              <w:pStyle w:val="TableParagraph"/>
              <w:spacing w:before="14" w:line="416" w:lineRule="exact"/>
              <w:ind w:left="2016"/>
              <w:jc w:val="center"/>
              <w:rPr>
                <w:sz w:val="33"/>
              </w:rPr>
            </w:pPr>
            <w:r>
              <w:rPr>
                <w:w w:val="100"/>
                <w:sz w:val="33"/>
              </w:rPr>
              <w:t>4</w:t>
            </w:r>
          </w:p>
        </w:tc>
        <w:tc>
          <w:tcPr>
            <w:tcW w:w="1773" w:type="dxa"/>
          </w:tcPr>
          <w:p>
            <w:pPr>
              <w:pStyle w:val="TableParagraph"/>
              <w:rPr>
                <w:rFonts w:ascii="Times New Roman"/>
                <w:sz w:val="34"/>
              </w:rPr>
            </w:pPr>
          </w:p>
        </w:tc>
      </w:tr>
      <w:tr>
        <w:tblPrEx>
          <w:tblW w:w="0" w:type="auto"/>
          <w:jc w:val="left"/>
          <w:tblInd w:w="769" w:type="dxa"/>
          <w:tblLayout w:type="fixed"/>
          <w:tblCellMar>
            <w:top w:w="0" w:type="dxa"/>
            <w:left w:w="0" w:type="dxa"/>
            <w:bottom w:w="0" w:type="dxa"/>
            <w:right w:w="0" w:type="dxa"/>
          </w:tblCellMar>
          <w:tblLook w:val="01E0"/>
        </w:tblPrEx>
        <w:trPr>
          <w:trHeight w:val="450"/>
          <w:jc w:val="left"/>
        </w:trPr>
        <w:tc>
          <w:tcPr>
            <w:tcW w:w="633" w:type="dxa"/>
          </w:tcPr>
          <w:p>
            <w:pPr>
              <w:pStyle w:val="TableParagraph"/>
              <w:spacing w:before="14" w:line="416" w:lineRule="exact"/>
              <w:ind w:left="50"/>
              <w:rPr>
                <w:sz w:val="33"/>
              </w:rPr>
            </w:pPr>
            <w:r>
              <w:rPr>
                <w:w w:val="100"/>
                <w:sz w:val="33"/>
              </w:rPr>
              <w:t>8</w:t>
            </w:r>
          </w:p>
        </w:tc>
        <w:tc>
          <w:tcPr>
            <w:tcW w:w="4474" w:type="dxa"/>
          </w:tcPr>
          <w:p>
            <w:pPr>
              <w:pStyle w:val="TableParagraph"/>
              <w:spacing w:before="35" w:line="394" w:lineRule="exact"/>
              <w:ind w:left="417"/>
              <w:rPr>
                <w:sz w:val="31"/>
              </w:rPr>
            </w:pPr>
            <w:r>
              <w:rPr>
                <w:sz w:val="31"/>
              </w:rPr>
              <w:t>卸扣、绳卡</w:t>
            </w:r>
          </w:p>
        </w:tc>
        <w:tc>
          <w:tcPr>
            <w:tcW w:w="3590" w:type="dxa"/>
          </w:tcPr>
          <w:p>
            <w:pPr>
              <w:pStyle w:val="TableParagraph"/>
              <w:spacing w:before="14" w:line="416" w:lineRule="exact"/>
              <w:ind w:left="2016"/>
              <w:jc w:val="center"/>
              <w:rPr>
                <w:sz w:val="33"/>
              </w:rPr>
            </w:pPr>
            <w:r>
              <w:rPr>
                <w:w w:val="100"/>
                <w:sz w:val="33"/>
              </w:rPr>
              <w:t>8</w:t>
            </w:r>
          </w:p>
        </w:tc>
        <w:tc>
          <w:tcPr>
            <w:tcW w:w="1773" w:type="dxa"/>
          </w:tcPr>
          <w:p>
            <w:pPr>
              <w:pStyle w:val="TableParagraph"/>
              <w:rPr>
                <w:rFonts w:ascii="Times New Roman"/>
                <w:sz w:val="34"/>
              </w:rPr>
            </w:pPr>
          </w:p>
        </w:tc>
      </w:tr>
      <w:tr>
        <w:tblPrEx>
          <w:tblW w:w="0" w:type="auto"/>
          <w:jc w:val="left"/>
          <w:tblInd w:w="769" w:type="dxa"/>
          <w:tblLayout w:type="fixed"/>
          <w:tblCellMar>
            <w:top w:w="0" w:type="dxa"/>
            <w:left w:w="0" w:type="dxa"/>
            <w:bottom w:w="0" w:type="dxa"/>
            <w:right w:w="0" w:type="dxa"/>
          </w:tblCellMar>
          <w:tblLook w:val="01E0"/>
        </w:tblPrEx>
        <w:trPr>
          <w:trHeight w:val="390"/>
          <w:jc w:val="left"/>
        </w:trPr>
        <w:tc>
          <w:tcPr>
            <w:tcW w:w="633" w:type="dxa"/>
          </w:tcPr>
          <w:p>
            <w:pPr>
              <w:pStyle w:val="TableParagraph"/>
              <w:spacing w:before="14" w:line="357" w:lineRule="exact"/>
              <w:ind w:left="50"/>
              <w:rPr>
                <w:sz w:val="33"/>
              </w:rPr>
            </w:pPr>
            <w:r>
              <w:rPr>
                <w:w w:val="100"/>
                <w:sz w:val="33"/>
              </w:rPr>
              <w:t>9</w:t>
            </w:r>
          </w:p>
        </w:tc>
        <w:tc>
          <w:tcPr>
            <w:tcW w:w="4474" w:type="dxa"/>
          </w:tcPr>
          <w:p>
            <w:pPr>
              <w:pStyle w:val="TableParagraph"/>
              <w:spacing w:before="35" w:line="335" w:lineRule="exact"/>
              <w:ind w:left="417"/>
              <w:rPr>
                <w:sz w:val="31"/>
              </w:rPr>
            </w:pPr>
            <w:r>
              <w:rPr>
                <w:sz w:val="31"/>
              </w:rPr>
              <w:t>各种钢丝绳</w:t>
            </w:r>
          </w:p>
        </w:tc>
        <w:tc>
          <w:tcPr>
            <w:tcW w:w="3590" w:type="dxa"/>
          </w:tcPr>
          <w:p>
            <w:pPr>
              <w:pStyle w:val="TableParagraph"/>
              <w:spacing w:before="14" w:line="357" w:lineRule="exact"/>
              <w:ind w:left="2453" w:right="437"/>
              <w:jc w:val="center"/>
              <w:rPr>
                <w:sz w:val="33"/>
              </w:rPr>
            </w:pPr>
            <w:r>
              <w:rPr>
                <w:sz w:val="33"/>
              </w:rPr>
              <w:t>100m</w:t>
            </w:r>
          </w:p>
        </w:tc>
        <w:tc>
          <w:tcPr>
            <w:tcW w:w="1773" w:type="dxa"/>
          </w:tcPr>
          <w:p>
            <w:pPr>
              <w:pStyle w:val="TableParagraph"/>
              <w:rPr>
                <w:rFonts w:ascii="Times New Roman"/>
                <w:sz w:val="30"/>
              </w:rPr>
            </w:pPr>
          </w:p>
        </w:tc>
      </w:tr>
    </w:tbl>
    <w:p>
      <w:pPr>
        <w:pStyle w:val="BodyText"/>
        <w:spacing w:before="12"/>
        <w:rPr>
          <w:b/>
          <w:sz w:val="16"/>
        </w:rPr>
      </w:pPr>
    </w:p>
    <w:p>
      <w:pPr>
        <w:pStyle w:val="BodyText"/>
        <w:spacing w:before="50" w:line="357" w:lineRule="auto"/>
        <w:ind w:left="300" w:right="1137" w:firstLine="719"/>
      </w:pPr>
      <w:r>
        <w:pict>
          <v:group id="_x0000_s1032" style="width:644pt;height:249pt;margin-top:-255.58pt;margin-left:125pt;mso-position-horizontal-relative:page;position:absolute;z-index:-251654144" coordorigin="2500,-5112" coordsize="12880,4980">
            <v:shape id="_x0000_s1033" type="#_x0000_t75" style="width:12880;height:4980;left:2500;position:absolute;top:-5112" stroked="f">
              <v:imagedata r:id="rId8" o:title=""/>
            </v:shape>
            <v:shape id="_x0000_s1034" type="#_x0000_t202" style="width:683;height:332;left:2963;position:absolute;top:-4992" filled="f" stroked="f">
              <v:textbox inset="0,0,0,0">
                <w:txbxContent>
                  <w:p>
                    <w:pPr>
                      <w:spacing w:before="0" w:line="331" w:lineRule="exact"/>
                      <w:ind w:left="0" w:right="0" w:firstLine="0"/>
                      <w:jc w:val="left"/>
                      <w:rPr>
                        <w:b/>
                        <w:sz w:val="33"/>
                      </w:rPr>
                    </w:pPr>
                    <w:r>
                      <w:rPr>
                        <w:b/>
                        <w:sz w:val="33"/>
                      </w:rPr>
                      <w:t>序号</w:t>
                    </w:r>
                  </w:p>
                </w:txbxContent>
              </v:textbox>
            </v:shape>
            <v:shape id="_x0000_s1035" type="#_x0000_t202" style="width:683;height:332;left:5339;position:absolute;top:-4992" filled="f" stroked="f">
              <v:textbox inset="0,0,0,0">
                <w:txbxContent>
                  <w:p>
                    <w:pPr>
                      <w:spacing w:before="0" w:line="331" w:lineRule="exact"/>
                      <w:ind w:left="0" w:right="0" w:firstLine="0"/>
                      <w:jc w:val="left"/>
                      <w:rPr>
                        <w:b/>
                        <w:sz w:val="33"/>
                      </w:rPr>
                    </w:pPr>
                    <w:r>
                      <w:rPr>
                        <w:b/>
                        <w:sz w:val="33"/>
                      </w:rPr>
                      <w:t>名称</w:t>
                    </w:r>
                  </w:p>
                </w:txbxContent>
              </v:textbox>
            </v:shape>
            <v:shape id="_x0000_s1036" type="#_x0000_t202" style="width:1676;height:332;left:7813;position:absolute;top:-4992" filled="f" stroked="f">
              <v:textbox inset="0,0,0,0">
                <w:txbxContent>
                  <w:p>
                    <w:pPr>
                      <w:spacing w:before="0" w:line="331" w:lineRule="exact"/>
                      <w:ind w:left="0" w:right="0" w:firstLine="0"/>
                      <w:jc w:val="left"/>
                      <w:rPr>
                        <w:b/>
                        <w:sz w:val="33"/>
                      </w:rPr>
                    </w:pPr>
                    <w:r>
                      <w:rPr>
                        <w:b/>
                        <w:sz w:val="33"/>
                      </w:rPr>
                      <w:t>规格、型号</w:t>
                    </w:r>
                  </w:p>
                </w:txbxContent>
              </v:textbox>
            </v:shape>
            <v:shape id="_x0000_s1037" type="#_x0000_t202" style="width:1676;height:332;left:10244;position:absolute;top:-4992" filled="f" stroked="f">
              <v:textbox inset="0,0,0,0">
                <w:txbxContent>
                  <w:p>
                    <w:pPr>
                      <w:spacing w:before="0" w:line="331" w:lineRule="exact"/>
                      <w:ind w:left="0" w:right="0" w:firstLine="0"/>
                      <w:jc w:val="left"/>
                      <w:rPr>
                        <w:b/>
                        <w:sz w:val="33"/>
                      </w:rPr>
                    </w:pPr>
                    <w:r>
                      <w:rPr>
                        <w:b/>
                        <w:sz w:val="33"/>
                      </w:rPr>
                      <w:t>数量（套）</w:t>
                    </w:r>
                  </w:p>
                </w:txbxContent>
              </v:textbox>
            </v:shape>
            <v:shape id="_x0000_s1038" type="#_x0000_t202" style="width:179;height:317;left:3215;position:absolute;top:-4323" filled="f" stroked="f">
              <v:textbox inset="0,0,0,0">
                <w:txbxContent>
                  <w:p>
                    <w:pPr>
                      <w:spacing w:before="0" w:line="317" w:lineRule="exact"/>
                      <w:ind w:left="0" w:right="0" w:firstLine="0"/>
                      <w:jc w:val="left"/>
                      <w:rPr>
                        <w:sz w:val="31"/>
                      </w:rPr>
                    </w:pPr>
                    <w:r>
                      <w:rPr>
                        <w:w w:val="102"/>
                        <w:sz w:val="31"/>
                      </w:rPr>
                      <w:t>1</w:t>
                    </w:r>
                  </w:p>
                </w:txbxContent>
              </v:textbox>
            </v:shape>
            <v:shape id="_x0000_s1039" type="#_x0000_t202" style="width:1288;height:317;left:4212;position:absolute;top:-4323" filled="f" stroked="f">
              <v:textbox inset="0,0,0,0">
                <w:txbxContent>
                  <w:p>
                    <w:pPr>
                      <w:spacing w:before="0" w:line="317" w:lineRule="exact"/>
                      <w:ind w:left="0" w:right="0" w:firstLine="0"/>
                      <w:jc w:val="left"/>
                      <w:rPr>
                        <w:sz w:val="31"/>
                      </w:rPr>
                    </w:pPr>
                    <w:r>
                      <w:rPr>
                        <w:sz w:val="31"/>
                      </w:rPr>
                      <w:t>检测工具</w:t>
                    </w:r>
                  </w:p>
                </w:txbxContent>
              </v:textbox>
            </v:shape>
            <v:shape id="_x0000_s1040" type="#_x0000_t202" style="width:179;height:317;left:10993;position:absolute;top:-4323" filled="f" stroked="f">
              <v:textbox inset="0,0,0,0">
                <w:txbxContent>
                  <w:p>
                    <w:pPr>
                      <w:spacing w:before="0" w:line="317" w:lineRule="exact"/>
                      <w:ind w:left="0" w:right="0" w:firstLine="0"/>
                      <w:jc w:val="left"/>
                      <w:rPr>
                        <w:sz w:val="31"/>
                      </w:rPr>
                    </w:pPr>
                    <w:r>
                      <w:rPr>
                        <w:w w:val="102"/>
                        <w:sz w:val="31"/>
                      </w:rPr>
                      <w:t>2</w:t>
                    </w:r>
                  </w:p>
                </w:txbxContent>
              </v:textbox>
            </v:shape>
            <v:shape id="_x0000_s1041" type="#_x0000_t202" style="width:2872;height:781;left:12314;position:absolute;top:-4992" filled="f" stroked="f">
              <v:textbox inset="0,0,0,0">
                <w:txbxContent>
                  <w:p>
                    <w:pPr>
                      <w:spacing w:before="0" w:line="377" w:lineRule="exact"/>
                      <w:ind w:left="7" w:right="30" w:firstLine="0"/>
                      <w:jc w:val="center"/>
                      <w:rPr>
                        <w:b/>
                        <w:sz w:val="33"/>
                      </w:rPr>
                    </w:pPr>
                    <w:r>
                      <w:rPr>
                        <w:b/>
                        <w:sz w:val="33"/>
                      </w:rPr>
                      <w:t>备注</w:t>
                    </w:r>
                  </w:p>
                  <w:p>
                    <w:pPr>
                      <w:spacing w:before="48" w:line="355" w:lineRule="exact"/>
                      <w:ind w:left="12" w:right="30" w:firstLine="0"/>
                      <w:jc w:val="center"/>
                      <w:rPr>
                        <w:sz w:val="31"/>
                      </w:rPr>
                    </w:pPr>
                    <w:r>
                      <w:rPr>
                        <w:sz w:val="31"/>
                      </w:rPr>
                      <w:t>钢板尺、钢卷尺、游</w:t>
                    </w:r>
                  </w:p>
                </w:txbxContent>
              </v:textbox>
            </v:shape>
          </v:group>
        </w:pict>
      </w:r>
      <w:r>
        <w:rPr>
          <w:spacing w:val="-8"/>
        </w:rPr>
        <w:t>另外还应根据专项安装方案准备足够的劳保用品、防护物品、各种型钢、枕</w:t>
      </w:r>
      <w:r>
        <w:t>木、垫木、工装等设备、工具和材料。</w:t>
      </w:r>
    </w:p>
    <w:p>
      <w:pPr>
        <w:pStyle w:val="BodyText"/>
        <w:spacing w:before="1"/>
        <w:rPr>
          <w:sz w:val="35"/>
        </w:rPr>
      </w:pPr>
    </w:p>
    <w:p>
      <w:pPr>
        <w:pStyle w:val="Heading1"/>
        <w:numPr>
          <w:ilvl w:val="0"/>
          <w:numId w:val="35"/>
        </w:numPr>
        <w:tabs>
          <w:tab w:val="left" w:pos="726"/>
        </w:tabs>
        <w:spacing w:before="0" w:after="0" w:line="240" w:lineRule="auto"/>
        <w:ind w:left="725" w:right="0" w:hanging="426"/>
        <w:jc w:val="left"/>
        <w:rPr>
          <w:color w:val="0C0C0C"/>
          <w:sz w:val="40"/>
        </w:rPr>
      </w:pPr>
      <w:r>
        <w:rPr>
          <w:color w:val="0C0C0C"/>
        </w:rPr>
        <w:t>安装程序及方法</w:t>
      </w:r>
    </w:p>
    <w:p>
      <w:pPr>
        <w:pStyle w:val="BodyText"/>
        <w:spacing w:before="5"/>
        <w:rPr>
          <w:b/>
          <w:sz w:val="35"/>
        </w:rPr>
      </w:pPr>
    </w:p>
    <w:p>
      <w:pPr>
        <w:pStyle w:val="Heading2"/>
        <w:numPr>
          <w:ilvl w:val="1"/>
          <w:numId w:val="35"/>
        </w:numPr>
        <w:tabs>
          <w:tab w:val="left" w:pos="938"/>
        </w:tabs>
        <w:spacing w:before="0" w:after="0" w:line="240" w:lineRule="auto"/>
        <w:ind w:left="937" w:right="0" w:hanging="638"/>
        <w:jc w:val="left"/>
      </w:pPr>
      <w:r>
        <w:t>平板闸门安装</w:t>
      </w:r>
    </w:p>
    <w:p>
      <w:pPr>
        <w:pStyle w:val="BodyText"/>
        <w:spacing w:before="241" w:line="364" w:lineRule="auto"/>
        <w:ind w:left="300" w:right="1136" w:firstLine="719"/>
      </w:pPr>
      <w:r>
        <w:rPr>
          <w:spacing w:val="-3"/>
        </w:rPr>
        <w:t xml:space="preserve">平板闸门在启闭机安装后，采用启闭机进行吊装；闸门埋件采用 </w:t>
      </w:r>
      <w:r>
        <w:t>8t</w:t>
      </w:r>
      <w:r>
        <w:rPr>
          <w:spacing w:val="-23"/>
        </w:rPr>
        <w:t xml:space="preserve"> 汽车吊</w:t>
      </w:r>
      <w:r>
        <w:t>进行吊装。</w:t>
      </w:r>
    </w:p>
    <w:p>
      <w:pPr>
        <w:pStyle w:val="Heading2"/>
        <w:numPr>
          <w:ilvl w:val="2"/>
          <w:numId w:val="32"/>
        </w:numPr>
        <w:tabs>
          <w:tab w:val="left" w:pos="1298"/>
        </w:tabs>
        <w:spacing w:before="2" w:after="0" w:line="240" w:lineRule="auto"/>
        <w:ind w:left="1297" w:right="0" w:hanging="998"/>
        <w:jc w:val="left"/>
      </w:pPr>
      <w:r>
        <w:t>安装施工程序</w:t>
      </w:r>
    </w:p>
    <w:p>
      <w:pPr>
        <w:spacing w:after="0" w:line="240" w:lineRule="auto"/>
        <w:jc w:val="left"/>
        <w:sectPr>
          <w:pgSz w:w="17860" w:h="25260"/>
          <w:pgMar w:top="1800" w:right="1560" w:bottom="280" w:left="2400" w:header="708" w:footer="708"/>
          <w:pgNumType w:start="5"/>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
        <w:rPr>
          <w:b/>
          <w:sz w:val="20"/>
        </w:rPr>
      </w:pPr>
    </w:p>
    <w:p>
      <w:pPr>
        <w:spacing w:before="49"/>
        <w:ind w:left="91" w:right="90" w:firstLine="0"/>
        <w:jc w:val="center"/>
        <w:rPr>
          <w:b/>
          <w:sz w:val="36"/>
        </w:rPr>
      </w:pPr>
      <w:r>
        <w:pict>
          <v:group id="_x0000_s1042" style="width:602pt;height:747pt;margin-top:39.16pt;margin-left:215pt;mso-position-horizontal-relative:page;position:absolute;z-index:251663360" coordorigin="4300,783" coordsize="12040,14940">
            <v:shape id="_x0000_s1043" type="#_x0000_t75" style="width:12040;height:14940;left:4300;position:absolute;top:783" stroked="f">
              <v:imagedata r:id="rId9" o:title=""/>
            </v:shape>
            <v:shape id="_x0000_s1044" type="#_x0000_t202" style="width:2238;height:317;left:4619;position:absolute;top:929" filled="f" stroked="f">
              <v:textbox inset="0,0,0,0">
                <w:txbxContent>
                  <w:p>
                    <w:pPr>
                      <w:spacing w:before="0" w:line="317" w:lineRule="exact"/>
                      <w:ind w:left="0" w:right="0" w:firstLine="0"/>
                      <w:jc w:val="left"/>
                      <w:rPr>
                        <w:sz w:val="31"/>
                      </w:rPr>
                    </w:pPr>
                    <w:r>
                      <w:rPr>
                        <w:sz w:val="31"/>
                      </w:rPr>
                      <w:t>设备清点、检查</w:t>
                    </w:r>
                  </w:p>
                </w:txbxContent>
              </v:textbox>
            </v:shape>
            <v:shape id="_x0000_s1045" type="#_x0000_t202" style="width:1921;height:317;left:9285;position:absolute;top:936" filled="f" stroked="f">
              <v:textbox inset="0,0,0,0">
                <w:txbxContent>
                  <w:p>
                    <w:pPr>
                      <w:spacing w:before="0" w:line="317" w:lineRule="exact"/>
                      <w:ind w:left="0" w:right="0" w:firstLine="0"/>
                      <w:jc w:val="left"/>
                      <w:rPr>
                        <w:sz w:val="31"/>
                      </w:rPr>
                    </w:pPr>
                    <w:r>
                      <w:rPr>
                        <w:sz w:val="31"/>
                      </w:rPr>
                      <w:t>安装现场清理</w:t>
                    </w:r>
                  </w:p>
                </w:txbxContent>
              </v:textbox>
            </v:shape>
            <v:shape id="_x0000_s1046" type="#_x0000_t202" style="width:1288;height:317;left:9502;position:absolute;top:2056" filled="f" stroked="f">
              <v:textbox inset="0,0,0,0">
                <w:txbxContent>
                  <w:p>
                    <w:pPr>
                      <w:spacing w:before="0" w:line="317" w:lineRule="exact"/>
                      <w:ind w:left="0" w:right="0" w:firstLine="0"/>
                      <w:jc w:val="left"/>
                      <w:rPr>
                        <w:sz w:val="31"/>
                      </w:rPr>
                    </w:pPr>
                    <w:r>
                      <w:rPr>
                        <w:sz w:val="31"/>
                      </w:rPr>
                      <w:t>测量放点</w:t>
                    </w:r>
                  </w:p>
                </w:txbxContent>
              </v:textbox>
            </v:shape>
            <v:shape id="_x0000_s1047" type="#_x0000_t202" style="width:3188;height:317;left:8555;position:absolute;top:3158" filled="f" stroked="f">
              <v:textbox inset="0,0,0,0">
                <w:txbxContent>
                  <w:p>
                    <w:pPr>
                      <w:spacing w:before="0" w:line="317" w:lineRule="exact"/>
                      <w:ind w:left="0" w:right="0" w:firstLine="0"/>
                      <w:jc w:val="left"/>
                      <w:rPr>
                        <w:sz w:val="31"/>
                      </w:rPr>
                    </w:pPr>
                    <w:r>
                      <w:rPr>
                        <w:sz w:val="31"/>
                      </w:rPr>
                      <w:t>底槛安装、调整、固定</w:t>
                    </w:r>
                  </w:p>
                </w:txbxContent>
              </v:textbox>
            </v:shape>
            <v:shape id="_x0000_s1048" type="#_x0000_t202" style="width:2872;height:317;left:8713;position:absolute;top:4278" filled="f" stroked="f">
              <v:textbox inset="0,0,0,0">
                <w:txbxContent>
                  <w:p>
                    <w:pPr>
                      <w:spacing w:before="0" w:line="317" w:lineRule="exact"/>
                      <w:ind w:left="0" w:right="0" w:firstLine="0"/>
                      <w:jc w:val="left"/>
                      <w:rPr>
                        <w:sz w:val="31"/>
                      </w:rPr>
                    </w:pPr>
                    <w:r>
                      <w:rPr>
                        <w:sz w:val="31"/>
                      </w:rPr>
                      <w:t>底槛二期混凝土浇筑</w:t>
                    </w:r>
                  </w:p>
                </w:txbxContent>
              </v:textbox>
            </v:shape>
            <v:shape id="_x0000_s1049" type="#_x0000_t202" style="width:1604;height:317;left:9343;position:absolute;top:5394" filled="f" stroked="f">
              <v:textbox inset="0,0,0,0">
                <w:txbxContent>
                  <w:p>
                    <w:pPr>
                      <w:spacing w:before="0" w:line="317" w:lineRule="exact"/>
                      <w:ind w:left="0" w:right="0" w:firstLine="0"/>
                      <w:jc w:val="left"/>
                      <w:rPr>
                        <w:sz w:val="31"/>
                      </w:rPr>
                    </w:pPr>
                    <w:r>
                      <w:rPr>
                        <w:sz w:val="31"/>
                      </w:rPr>
                      <w:t>脚手架搭设</w:t>
                    </w:r>
                  </w:p>
                </w:txbxContent>
              </v:textbox>
            </v:shape>
            <v:shape id="_x0000_s1050" type="#_x0000_t202" style="width:2238;height:317;left:9026;position:absolute;top:6503" filled="f" stroked="f">
              <v:textbox inset="0,0,0,0">
                <w:txbxContent>
                  <w:p>
                    <w:pPr>
                      <w:spacing w:before="0" w:line="317" w:lineRule="exact"/>
                      <w:ind w:left="0" w:right="0" w:firstLine="0"/>
                      <w:jc w:val="left"/>
                      <w:rPr>
                        <w:sz w:val="31"/>
                      </w:rPr>
                    </w:pPr>
                    <w:r>
                      <w:rPr>
                        <w:sz w:val="31"/>
                      </w:rPr>
                      <w:t>主轨、反轨安装</w:t>
                    </w:r>
                  </w:p>
                </w:txbxContent>
              </v:textbox>
            </v:shape>
            <v:shape id="_x0000_s1051" type="#_x0000_t202" style="width:654;height:317;left:9815;position:absolute;top:7623" filled="f" stroked="f">
              <v:textbox inset="0,0,0,0">
                <w:txbxContent>
                  <w:p>
                    <w:pPr>
                      <w:spacing w:before="0" w:line="317" w:lineRule="exact"/>
                      <w:ind w:left="0" w:right="0" w:firstLine="0"/>
                      <w:jc w:val="left"/>
                      <w:rPr>
                        <w:sz w:val="31"/>
                      </w:rPr>
                    </w:pPr>
                    <w:r>
                      <w:rPr>
                        <w:sz w:val="31"/>
                      </w:rPr>
                      <w:t>复检</w:t>
                    </w:r>
                  </w:p>
                </w:txbxContent>
              </v:textbox>
            </v:shape>
            <v:shape id="_x0000_s1052" type="#_x0000_t202" style="width:2238;height:317;left:9026;position:absolute;top:8713" filled="f" stroked="f">
              <v:textbox inset="0,0,0,0">
                <w:txbxContent>
                  <w:p>
                    <w:pPr>
                      <w:spacing w:before="0" w:line="317" w:lineRule="exact"/>
                      <w:ind w:left="0" w:right="0" w:firstLine="0"/>
                      <w:jc w:val="left"/>
                      <w:rPr>
                        <w:sz w:val="31"/>
                      </w:rPr>
                    </w:pPr>
                    <w:r>
                      <w:rPr>
                        <w:sz w:val="31"/>
                      </w:rPr>
                      <w:t>焊接、检查验收</w:t>
                    </w:r>
                  </w:p>
                </w:txbxContent>
              </v:textbox>
            </v:shape>
            <v:shape id="_x0000_s1053" type="#_x0000_t202" style="width:1604;height:317;left:14122;position:absolute;top:8659" filled="f" stroked="f">
              <v:textbox inset="0,0,0,0">
                <w:txbxContent>
                  <w:p>
                    <w:pPr>
                      <w:spacing w:before="0" w:line="317" w:lineRule="exact"/>
                      <w:ind w:left="0" w:right="0" w:firstLine="0"/>
                      <w:jc w:val="left"/>
                      <w:rPr>
                        <w:sz w:val="31"/>
                      </w:rPr>
                    </w:pPr>
                    <w:r>
                      <w:rPr>
                        <w:sz w:val="31"/>
                      </w:rPr>
                      <w:t>启闭机安装</w:t>
                    </w:r>
                  </w:p>
                </w:txbxContent>
              </v:textbox>
            </v:shape>
            <v:shape id="_x0000_s1054" type="#_x0000_t202" style="width:2238;height:317;left:9019;position:absolute;top:9798" filled="f" stroked="f">
              <v:textbox inset="0,0,0,0">
                <w:txbxContent>
                  <w:p>
                    <w:pPr>
                      <w:spacing w:before="0" w:line="317" w:lineRule="exact"/>
                      <w:ind w:left="0" w:right="0" w:firstLine="0"/>
                      <w:jc w:val="left"/>
                      <w:rPr>
                        <w:sz w:val="31"/>
                      </w:rPr>
                    </w:pPr>
                    <w:r>
                      <w:rPr>
                        <w:sz w:val="31"/>
                      </w:rPr>
                      <w:t>二期混凝土浇筑</w:t>
                    </w:r>
                  </w:p>
                </w:txbxContent>
              </v:textbox>
            </v:shape>
            <v:shape id="_x0000_s1055" type="#_x0000_t202" style="width:2238;height:317;left:13805;position:absolute;top:9747" filled="f" stroked="f">
              <v:textbox inset="0,0,0,0">
                <w:txbxContent>
                  <w:p>
                    <w:pPr>
                      <w:spacing w:before="0" w:line="317" w:lineRule="exact"/>
                      <w:ind w:left="0" w:right="0" w:firstLine="0"/>
                      <w:jc w:val="left"/>
                      <w:rPr>
                        <w:sz w:val="31"/>
                      </w:rPr>
                    </w:pPr>
                    <w:r>
                      <w:rPr>
                        <w:sz w:val="31"/>
                      </w:rPr>
                      <w:t>二期混凝土浇筑</w:t>
                    </w:r>
                  </w:p>
                </w:txbxContent>
              </v:textbox>
            </v:shape>
            <v:shape id="_x0000_s1056" type="#_x0000_t202" style="width:1288;height:317;left:9502;position:absolute;top:10899" filled="f" stroked="f">
              <v:textbox inset="0,0,0,0">
                <w:txbxContent>
                  <w:p>
                    <w:pPr>
                      <w:spacing w:before="0" w:line="317" w:lineRule="exact"/>
                      <w:ind w:left="0" w:right="0" w:firstLine="0"/>
                      <w:jc w:val="left"/>
                      <w:rPr>
                        <w:sz w:val="31"/>
                      </w:rPr>
                    </w:pPr>
                    <w:r>
                      <w:rPr>
                        <w:sz w:val="31"/>
                      </w:rPr>
                      <w:t>门叶安装</w:t>
                    </w:r>
                  </w:p>
                </w:txbxContent>
              </v:textbox>
            </v:shape>
            <v:shape id="_x0000_s1057" type="#_x0000_t202" style="width:2238;height:317;left:9026;position:absolute;top:11994" filled="f" stroked="f">
              <v:textbox inset="0,0,0,0">
                <w:txbxContent>
                  <w:p>
                    <w:pPr>
                      <w:spacing w:before="0" w:line="317" w:lineRule="exact"/>
                      <w:ind w:left="0" w:right="0" w:firstLine="0"/>
                      <w:jc w:val="left"/>
                      <w:rPr>
                        <w:sz w:val="31"/>
                      </w:rPr>
                    </w:pPr>
                    <w:r>
                      <w:rPr>
                        <w:sz w:val="31"/>
                      </w:rPr>
                      <w:t>焊接、检查验收</w:t>
                    </w:r>
                  </w:p>
                </w:txbxContent>
              </v:textbox>
            </v:shape>
            <v:shape id="_x0000_s1058" type="#_x0000_t202" style="width:2238;height:317;left:9026;position:absolute;top:13095" filled="f" stroked="f">
              <v:textbox inset="0,0,0,0">
                <w:txbxContent>
                  <w:p>
                    <w:pPr>
                      <w:spacing w:before="0" w:line="317" w:lineRule="exact"/>
                      <w:ind w:left="0" w:right="0" w:firstLine="0"/>
                      <w:jc w:val="left"/>
                      <w:rPr>
                        <w:sz w:val="31"/>
                      </w:rPr>
                    </w:pPr>
                    <w:r>
                      <w:rPr>
                        <w:sz w:val="31"/>
                      </w:rPr>
                      <w:t>水封及附件安装</w:t>
                    </w:r>
                  </w:p>
                </w:txbxContent>
              </v:textbox>
            </v:shape>
            <v:shape id="_x0000_s1059" type="#_x0000_t202" style="width:1288;height:317;left:9520;position:absolute;top:14103" filled="f" stroked="f">
              <v:textbox inset="0,0,0,0">
                <w:txbxContent>
                  <w:p>
                    <w:pPr>
                      <w:spacing w:before="0" w:line="317" w:lineRule="exact"/>
                      <w:ind w:left="0" w:right="0" w:firstLine="0"/>
                      <w:jc w:val="left"/>
                      <w:rPr>
                        <w:sz w:val="31"/>
                      </w:rPr>
                    </w:pPr>
                    <w:r>
                      <w:rPr>
                        <w:sz w:val="31"/>
                      </w:rPr>
                      <w:t>防腐喷涂</w:t>
                    </w:r>
                  </w:p>
                </w:txbxContent>
              </v:textbox>
            </v:shape>
            <v:shape id="_x0000_s1060" type="#_x0000_t202" style="width:1604;height:317;left:9386;position:absolute;top:15260" filled="f" stroked="f">
              <v:textbox inset="0,0,0,0">
                <w:txbxContent>
                  <w:p>
                    <w:pPr>
                      <w:spacing w:before="0" w:line="317" w:lineRule="exact"/>
                      <w:ind w:left="0" w:right="0" w:firstLine="0"/>
                      <w:jc w:val="left"/>
                      <w:rPr>
                        <w:sz w:val="31"/>
                      </w:rPr>
                    </w:pPr>
                    <w:r>
                      <w:rPr>
                        <w:sz w:val="31"/>
                      </w:rPr>
                      <w:t>复测、验收</w:t>
                    </w:r>
                  </w:p>
                </w:txbxContent>
              </v:textbox>
            </v:shape>
          </v:group>
        </w:pict>
      </w:r>
      <w:r>
        <w:rPr>
          <w:b/>
          <w:sz w:val="36"/>
        </w:rPr>
        <w:t>平板门安装流程图</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Heading2"/>
        <w:numPr>
          <w:ilvl w:val="2"/>
          <w:numId w:val="36"/>
        </w:numPr>
        <w:tabs>
          <w:tab w:val="left" w:pos="1298"/>
        </w:tabs>
        <w:spacing w:before="194" w:after="0" w:line="240" w:lineRule="auto"/>
        <w:ind w:left="1297" w:right="0" w:hanging="998"/>
        <w:jc w:val="left"/>
      </w:pPr>
      <w:r>
        <w:t>门槽埋件安装</w:t>
      </w:r>
    </w:p>
    <w:p>
      <w:pPr>
        <w:pStyle w:val="ListParagraph"/>
        <w:numPr>
          <w:ilvl w:val="3"/>
          <w:numId w:val="36"/>
        </w:numPr>
        <w:tabs>
          <w:tab w:val="left" w:pos="1922"/>
        </w:tabs>
        <w:spacing w:before="122" w:after="0" w:line="240" w:lineRule="auto"/>
        <w:ind w:left="1921" w:right="0" w:hanging="902"/>
        <w:jc w:val="left"/>
        <w:rPr>
          <w:sz w:val="36"/>
        </w:rPr>
      </w:pPr>
      <w:r>
        <w:rPr>
          <w:sz w:val="36"/>
        </w:rPr>
        <w:t>设备的清点、检查</w:t>
      </w:r>
    </w:p>
    <w:p>
      <w:pPr>
        <w:pStyle w:val="BodyText"/>
        <w:spacing w:before="240" w:line="362" w:lineRule="auto"/>
        <w:ind w:left="300" w:right="998" w:firstLine="719"/>
        <w:rPr>
          <w:sz w:val="24"/>
        </w:rPr>
      </w:pPr>
      <w:r>
        <w:t xml:space="preserve">闸门埋件运抵安装现场后，由技术人员与施工人员一起对预埋件进行清点、检查，并对预埋件存在的缺陷进行返厂或现场处理。 </w:t>
      </w:r>
      <w:r>
        <w:rPr>
          <w:color w:val="F8F8F8"/>
          <w:position w:val="-9"/>
          <w:sz w:val="24"/>
        </w:rPr>
        <w:t>渗釤呛俨匀谔鱉调硯錦。</w:t>
      </w:r>
    </w:p>
    <w:p>
      <w:pPr>
        <w:spacing w:after="0" w:line="362" w:lineRule="auto"/>
        <w:rPr>
          <w:sz w:val="24"/>
        </w:rPr>
        <w:sectPr>
          <w:pgSz w:w="17860" w:h="25260"/>
          <w:pgMar w:top="2420" w:right="1560" w:bottom="280" w:left="2400" w:header="708" w:footer="708"/>
          <w:pgNumType w:start="6"/>
          <w:cols w:space="708"/>
        </w:sectPr>
      </w:pPr>
    </w:p>
    <w:p>
      <w:pPr>
        <w:pStyle w:val="ListParagraph"/>
        <w:numPr>
          <w:ilvl w:val="3"/>
          <w:numId w:val="32"/>
        </w:numPr>
        <w:tabs>
          <w:tab w:val="left" w:pos="1922"/>
        </w:tabs>
        <w:spacing w:before="33" w:after="0" w:line="240" w:lineRule="auto"/>
        <w:ind w:left="1921" w:right="0" w:hanging="902"/>
        <w:jc w:val="left"/>
        <w:rPr>
          <w:sz w:val="36"/>
        </w:rPr>
      </w:pPr>
      <w:r>
        <w:rPr>
          <w:sz w:val="36"/>
        </w:rPr>
        <w:t>安装现场清理</w:t>
      </w:r>
    </w:p>
    <w:p>
      <w:pPr>
        <w:pStyle w:val="BodyText"/>
        <w:spacing w:before="241"/>
        <w:ind w:left="1020"/>
      </w:pPr>
      <w:r>
        <w:t>埋件安装前，安装现场内的所有杂物都必须清理干净，满足安装要求。</w:t>
      </w:r>
    </w:p>
    <w:p>
      <w:pPr>
        <w:pStyle w:val="ListParagraph"/>
        <w:numPr>
          <w:ilvl w:val="3"/>
          <w:numId w:val="32"/>
        </w:numPr>
        <w:tabs>
          <w:tab w:val="left" w:pos="1922"/>
        </w:tabs>
        <w:spacing w:before="237" w:after="0" w:line="240" w:lineRule="auto"/>
        <w:ind w:left="1921" w:right="0" w:hanging="902"/>
        <w:jc w:val="left"/>
        <w:rPr>
          <w:sz w:val="36"/>
        </w:rPr>
      </w:pPr>
      <w:r>
        <w:rPr>
          <w:sz w:val="36"/>
        </w:rPr>
        <w:t>测量放点</w:t>
      </w:r>
    </w:p>
    <w:p>
      <w:pPr>
        <w:pStyle w:val="BodyText"/>
        <w:spacing w:before="241" w:line="362" w:lineRule="auto"/>
        <w:ind w:left="300" w:right="1137" w:firstLine="719"/>
        <w:rPr>
          <w:sz w:val="24"/>
        </w:rPr>
      </w:pPr>
      <w:r>
        <w:rPr>
          <w:spacing w:val="-12"/>
        </w:rPr>
        <w:t>根据施工图纸提供的相关数据，由测量人员用测量仪器放出安装埋件时所需</w:t>
      </w:r>
      <w:r>
        <w:t>点线，用钢筋或角钢作好线架，并做出明显标记。</w:t>
      </w:r>
      <w:r>
        <w:rPr>
          <w:color w:val="F8F8F8"/>
          <w:position w:val="-9"/>
          <w:sz w:val="24"/>
        </w:rPr>
        <w:t>铙誅卧泻噦圣骋贶頂廡。</w:t>
      </w:r>
    </w:p>
    <w:p>
      <w:pPr>
        <w:pStyle w:val="ListParagraph"/>
        <w:numPr>
          <w:ilvl w:val="3"/>
          <w:numId w:val="32"/>
        </w:numPr>
        <w:tabs>
          <w:tab w:val="left" w:pos="2101"/>
        </w:tabs>
        <w:spacing w:before="0" w:after="0" w:line="402" w:lineRule="exact"/>
        <w:ind w:left="2100" w:right="0" w:hanging="1081"/>
        <w:jc w:val="left"/>
        <w:rPr>
          <w:sz w:val="36"/>
        </w:rPr>
      </w:pPr>
      <w:r>
        <w:rPr>
          <w:sz w:val="36"/>
        </w:rPr>
        <w:t>底坎安装</w:t>
      </w:r>
    </w:p>
    <w:p>
      <w:pPr>
        <w:pStyle w:val="ListParagraph"/>
        <w:numPr>
          <w:ilvl w:val="4"/>
          <w:numId w:val="32"/>
        </w:numPr>
        <w:tabs>
          <w:tab w:val="left" w:pos="1742"/>
        </w:tabs>
        <w:spacing w:before="237" w:after="0" w:line="364" w:lineRule="auto"/>
        <w:ind w:left="300" w:right="1137" w:firstLine="899"/>
        <w:jc w:val="both"/>
        <w:rPr>
          <w:sz w:val="24"/>
        </w:rPr>
      </w:pPr>
      <w:r>
        <w:rPr>
          <w:spacing w:val="-9"/>
          <w:sz w:val="36"/>
        </w:rPr>
        <w:t>底槛安装前，用型钢在二期混凝土槽内与预埋插筋焊成整体支架。其</w:t>
      </w:r>
      <w:r>
        <w:rPr>
          <w:spacing w:val="-3"/>
          <w:sz w:val="36"/>
        </w:rPr>
        <w:t xml:space="preserve">架面高程一般要低于底槛安装上表面高程 </w:t>
      </w:r>
      <w:r>
        <w:rPr>
          <w:sz w:val="36"/>
        </w:rPr>
        <w:t>10～20mm，以留出一定的调整裕量。底槛就位后，用调整螺栓调整至规定高程。</w:t>
      </w:r>
      <w:r>
        <w:rPr>
          <w:color w:val="F8F8F8"/>
          <w:position w:val="-9"/>
          <w:sz w:val="24"/>
        </w:rPr>
        <w:t>擁締凤袜备訊顎轮烂蔷。</w:t>
      </w:r>
    </w:p>
    <w:p>
      <w:pPr>
        <w:pStyle w:val="ListParagraph"/>
        <w:numPr>
          <w:ilvl w:val="4"/>
          <w:numId w:val="32"/>
        </w:numPr>
        <w:tabs>
          <w:tab w:val="left" w:pos="1742"/>
        </w:tabs>
        <w:spacing w:before="0" w:after="0" w:line="395" w:lineRule="exact"/>
        <w:ind w:left="1741" w:right="0" w:hanging="542"/>
        <w:jc w:val="left"/>
        <w:rPr>
          <w:sz w:val="36"/>
        </w:rPr>
      </w:pPr>
      <w:r>
        <w:rPr>
          <w:sz w:val="36"/>
        </w:rPr>
        <w:t>用角钢焊接线架，用测量仪器将底槛的各个控制点精确的放到线架上。</w:t>
      </w:r>
    </w:p>
    <w:p>
      <w:pPr>
        <w:pStyle w:val="BodyText"/>
        <w:spacing w:before="9"/>
        <w:rPr>
          <w:sz w:val="33"/>
        </w:rPr>
      </w:pPr>
    </w:p>
    <w:p>
      <w:pPr>
        <w:pStyle w:val="ListParagraph"/>
        <w:numPr>
          <w:ilvl w:val="4"/>
          <w:numId w:val="32"/>
        </w:numPr>
        <w:tabs>
          <w:tab w:val="left" w:pos="1692"/>
        </w:tabs>
        <w:spacing w:before="0" w:after="0" w:line="343" w:lineRule="auto"/>
        <w:ind w:left="300" w:right="955" w:firstLine="849"/>
        <w:jc w:val="left"/>
        <w:rPr>
          <w:sz w:val="24"/>
        </w:rPr>
      </w:pPr>
      <w:r>
        <w:rPr>
          <w:spacing w:val="-14"/>
          <w:sz w:val="36"/>
        </w:rPr>
        <w:t>底槛安装时，利用门槽两侧已放好的控制点拉三根钢琴线，如下图所示</w:t>
      </w:r>
      <w:r>
        <w:rPr>
          <w:spacing w:val="-28"/>
          <w:sz w:val="36"/>
        </w:rPr>
        <w:t xml:space="preserve">。每隔 </w:t>
      </w:r>
      <w:r>
        <w:rPr>
          <w:sz w:val="36"/>
        </w:rPr>
        <w:t>0.5m</w:t>
      </w:r>
      <w:r>
        <w:rPr>
          <w:spacing w:val="-10"/>
          <w:sz w:val="36"/>
        </w:rPr>
        <w:t xml:space="preserve"> 测量一点，找正底槛高程、中心。调整好后，与一期混凝土埋件加固牢靠，以防止浇筑二期混凝土时震捣移位。 </w:t>
      </w:r>
      <w:r>
        <w:rPr>
          <w:color w:val="F8F8F8"/>
          <w:position w:val="-9"/>
          <w:sz w:val="24"/>
        </w:rPr>
        <w:t>贓熱俣阃歲匱阊邺镓騷。</w:t>
      </w:r>
    </w:p>
    <w:p>
      <w:pPr>
        <w:tabs>
          <w:tab w:val="left" w:pos="10249"/>
        </w:tabs>
        <w:spacing w:before="305"/>
        <w:ind w:left="7553" w:right="0" w:firstLine="0"/>
        <w:jc w:val="left"/>
        <w:rPr>
          <w:sz w:val="33"/>
        </w:rPr>
      </w:pPr>
      <w:r>
        <w:drawing>
          <wp:anchor distT="0" distB="0" distL="0" distR="0" simplePos="0" relativeHeight="251664384" behindDoc="1" locked="0" layoutInCell="1" allowOverlap="1">
            <wp:simplePos x="0" y="0"/>
            <wp:positionH relativeFrom="page">
              <wp:posOffset>2819400</wp:posOffset>
            </wp:positionH>
            <wp:positionV relativeFrom="paragraph">
              <wp:posOffset>359537</wp:posOffset>
            </wp:positionV>
            <wp:extent cx="5854700" cy="1536700"/>
            <wp:effectExtent l="0" t="0" r="0" b="0"/>
            <wp:wrapNone/>
            <wp:docPr id="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png"/>
                    <pic:cNvPicPr/>
                  </pic:nvPicPr>
                  <pic:blipFill>
                    <a:blip xmlns:r="http://schemas.openxmlformats.org/officeDocument/2006/relationships" r:embed="rId10" cstate="print"/>
                    <a:stretch>
                      <a:fillRect/>
                    </a:stretch>
                  </pic:blipFill>
                  <pic:spPr>
                    <a:xfrm>
                      <a:off x="0" y="0"/>
                      <a:ext cx="5854700" cy="1536700"/>
                    </a:xfrm>
                    <a:prstGeom prst="rect">
                      <a:avLst/>
                    </a:prstGeom>
                  </pic:spPr>
                </pic:pic>
              </a:graphicData>
            </a:graphic>
          </wp:anchor>
        </w:drawing>
      </w:r>
      <w:r>
        <w:rPr>
          <w:sz w:val="33"/>
        </w:rPr>
        <w:t>孔口中心线</w:t>
        <w:tab/>
        <w:t>底槛中心线</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5"/>
        </w:rPr>
      </w:pPr>
    </w:p>
    <w:p>
      <w:pPr>
        <w:spacing w:after="0"/>
        <w:rPr>
          <w:sz w:val="15"/>
        </w:rPr>
        <w:sectPr>
          <w:pgSz w:w="17860" w:h="25260"/>
          <w:pgMar w:top="1800" w:right="1560" w:bottom="280" w:left="2400" w:header="708" w:footer="708"/>
          <w:pgNumType w:start="7"/>
          <w:cols w:space="708"/>
        </w:sectPr>
      </w:pPr>
    </w:p>
    <w:p>
      <w:pPr>
        <w:spacing w:before="53"/>
        <w:ind w:left="0" w:right="74" w:firstLine="0"/>
        <w:jc w:val="right"/>
        <w:rPr>
          <w:sz w:val="33"/>
        </w:rPr>
      </w:pPr>
      <w:r>
        <w:rPr>
          <w:w w:val="95"/>
          <w:sz w:val="33"/>
        </w:rPr>
        <w:t>门槽中心线</w:t>
      </w:r>
    </w:p>
    <w:p>
      <w:pPr>
        <w:pStyle w:val="BodyText"/>
        <w:rPr>
          <w:sz w:val="32"/>
        </w:rPr>
      </w:pPr>
    </w:p>
    <w:p>
      <w:pPr>
        <w:pStyle w:val="BodyText"/>
        <w:rPr>
          <w:sz w:val="45"/>
        </w:rPr>
      </w:pPr>
    </w:p>
    <w:p>
      <w:pPr>
        <w:pStyle w:val="ListParagraph"/>
        <w:numPr>
          <w:ilvl w:val="3"/>
          <w:numId w:val="32"/>
        </w:numPr>
        <w:tabs>
          <w:tab w:val="left" w:pos="1922"/>
        </w:tabs>
        <w:spacing w:before="0" w:after="0" w:line="240" w:lineRule="auto"/>
        <w:ind w:left="1921" w:right="0" w:hanging="1922"/>
        <w:jc w:val="right"/>
        <w:rPr>
          <w:sz w:val="36"/>
        </w:rPr>
      </w:pPr>
      <w:r>
        <w:rPr>
          <w:sz w:val="36"/>
        </w:rPr>
        <w:t>主轨、反轨安装</w:t>
      </w:r>
    </w:p>
    <w:p>
      <w:pPr>
        <w:pStyle w:val="BodyText"/>
        <w:rPr>
          <w:sz w:val="28"/>
        </w:rPr>
      </w:pPr>
      <w:r>
        <w:br w:type="column"/>
      </w:r>
    </w:p>
    <w:p>
      <w:pPr>
        <w:pStyle w:val="BodyText"/>
        <w:spacing w:before="9"/>
        <w:rPr>
          <w:sz w:val="19"/>
        </w:rPr>
      </w:pPr>
    </w:p>
    <w:p>
      <w:pPr>
        <w:spacing w:before="0" w:line="320" w:lineRule="exact"/>
        <w:ind w:left="1905" w:right="0" w:firstLine="0"/>
        <w:jc w:val="left"/>
        <w:rPr>
          <w:sz w:val="29"/>
        </w:rPr>
      </w:pPr>
      <w:r>
        <w:rPr>
          <w:sz w:val="29"/>
        </w:rPr>
        <w:t>图1</w:t>
      </w:r>
    </w:p>
    <w:p>
      <w:pPr>
        <w:pStyle w:val="Heading2"/>
        <w:tabs>
          <w:tab w:val="left" w:pos="1465"/>
        </w:tabs>
        <w:spacing w:line="410" w:lineRule="exact"/>
        <w:ind w:left="108" w:firstLine="0"/>
      </w:pPr>
      <w:r>
        <w:t>图</w:t>
      </w:r>
      <w:r>
        <w:rPr>
          <w:spacing w:val="-90"/>
        </w:rPr>
        <w:t xml:space="preserve"> </w:t>
      </w:r>
      <w:r>
        <w:t>2-1</w:t>
        <w:tab/>
        <w:t>底槛测量放线示意图</w:t>
      </w:r>
    </w:p>
    <w:p>
      <w:pPr>
        <w:spacing w:after="0" w:line="410" w:lineRule="exact"/>
        <w:sectPr>
          <w:type w:val="continuous"/>
          <w:pgSz w:w="17860" w:h="25260"/>
          <w:pgMar w:top="2420" w:right="1560" w:bottom="280" w:left="2400" w:header="708" w:footer="708"/>
          <w:pgNumType w:start="8"/>
          <w:cols w:num="2" w:space="708" w:equalWidth="0">
            <w:col w:w="4441" w:space="40"/>
            <w:col w:w="9419" w:space="0"/>
          </w:cols>
        </w:sectPr>
      </w:pPr>
    </w:p>
    <w:p>
      <w:pPr>
        <w:pStyle w:val="BodyText"/>
        <w:spacing w:before="3"/>
        <w:rPr>
          <w:b/>
          <w:sz w:val="24"/>
        </w:rPr>
      </w:pPr>
    </w:p>
    <w:p>
      <w:pPr>
        <w:pStyle w:val="BodyText"/>
        <w:spacing w:before="49" w:line="364" w:lineRule="auto"/>
        <w:ind w:left="300" w:right="1139" w:firstLine="899"/>
        <w:jc w:val="both"/>
        <w:rPr>
          <w:sz w:val="24"/>
        </w:rPr>
      </w:pPr>
      <w:r>
        <w:t>底坎安装合格后方能进行主轨、反轨的安装。轨道吊装就位后，在轨道全</w:t>
      </w:r>
      <w:r>
        <w:rPr>
          <w:spacing w:val="-13"/>
        </w:rPr>
        <w:t>长的上下两端，用角钢和一期埋件相连接焊出线架，用测量仪器将轨道的各个控</w:t>
      </w:r>
      <w:r>
        <w:rPr>
          <w:spacing w:val="-11"/>
        </w:rPr>
        <w:t>制点精确的放到线架上，把每根轨道的上下控制点用钢琴线连接起来，这些线就</w:t>
      </w:r>
      <w:r>
        <w:rPr>
          <w:position w:val="10"/>
        </w:rPr>
        <w:t>是轨道安装的基准线。</w:t>
      </w:r>
      <w:r>
        <w:rPr>
          <w:color w:val="F8F8F8"/>
          <w:sz w:val="24"/>
        </w:rPr>
        <w:t>坛摶乡囂忏蒌鍥铃氈淚。</w:t>
      </w:r>
    </w:p>
    <w:p>
      <w:pPr>
        <w:spacing w:after="0" w:line="364" w:lineRule="auto"/>
        <w:jc w:val="both"/>
        <w:rPr>
          <w:sz w:val="24"/>
        </w:rPr>
        <w:sectPr>
          <w:type w:val="continuous"/>
          <w:pgSz w:w="17860" w:h="25260"/>
          <w:pgMar w:top="2420" w:right="1560" w:bottom="280" w:left="2400" w:header="708" w:footer="708"/>
          <w:pgNumType w:start="9"/>
          <w:cols w:space="708"/>
        </w:sectPr>
      </w:pPr>
    </w:p>
    <w:p>
      <w:pPr>
        <w:pStyle w:val="BodyText"/>
        <w:spacing w:before="10" w:after="1"/>
        <w:rPr>
          <w:sz w:val="29"/>
        </w:rPr>
      </w:pPr>
      <w:r>
        <w:pict>
          <v:shape id="_x0000_s1061" style="width:0.1pt;height:38.65pt;margin-top:138pt;margin-left:544.01pt;mso-position-horizontal-relative:page;mso-position-vertical-relative:page;position:absolute;z-index:-251651072" coordorigin="10880,2760" coordsize="0,773" path="m10880,3357l10880,2760m10880,3533l10880,3400e" filled="f" stroked="t" strokecolor="black" strokeweight="2.21pt">
            <v:stroke dashstyle="solid"/>
            <v:path arrowok="t"/>
          </v:shape>
        </w:pict>
      </w:r>
      <w:r>
        <w:drawing>
          <wp:anchor distT="0" distB="0" distL="0" distR="0" simplePos="0" relativeHeight="251666432" behindDoc="1" locked="0" layoutInCell="1" allowOverlap="1">
            <wp:simplePos x="0" y="0"/>
            <wp:positionH relativeFrom="page">
              <wp:posOffset>6870700</wp:posOffset>
            </wp:positionH>
            <wp:positionV relativeFrom="page">
              <wp:posOffset>2298700</wp:posOffset>
            </wp:positionV>
            <wp:extent cx="1102137" cy="342042"/>
            <wp:effectExtent l="0" t="0" r="0" b="0"/>
            <wp:wrapNone/>
            <wp:docPr id="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8.png"/>
                    <pic:cNvPicPr/>
                  </pic:nvPicPr>
                  <pic:blipFill>
                    <a:blip xmlns:r="http://schemas.openxmlformats.org/officeDocument/2006/relationships" r:embed="rId11" cstate="print"/>
                    <a:stretch>
                      <a:fillRect/>
                    </a:stretch>
                  </pic:blipFill>
                  <pic:spPr>
                    <a:xfrm>
                      <a:off x="0" y="0"/>
                      <a:ext cx="1102137" cy="342042"/>
                    </a:xfrm>
                    <a:prstGeom prst="rect">
                      <a:avLst/>
                    </a:prstGeom>
                  </pic:spPr>
                </pic:pic>
              </a:graphicData>
            </a:graphic>
          </wp:anchor>
        </w:drawing>
      </w:r>
      <w:r>
        <w:pict>
          <v:line id="_x0000_s1062" style="mso-position-horizontal-relative:page;mso-position-vertical-relative:page;position:absolute;z-index:-251649024" from="544pt,218.55pt" to="544pt,213pt" stroked="t" strokecolor="black" strokeweight="2.21pt">
            <v:stroke dashstyle="solid"/>
          </v:line>
        </w:pict>
      </w:r>
    </w:p>
    <w:p>
      <w:pPr>
        <w:spacing w:line="240" w:lineRule="auto"/>
        <w:ind w:left="1580" w:right="0" w:firstLine="0"/>
        <w:rPr>
          <w:sz w:val="20"/>
        </w:rPr>
      </w:pPr>
      <w:r>
        <w:rPr>
          <w:position w:val="214"/>
          <w:sz w:val="20"/>
        </w:rPr>
        <w:pict>
          <v:group id="_x0000_i1063" style="width:34pt;height:2pt;mso-position-horizontal-relative:char;mso-position-vertical-relative:line" coordorigin="0,0" coordsize="680,40">
            <v:line id="_x0000_s1064" style="position:absolute" from="0,20" to="680,20" stroked="t" strokecolor="black" strokeweight="2pt">
              <v:stroke dashstyle="longDash"/>
            </v:line>
            <w10:wrap type="none"/>
          </v:group>
        </w:pict>
      </w:r>
      <w:r>
        <w:rPr>
          <w:rFonts w:ascii="Times New Roman"/>
          <w:spacing w:val="35"/>
          <w:position w:val="214"/>
          <w:sz w:val="4"/>
        </w:rPr>
        <w:t xml:space="preserve"> </w:t>
      </w:r>
      <w:r>
        <w:rPr>
          <w:spacing w:val="35"/>
          <w:position w:val="214"/>
          <w:sz w:val="20"/>
        </w:rPr>
        <w:pict>
          <v:group id="_x0000_i1065" style="width:7pt;height:2pt;mso-position-horizontal-relative:char;mso-position-vertical-relative:line" coordorigin="0,0" coordsize="140,40">
            <v:line id="_x0000_s1066" style="position:absolute" from="0,20" to="140,20" stroked="t" strokecolor="black" strokeweight="2pt">
              <v:stroke dashstyle="shortDash"/>
            </v:line>
            <w10:wrap type="none"/>
          </v:group>
        </w:pict>
      </w:r>
      <w:r>
        <w:rPr>
          <w:rFonts w:ascii="Times New Roman"/>
          <w:spacing w:val="15"/>
          <w:position w:val="214"/>
          <w:sz w:val="20"/>
        </w:rPr>
        <w:t xml:space="preserve"> </w:t>
      </w:r>
      <w:r>
        <w:rPr>
          <w:spacing w:val="15"/>
          <w:sz w:val="20"/>
        </w:rPr>
        <w:pict>
          <v:group id="_x0000_i1067" style="width:422pt;height:195pt;mso-position-horizontal-relative:char;mso-position-vertical-relative:line" coordorigin="0,0" coordsize="8440,3900">
            <v:line id="_x0000_s1068" style="position:absolute" from="4900,1738" to="5060,1738" stroked="t" strokecolor="black" strokeweight="2pt">
              <v:stroke dashstyle="shortDash"/>
            </v:line>
            <v:line id="_x0000_s1069" style="position:absolute" from="5120,1738" to="5700,1738" stroked="t" strokecolor="black" strokeweight="2pt">
              <v:stroke dashstyle="longDash"/>
            </v:line>
            <v:shape id="_x0000_s1070" type="#_x0000_t75" style="width:2460;height:1080;left:5980;position:absolute;top:1680" stroked="f">
              <v:imagedata r:id="rId12" o:title=""/>
            </v:shape>
            <v:shape id="_x0000_s1071" type="#_x0000_t75" style="width:162;height:547;left:5760;position:absolute;top:1640" stroked="f">
              <v:imagedata r:id="rId13" o:title=""/>
            </v:shape>
            <v:shape id="_x0000_s1072" style="width:2;height:973;left:5900;position:absolute;top:2280" coordorigin="5900,2280" coordsize="0,973" path="m5900,2413l5900,2280m5900,3097l5900,2500m5900,3253l5900,3120e" filled="f" stroked="t" strokecolor="black" strokeweight="2.21pt">
              <v:stroke dashstyle="solid"/>
              <v:path arrowok="t"/>
            </v:shape>
            <v:shape id="_x0000_s1073" type="#_x0000_t75" style="width:4840;height:3900;position:absolute" stroked="f">
              <v:imagedata r:id="rId14" o:title=""/>
            </v:shape>
            <v:shape id="_x0000_s1074" type="#_x0000_t202" style="width:1331;height:263;left:6128;position:absolute;top:507" filled="f" stroked="f">
              <v:textbox inset="0,0,0,0">
                <w:txbxContent>
                  <w:p>
                    <w:pPr>
                      <w:spacing w:before="0" w:line="262" w:lineRule="exact"/>
                      <w:ind w:left="0" w:right="0" w:firstLine="0"/>
                      <w:jc w:val="left"/>
                      <w:rPr>
                        <w:sz w:val="26"/>
                      </w:rPr>
                    </w:pPr>
                    <w:r>
                      <w:rPr>
                        <w:sz w:val="26"/>
                      </w:rPr>
                      <w:t>孔口中心线</w:t>
                    </w:r>
                  </w:p>
                </w:txbxContent>
              </v:textbox>
            </v:shape>
            <v:shape id="_x0000_s1075" type="#_x0000_t202" style="width:2249;height:263;left:2124;position:absolute;top:936" filled="f" stroked="f">
              <v:textbox inset="0,0,0,0">
                <w:txbxContent>
                  <w:p>
                    <w:pPr>
                      <w:spacing w:before="0" w:line="262" w:lineRule="exact"/>
                      <w:ind w:left="0" w:right="0" w:firstLine="0"/>
                      <w:jc w:val="left"/>
                      <w:rPr>
                        <w:sz w:val="26"/>
                      </w:rPr>
                    </w:pPr>
                    <w:r>
                      <w:rPr>
                        <w:sz w:val="26"/>
                      </w:rPr>
                      <w:t>反轨控制点（3个）</w:t>
                    </w:r>
                  </w:p>
                </w:txbxContent>
              </v:textbox>
            </v:shape>
            <v:shape id="_x0000_s1076" type="#_x0000_t202" style="width:2249;height:263;left:2209;position:absolute;top:2629" filled="f" stroked="f">
              <v:textbox inset="0,0,0,0">
                <w:txbxContent>
                  <w:p>
                    <w:pPr>
                      <w:spacing w:before="0" w:line="262" w:lineRule="exact"/>
                      <w:ind w:left="0" w:right="0" w:firstLine="0"/>
                      <w:jc w:val="left"/>
                      <w:rPr>
                        <w:sz w:val="26"/>
                      </w:rPr>
                    </w:pPr>
                    <w:r>
                      <w:rPr>
                        <w:sz w:val="26"/>
                      </w:rPr>
                      <w:t>主轨控制点（3个）</w:t>
                    </w:r>
                  </w:p>
                </w:txbxContent>
              </v:textbox>
            </v:shape>
            <v:shape id="_x0000_s1077" type="#_x0000_t202" style="width:1331;height:263;left:6971;position:absolute;top:2420" filled="f" stroked="f">
              <v:textbox inset="0,0,0,0">
                <w:txbxContent>
                  <w:p>
                    <w:pPr>
                      <w:spacing w:before="0" w:line="262" w:lineRule="exact"/>
                      <w:ind w:left="0" w:right="0" w:firstLine="0"/>
                      <w:jc w:val="left"/>
                      <w:rPr>
                        <w:sz w:val="26"/>
                      </w:rPr>
                    </w:pPr>
                    <w:r>
                      <w:rPr>
                        <w:sz w:val="26"/>
                      </w:rPr>
                      <w:t>门槽中心线</w:t>
                    </w:r>
                  </w:p>
                </w:txbxContent>
              </v:textbox>
            </v:shape>
            <w10:wrap type="none"/>
          </v:group>
        </w:pict>
      </w:r>
    </w:p>
    <w:p>
      <w:pPr>
        <w:pStyle w:val="BodyText"/>
        <w:rPr>
          <w:sz w:val="26"/>
        </w:rPr>
      </w:pPr>
    </w:p>
    <w:p>
      <w:pPr>
        <w:pStyle w:val="Heading2"/>
        <w:tabs>
          <w:tab w:val="left" w:pos="1448"/>
        </w:tabs>
        <w:spacing w:before="50"/>
        <w:ind w:left="91" w:firstLine="0"/>
        <w:jc w:val="center"/>
      </w:pPr>
      <w:r>
        <w:pict>
          <v:line id="_x0000_s1078" style="mso-position-horizontal-relative:page;position:absolute;z-index:-251648000" from="544pt,-15.55pt" to="544pt,-45.4pt" stroked="t" strokecolor="black" strokeweight="2.21pt">
            <v:stroke dashstyle="solid"/>
          </v:line>
        </w:pict>
      </w:r>
      <w:r>
        <w:t>图</w:t>
      </w:r>
      <w:r>
        <w:rPr>
          <w:spacing w:val="-94"/>
        </w:rPr>
        <w:t xml:space="preserve"> </w:t>
      </w:r>
      <w:r>
        <w:t>2-2</w:t>
        <w:tab/>
        <w:t>主轨、反轨安装控制点布置图</w:t>
      </w:r>
    </w:p>
    <w:p>
      <w:pPr>
        <w:pStyle w:val="ListParagraph"/>
        <w:numPr>
          <w:ilvl w:val="3"/>
          <w:numId w:val="37"/>
        </w:numPr>
        <w:tabs>
          <w:tab w:val="left" w:pos="1742"/>
        </w:tabs>
        <w:spacing w:before="241" w:after="0" w:line="240" w:lineRule="auto"/>
        <w:ind w:left="1741" w:right="0" w:hanging="902"/>
        <w:jc w:val="left"/>
        <w:rPr>
          <w:sz w:val="36"/>
        </w:rPr>
      </w:pPr>
      <w:r>
        <w:rPr>
          <w:sz w:val="36"/>
        </w:rPr>
        <w:t>焊接</w:t>
      </w:r>
    </w:p>
    <w:p>
      <w:pPr>
        <w:pStyle w:val="BodyText"/>
        <w:spacing w:before="12"/>
        <w:rPr>
          <w:sz w:val="14"/>
        </w:rPr>
      </w:pPr>
    </w:p>
    <w:p>
      <w:pPr>
        <w:pStyle w:val="BodyText"/>
        <w:spacing w:before="50" w:line="364" w:lineRule="auto"/>
        <w:ind w:left="300" w:right="957" w:firstLine="719"/>
        <w:rPr>
          <w:sz w:val="24"/>
        </w:rPr>
      </w:pPr>
      <w:r>
        <w:rPr>
          <w:spacing w:val="-8"/>
        </w:rPr>
        <w:t>闸门埋件安装完成并检查合格后，进行各连接部位的焊接，不锈钢材料之间</w:t>
      </w:r>
      <w:r>
        <w:rPr>
          <w:spacing w:val="-15"/>
        </w:rPr>
        <w:t>的焊接采用相的不锈钢焊条，普通材料之间的焊接采用结构钢焊条，焊条的选用</w:t>
      </w:r>
      <w:r>
        <w:rPr>
          <w:spacing w:val="-22"/>
        </w:rPr>
        <w:t xml:space="preserve">按设计或规程、规范的要求进行。底坎、轨道、门楣安装及相互间的焊接完成后， </w:t>
      </w:r>
      <w:r>
        <w:rPr>
          <w:spacing w:val="-12"/>
        </w:rPr>
        <w:t>进行一次全面检查，合格后及时交付，督促二期混凝土的浇筑工作在七天之内进</w:t>
      </w:r>
      <w:r>
        <w:rPr>
          <w:spacing w:val="-12"/>
          <w:position w:val="10"/>
        </w:rPr>
        <w:t>行。</w:t>
      </w:r>
      <w:r>
        <w:rPr>
          <w:color w:val="F8F8F8"/>
          <w:spacing w:val="-12"/>
          <w:sz w:val="24"/>
        </w:rPr>
        <w:t>蜡變黲癟報伥铉锚鈰赘。</w:t>
      </w:r>
    </w:p>
    <w:p>
      <w:pPr>
        <w:pStyle w:val="ListParagraph"/>
        <w:numPr>
          <w:ilvl w:val="3"/>
          <w:numId w:val="37"/>
        </w:numPr>
        <w:tabs>
          <w:tab w:val="left" w:pos="1742"/>
        </w:tabs>
        <w:spacing w:before="0" w:after="0" w:line="400" w:lineRule="exact"/>
        <w:ind w:left="1741" w:right="0" w:hanging="902"/>
        <w:jc w:val="left"/>
        <w:rPr>
          <w:sz w:val="36"/>
        </w:rPr>
      </w:pPr>
      <w:r>
        <w:rPr>
          <w:sz w:val="36"/>
        </w:rPr>
        <w:t>复测、接头修磨、涂装、终检</w:t>
      </w:r>
    </w:p>
    <w:p>
      <w:pPr>
        <w:pStyle w:val="BodyText"/>
        <w:spacing w:before="241" w:line="364" w:lineRule="auto"/>
        <w:ind w:left="300" w:right="1137" w:firstLine="719"/>
        <w:jc w:val="both"/>
        <w:rPr>
          <w:sz w:val="24"/>
        </w:rPr>
      </w:pPr>
      <w:r>
        <w:rPr>
          <w:spacing w:val="-11"/>
        </w:rPr>
        <w:t>二期混凝土浇筑完成后，对预埋件的安装结果再进行一次全面检查，各项检</w:t>
      </w:r>
      <w:r>
        <w:rPr>
          <w:spacing w:val="-12"/>
        </w:rPr>
        <w:t>查数据都符合要求后，进行各连接部位焊接接头的修磨工作，使焊接部位与其工</w:t>
      </w:r>
      <w:r>
        <w:rPr>
          <w:spacing w:val="-13"/>
        </w:rPr>
        <w:t>作面有同样光洁度。然后，再进行焊缝两侧及其它损伤部位的油漆涂装工作，并</w:t>
      </w:r>
      <w:r>
        <w:t>对不锈钢面予以妥善保护，最后，进行，预埋件安装的最终检</w:t>
      </w:r>
      <w:r>
        <w:rPr>
          <w:color w:val="F8F8F8"/>
          <w:position w:val="-9"/>
          <w:sz w:val="24"/>
        </w:rPr>
        <w:t>買鲷鴯譖昙膚遙闫撷凄。</w:t>
      </w:r>
    </w:p>
    <w:p>
      <w:pPr>
        <w:pStyle w:val="Heading2"/>
        <w:spacing w:before="359"/>
        <w:ind w:left="2640" w:firstLine="0"/>
        <w:jc w:val="both"/>
        <w:rPr>
          <w:rFonts w:ascii="Arial" w:eastAsia="Arial"/>
          <w:b w:val="0"/>
        </w:rPr>
      </w:pPr>
      <w:r>
        <w:pict>
          <v:group id="_x0000_s1079" style="width:675pt;height:121pt;margin-top:44.71pt;margin-left:126pt;mso-position-horizontal-relative:page;mso-wrap-distance-left:0;mso-wrap-distance-right:0;position:absolute;z-index:-251646976" coordorigin="2520,894" coordsize="13500,2420">
            <v:shape id="_x0000_s1080" type="#_x0000_t75" style="width:13500;height:2420;left:2520;position:absolute;top:894" stroked="f">
              <v:imagedata r:id="rId15" o:title=""/>
            </v:shape>
            <v:shape id="_x0000_s1081" type="#_x0000_t202" style="width:560;height:270;left:7248;position:absolute;top:1176" filled="f" stroked="f">
              <v:textbox inset="0,0,0,0">
                <w:txbxContent>
                  <w:p>
                    <w:pPr>
                      <w:spacing w:before="0" w:line="270" w:lineRule="exact"/>
                      <w:ind w:left="0" w:right="0" w:firstLine="0"/>
                      <w:jc w:val="left"/>
                      <w:rPr>
                        <w:sz w:val="27"/>
                      </w:rPr>
                    </w:pPr>
                    <w:r>
                      <w:rPr>
                        <w:sz w:val="27"/>
                      </w:rPr>
                      <w:t>主轨</w:t>
                    </w:r>
                  </w:p>
                </w:txbxContent>
              </v:textbox>
            </v:shape>
            <v:shape id="_x0000_s1082" type="#_x0000_t202" style="width:560;height:270;left:14349;position:absolute;top:1176" filled="f" stroked="f">
              <v:textbox inset="0,0,0,0">
                <w:txbxContent>
                  <w:p>
                    <w:pPr>
                      <w:spacing w:before="0" w:line="270" w:lineRule="exact"/>
                      <w:ind w:left="0" w:right="0" w:firstLine="0"/>
                      <w:jc w:val="left"/>
                      <w:rPr>
                        <w:sz w:val="27"/>
                      </w:rPr>
                    </w:pPr>
                    <w:r>
                      <w:rPr>
                        <w:sz w:val="27"/>
                      </w:rPr>
                      <w:t>胸墙</w:t>
                    </w:r>
                  </w:p>
                </w:txbxContent>
              </v:textbox>
            </v:shape>
            <v:shape id="_x0000_s1083" type="#_x0000_t202" style="width:290;height:742;left:2632;position:absolute;top:1799" filled="f" stroked="f">
              <v:textbox inset="0,0,0,0">
                <w:txbxContent>
                  <w:p>
                    <w:pPr>
                      <w:spacing w:before="0" w:line="308" w:lineRule="exact"/>
                      <w:ind w:left="0" w:right="0" w:firstLine="0"/>
                      <w:jc w:val="left"/>
                      <w:rPr>
                        <w:sz w:val="27"/>
                      </w:rPr>
                    </w:pPr>
                    <w:r>
                      <w:rPr>
                        <w:sz w:val="27"/>
                      </w:rPr>
                      <w:t>序</w:t>
                    </w:r>
                  </w:p>
                  <w:p>
                    <w:pPr>
                      <w:spacing w:before="125" w:line="308" w:lineRule="exact"/>
                      <w:ind w:left="0" w:right="0" w:firstLine="0"/>
                      <w:jc w:val="left"/>
                      <w:rPr>
                        <w:sz w:val="27"/>
                      </w:rPr>
                    </w:pPr>
                    <w:r>
                      <w:rPr>
                        <w:sz w:val="27"/>
                      </w:rPr>
                      <w:t>号</w:t>
                    </w:r>
                  </w:p>
                </w:txbxContent>
              </v:textbox>
            </v:shape>
            <v:shape id="_x0000_s1084" type="#_x0000_t202" style="width:560;height:270;left:9339;position:absolute;top:1766" filled="f" stroked="f">
              <v:textbox inset="0,0,0,0">
                <w:txbxContent>
                  <w:p>
                    <w:pPr>
                      <w:spacing w:before="0" w:line="270" w:lineRule="exact"/>
                      <w:ind w:left="0" w:right="0" w:firstLine="0"/>
                      <w:jc w:val="left"/>
                      <w:rPr>
                        <w:sz w:val="27"/>
                      </w:rPr>
                    </w:pPr>
                    <w:r>
                      <w:rPr>
                        <w:sz w:val="27"/>
                      </w:rPr>
                      <w:t>反轨</w:t>
                    </w:r>
                  </w:p>
                </w:txbxContent>
              </v:textbox>
            </v:shape>
            <v:shape id="_x0000_s1085" type="#_x0000_t202" style="width:1100;height:270;left:3211;position:absolute;top:2036" filled="f" stroked="f">
              <v:textbox inset="0,0,0,0">
                <w:txbxContent>
                  <w:p>
                    <w:pPr>
                      <w:spacing w:before="0" w:line="270" w:lineRule="exact"/>
                      <w:ind w:left="0" w:right="0" w:firstLine="0"/>
                      <w:jc w:val="left"/>
                      <w:rPr>
                        <w:sz w:val="27"/>
                      </w:rPr>
                    </w:pPr>
                    <w:r>
                      <w:rPr>
                        <w:sz w:val="27"/>
                      </w:rPr>
                      <w:t>埋件名称</w:t>
                    </w:r>
                  </w:p>
                </w:txbxContent>
              </v:textbox>
            </v:shape>
            <v:shape id="_x0000_s1086" type="#_x0000_t202" style="width:560;height:270;left:4752;position:absolute;top:2036" filled="f" stroked="f">
              <v:textbox inset="0,0,0,0">
                <w:txbxContent>
                  <w:p>
                    <w:pPr>
                      <w:spacing w:before="0" w:line="270" w:lineRule="exact"/>
                      <w:ind w:left="0" w:right="0" w:firstLine="0"/>
                      <w:jc w:val="left"/>
                      <w:rPr>
                        <w:sz w:val="27"/>
                      </w:rPr>
                    </w:pPr>
                    <w:r>
                      <w:rPr>
                        <w:sz w:val="27"/>
                      </w:rPr>
                      <w:t>底槛</w:t>
                    </w:r>
                  </w:p>
                </w:txbxContent>
              </v:textbox>
            </v:shape>
            <v:shape id="_x0000_s1087" type="#_x0000_t202" style="width:560;height:270;left:5873;position:absolute;top:2036" filled="f" stroked="f">
              <v:textbox inset="0,0,0,0">
                <w:txbxContent>
                  <w:p>
                    <w:pPr>
                      <w:spacing w:before="0" w:line="270" w:lineRule="exact"/>
                      <w:ind w:left="0" w:right="0" w:firstLine="0"/>
                      <w:jc w:val="left"/>
                      <w:rPr>
                        <w:sz w:val="27"/>
                      </w:rPr>
                    </w:pPr>
                    <w:r>
                      <w:rPr>
                        <w:sz w:val="27"/>
                      </w:rPr>
                      <w:t>门楣</w:t>
                    </w:r>
                  </w:p>
                </w:txbxContent>
              </v:textbox>
            </v:shape>
            <v:shape id="_x0000_s1088" type="#_x0000_t202" style="width:560;height:270;left:8483;position:absolute;top:2036" filled="f" stroked="f">
              <v:textbox inset="0,0,0,0">
                <w:txbxContent>
                  <w:p>
                    <w:pPr>
                      <w:spacing w:before="0" w:line="270" w:lineRule="exact"/>
                      <w:ind w:left="0" w:right="0" w:firstLine="0"/>
                      <w:jc w:val="left"/>
                      <w:rPr>
                        <w:sz w:val="27"/>
                      </w:rPr>
                    </w:pPr>
                    <w:r>
                      <w:rPr>
                        <w:sz w:val="27"/>
                      </w:rPr>
                      <w:t>侧轨</w:t>
                    </w:r>
                  </w:p>
                </w:txbxContent>
              </v:textbox>
            </v:shape>
            <v:shape id="_x0000_s1089" type="#_x0000_t202" style="width:290;height:742;left:10550;position:absolute;top:1529" filled="f" stroked="f">
              <v:textbox inset="0,0,0,0">
                <w:txbxContent>
                  <w:p>
                    <w:pPr>
                      <w:spacing w:before="0" w:line="308" w:lineRule="exact"/>
                      <w:ind w:left="0" w:right="0" w:firstLine="0"/>
                      <w:jc w:val="left"/>
                      <w:rPr>
                        <w:sz w:val="27"/>
                      </w:rPr>
                    </w:pPr>
                    <w:r>
                      <w:rPr>
                        <w:sz w:val="27"/>
                      </w:rPr>
                      <w:t>止</w:t>
                    </w:r>
                  </w:p>
                  <w:p>
                    <w:pPr>
                      <w:spacing w:before="125" w:line="308" w:lineRule="exact"/>
                      <w:ind w:left="0" w:right="0" w:firstLine="0"/>
                      <w:jc w:val="left"/>
                      <w:rPr>
                        <w:sz w:val="27"/>
                      </w:rPr>
                    </w:pPr>
                    <w:r>
                      <w:rPr>
                        <w:sz w:val="27"/>
                      </w:rPr>
                      <w:t>水</w:t>
                    </w:r>
                  </w:p>
                </w:txbxContent>
              </v:textbox>
            </v:shape>
            <v:shape id="_x0000_s1090" type="#_x0000_t202" style="width:830;height:742;left:11907;position:absolute;top:1799" filled="f" stroked="f">
              <v:textbox inset="0,0,0,0">
                <w:txbxContent>
                  <w:p>
                    <w:pPr>
                      <w:spacing w:before="0" w:line="308" w:lineRule="exact"/>
                      <w:ind w:left="0" w:right="0" w:firstLine="0"/>
                      <w:jc w:val="left"/>
                      <w:rPr>
                        <w:sz w:val="27"/>
                      </w:rPr>
                    </w:pPr>
                    <w:r>
                      <w:rPr>
                        <w:sz w:val="27"/>
                      </w:rPr>
                      <w:t>护角兼</w:t>
                    </w:r>
                  </w:p>
                  <w:p>
                    <w:pPr>
                      <w:spacing w:before="125" w:line="308" w:lineRule="exact"/>
                      <w:ind w:left="0" w:right="0" w:firstLine="0"/>
                      <w:jc w:val="left"/>
                      <w:rPr>
                        <w:sz w:val="27"/>
                      </w:rPr>
                    </w:pPr>
                    <w:r>
                      <w:rPr>
                        <w:sz w:val="27"/>
                      </w:rPr>
                      <w:t>作侧轨</w:t>
                    </w:r>
                  </w:p>
                </w:txbxContent>
              </v:textbox>
            </v:shape>
            <v:shape id="_x0000_s1091" type="#_x0000_t202" style="width:1100;height:270;left:13398;position:absolute;top:2036" filled="f" stroked="f">
              <v:textbox inset="0,0,0,0">
                <w:txbxContent>
                  <w:p>
                    <w:pPr>
                      <w:spacing w:before="0" w:line="270" w:lineRule="exact"/>
                      <w:ind w:left="0" w:right="0" w:firstLine="0"/>
                      <w:jc w:val="left"/>
                      <w:rPr>
                        <w:sz w:val="27"/>
                      </w:rPr>
                    </w:pPr>
                    <w:r>
                      <w:rPr>
                        <w:sz w:val="27"/>
                      </w:rPr>
                      <w:t>兼作止水</w:t>
                    </w:r>
                  </w:p>
                </w:txbxContent>
              </v:textbox>
            </v:shape>
            <v:shape id="_x0000_s1092" type="#_x0000_t202" style="width:560;height:270;left:6837;position:absolute;top:2353" filled="f" stroked="f">
              <v:textbox inset="0,0,0,0">
                <w:txbxContent>
                  <w:p>
                    <w:pPr>
                      <w:spacing w:before="0" w:line="270" w:lineRule="exact"/>
                      <w:ind w:left="0" w:right="0" w:firstLine="0"/>
                      <w:jc w:val="left"/>
                      <w:rPr>
                        <w:sz w:val="27"/>
                      </w:rPr>
                    </w:pPr>
                    <w:r>
                      <w:rPr>
                        <w:sz w:val="27"/>
                      </w:rPr>
                      <w:t>加工</w:t>
                    </w:r>
                  </w:p>
                </w:txbxContent>
              </v:textbox>
            </v:shape>
            <v:shape id="_x0000_s1093" type="#_x0000_t202" style="width:560;height:742;left:7604;position:absolute;top:2115" filled="f" stroked="f">
              <v:textbox inset="0,0,0,0">
                <w:txbxContent>
                  <w:p>
                    <w:pPr>
                      <w:spacing w:before="0" w:line="308" w:lineRule="exact"/>
                      <w:ind w:left="0" w:right="18" w:firstLine="0"/>
                      <w:jc w:val="center"/>
                      <w:rPr>
                        <w:sz w:val="27"/>
                      </w:rPr>
                    </w:pPr>
                    <w:r>
                      <w:rPr>
                        <w:sz w:val="27"/>
                      </w:rPr>
                      <w:t>不加</w:t>
                    </w:r>
                  </w:p>
                  <w:p>
                    <w:pPr>
                      <w:spacing w:before="125" w:line="308" w:lineRule="exact"/>
                      <w:ind w:left="0" w:right="14" w:firstLine="0"/>
                      <w:jc w:val="center"/>
                      <w:rPr>
                        <w:sz w:val="27"/>
                      </w:rPr>
                    </w:pPr>
                    <w:r>
                      <w:rPr>
                        <w:sz w:val="27"/>
                      </w:rPr>
                      <w:t>工</w:t>
                    </w:r>
                  </w:p>
                </w:txbxContent>
              </v:textbox>
            </v:shape>
            <v:shape id="_x0000_s1094" type="#_x0000_t202" style="width:830;height:742;left:14899;position:absolute;top:1799" filled="f" stroked="f">
              <v:textbox inset="0,0,0,0">
                <w:txbxContent>
                  <w:p>
                    <w:pPr>
                      <w:spacing w:before="0" w:line="308" w:lineRule="exact"/>
                      <w:ind w:left="0" w:right="0" w:firstLine="0"/>
                      <w:jc w:val="left"/>
                      <w:rPr>
                        <w:sz w:val="27"/>
                      </w:rPr>
                    </w:pPr>
                    <w:r>
                      <w:rPr>
                        <w:sz w:val="27"/>
                      </w:rPr>
                      <w:t>不兼作</w:t>
                    </w:r>
                  </w:p>
                  <w:p>
                    <w:pPr>
                      <w:spacing w:before="125" w:line="308" w:lineRule="exact"/>
                      <w:ind w:left="133" w:right="0" w:firstLine="0"/>
                      <w:jc w:val="left"/>
                      <w:rPr>
                        <w:sz w:val="27"/>
                      </w:rPr>
                    </w:pPr>
                    <w:r>
                      <w:rPr>
                        <w:sz w:val="27"/>
                      </w:rPr>
                      <w:t>止水</w:t>
                    </w:r>
                  </w:p>
                </w:txbxContent>
              </v:textbox>
            </v:shape>
            <v:shape id="_x0000_s1095" type="#_x0000_t202" style="width:290;height:270;left:10550;position:absolute;top:2540" filled="f" stroked="f">
              <v:textbox inset="0,0,0,0">
                <w:txbxContent>
                  <w:p>
                    <w:pPr>
                      <w:spacing w:before="0" w:line="270" w:lineRule="exact"/>
                      <w:ind w:left="0" w:right="0" w:firstLine="0"/>
                      <w:jc w:val="left"/>
                      <w:rPr>
                        <w:sz w:val="27"/>
                      </w:rPr>
                    </w:pPr>
                    <w:r>
                      <w:rPr>
                        <w:sz w:val="27"/>
                      </w:rPr>
                      <w:t>板</w:t>
                    </w:r>
                  </w:p>
                </w:txbxContent>
              </v:textbox>
            </v:shape>
            <v:shape id="_x0000_s1096" type="#_x0000_t202" style="width:2605;height:270;left:13330;position:absolute;top:2901" filled="f" stroked="f">
              <v:textbox inset="0,0,0,0">
                <w:txbxContent>
                  <w:p>
                    <w:pPr>
                      <w:spacing w:before="0" w:line="270" w:lineRule="exact"/>
                      <w:ind w:left="0" w:right="0" w:firstLine="0"/>
                      <w:jc w:val="left"/>
                      <w:rPr>
                        <w:sz w:val="27"/>
                      </w:rPr>
                    </w:pPr>
                    <w:r>
                      <w:rPr>
                        <w:sz w:val="27"/>
                      </w:rPr>
                      <w:t>上部 下部 上部 下部</w:t>
                    </w:r>
                  </w:p>
                </w:txbxContent>
              </v:textbox>
            </v:shape>
            <w10:wrap type="topAndBottom"/>
          </v:group>
        </w:pict>
      </w:r>
      <w:r>
        <w:t xml:space="preserve">表 4.1 平面闸门埋件安装的公差或极限偏差 </w:t>
      </w:r>
      <w:r>
        <w:rPr>
          <w:rFonts w:ascii="Arial" w:eastAsia="Arial"/>
          <w:b w:val="0"/>
        </w:rPr>
        <w:t>mm</w:t>
      </w:r>
    </w:p>
    <w:p>
      <w:pPr>
        <w:spacing w:after="0"/>
        <w:jc w:val="both"/>
        <w:rPr>
          <w:rFonts w:ascii="Arial" w:eastAsia="Arial"/>
        </w:rPr>
        <w:sectPr>
          <w:pgSz w:w="17860" w:h="25260"/>
          <w:pgMar w:top="2420" w:right="1560" w:bottom="280" w:left="2400" w:header="708" w:footer="708"/>
          <w:pgNumType w:start="10"/>
          <w:cols w:space="708"/>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5" w:after="1"/>
        <w:rPr>
          <w:rFonts w:ascii="Arial"/>
          <w:sz w:val="28"/>
        </w:rPr>
      </w:pPr>
    </w:p>
    <w:tbl>
      <w:tblPr>
        <w:tblStyle w:val="TableNormal4"/>
        <w:tblW w:w="0" w:type="auto"/>
        <w:jc w:val="left"/>
        <w:tblInd w:w="14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50"/>
        <w:gridCol w:w="1299"/>
        <w:gridCol w:w="827"/>
        <w:gridCol w:w="1114"/>
        <w:gridCol w:w="947"/>
        <w:gridCol w:w="879"/>
        <w:gridCol w:w="879"/>
        <w:gridCol w:w="1114"/>
        <w:gridCol w:w="1028"/>
        <w:gridCol w:w="1273"/>
        <w:gridCol w:w="681"/>
        <w:gridCol w:w="1308"/>
      </w:tblGrid>
      <w:tr>
        <w:tblPrEx>
          <w:tblW w:w="0" w:type="auto"/>
          <w:jc w:val="left"/>
          <w:tblInd w:w="14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302"/>
          <w:jc w:val="left"/>
        </w:trPr>
        <w:tc>
          <w:tcPr>
            <w:tcW w:w="2876" w:type="dxa"/>
            <w:gridSpan w:val="3"/>
          </w:tcPr>
          <w:p>
            <w:pPr>
              <w:pStyle w:val="TableParagraph"/>
              <w:spacing w:before="12" w:line="251" w:lineRule="exact"/>
              <w:ind w:right="300"/>
              <w:jc w:val="right"/>
              <w:rPr>
                <w:rFonts w:ascii="Arial" w:hAnsi="Arial"/>
                <w:sz w:val="27"/>
              </w:rPr>
            </w:pPr>
            <w:r>
              <w:rPr>
                <w:rFonts w:ascii="Times New Roman" w:hAnsi="Times New Roman"/>
                <w:w w:val="90"/>
                <w:sz w:val="27"/>
              </w:rPr>
              <w:t>–</w:t>
            </w:r>
            <w:r>
              <w:rPr>
                <w:rFonts w:ascii="Arial" w:hAnsi="Arial"/>
                <w:w w:val="90"/>
                <w:sz w:val="27"/>
              </w:rPr>
              <w:t>1.0</w:t>
            </w:r>
          </w:p>
          <w:p>
            <w:pPr>
              <w:pStyle w:val="TableParagraph"/>
              <w:spacing w:line="285" w:lineRule="exact"/>
              <w:ind w:left="183"/>
              <w:rPr>
                <w:sz w:val="27"/>
              </w:rPr>
            </w:pPr>
            <w:r>
              <w:rPr>
                <w:sz w:val="27"/>
              </w:rPr>
              <w:t>内</w:t>
            </w:r>
          </w:p>
          <w:p>
            <w:pPr>
              <w:pStyle w:val="TableParagraph"/>
              <w:spacing w:before="2"/>
              <w:rPr>
                <w:rFonts w:ascii="Arial"/>
                <w:sz w:val="24"/>
              </w:rPr>
            </w:pPr>
          </w:p>
          <w:p>
            <w:pPr>
              <w:pStyle w:val="TableParagraph"/>
              <w:ind w:left="50"/>
              <w:rPr>
                <w:sz w:val="27"/>
              </w:rPr>
            </w:pPr>
            <w:r>
              <w:rPr>
                <w:sz w:val="27"/>
              </w:rPr>
              <w:t>工作</w:t>
            </w:r>
          </w:p>
        </w:tc>
        <w:tc>
          <w:tcPr>
            <w:tcW w:w="1114" w:type="dxa"/>
          </w:tcPr>
          <w:p>
            <w:pPr>
              <w:pStyle w:val="TableParagraph"/>
              <w:spacing w:before="12"/>
              <w:ind w:left="371"/>
              <w:rPr>
                <w:rFonts w:ascii="Arial" w:hAnsi="Arial"/>
                <w:sz w:val="27"/>
              </w:rPr>
            </w:pPr>
            <w:r>
              <w:rPr>
                <w:rFonts w:ascii="Times New Roman" w:hAnsi="Times New Roman"/>
                <w:sz w:val="27"/>
              </w:rPr>
              <w:t>–</w:t>
            </w:r>
            <w:r>
              <w:rPr>
                <w:rFonts w:ascii="Arial" w:hAnsi="Arial"/>
                <w:sz w:val="27"/>
              </w:rPr>
              <w:t>1.0</w:t>
            </w:r>
          </w:p>
          <w:p>
            <w:pPr>
              <w:pStyle w:val="TableParagraph"/>
              <w:rPr>
                <w:rFonts w:ascii="Arial"/>
                <w:sz w:val="32"/>
              </w:rPr>
            </w:pPr>
          </w:p>
          <w:p>
            <w:pPr>
              <w:pStyle w:val="TableParagraph"/>
              <w:spacing w:before="7"/>
              <w:rPr>
                <w:rFonts w:ascii="Arial"/>
                <w:sz w:val="30"/>
              </w:rPr>
            </w:pPr>
          </w:p>
          <w:p>
            <w:pPr>
              <w:pStyle w:val="TableParagraph"/>
              <w:spacing w:before="1" w:line="237" w:lineRule="exact"/>
              <w:ind w:left="364"/>
              <w:rPr>
                <w:rFonts w:ascii="Arial"/>
                <w:sz w:val="27"/>
              </w:rPr>
            </w:pPr>
            <w:r>
              <w:rPr>
                <w:rFonts w:ascii="Arial"/>
                <w:sz w:val="27"/>
              </w:rPr>
              <w:t>+3.0</w:t>
            </w:r>
          </w:p>
        </w:tc>
        <w:tc>
          <w:tcPr>
            <w:tcW w:w="947" w:type="dxa"/>
          </w:tcPr>
          <w:p>
            <w:pPr>
              <w:pStyle w:val="TableParagraph"/>
              <w:spacing w:before="12"/>
              <w:ind w:left="272"/>
              <w:rPr>
                <w:rFonts w:ascii="Arial" w:hAnsi="Arial"/>
                <w:sz w:val="27"/>
              </w:rPr>
            </w:pPr>
            <w:r>
              <w:rPr>
                <w:rFonts w:ascii="Times New Roman" w:hAnsi="Times New Roman"/>
                <w:sz w:val="27"/>
              </w:rPr>
              <w:t>–</w:t>
            </w:r>
            <w:r>
              <w:rPr>
                <w:rFonts w:ascii="Arial" w:hAnsi="Arial"/>
                <w:sz w:val="27"/>
              </w:rPr>
              <w:t>1.0</w:t>
            </w:r>
          </w:p>
          <w:p>
            <w:pPr>
              <w:pStyle w:val="TableParagraph"/>
              <w:rPr>
                <w:rFonts w:ascii="Arial"/>
                <w:sz w:val="32"/>
              </w:rPr>
            </w:pPr>
          </w:p>
          <w:p>
            <w:pPr>
              <w:pStyle w:val="TableParagraph"/>
              <w:spacing w:before="7"/>
              <w:rPr>
                <w:rFonts w:ascii="Arial"/>
                <w:sz w:val="30"/>
              </w:rPr>
            </w:pPr>
          </w:p>
          <w:p>
            <w:pPr>
              <w:pStyle w:val="TableParagraph"/>
              <w:spacing w:before="1" w:line="237" w:lineRule="exact"/>
              <w:ind w:left="265"/>
              <w:rPr>
                <w:rFonts w:ascii="Arial"/>
                <w:sz w:val="27"/>
              </w:rPr>
            </w:pPr>
            <w:r>
              <w:rPr>
                <w:rFonts w:ascii="Arial"/>
                <w:sz w:val="27"/>
              </w:rPr>
              <w:t>+5.0</w:t>
            </w:r>
          </w:p>
        </w:tc>
        <w:tc>
          <w:tcPr>
            <w:tcW w:w="879" w:type="dxa"/>
          </w:tcPr>
          <w:p>
            <w:pPr>
              <w:pStyle w:val="TableParagraph"/>
              <w:rPr>
                <w:rFonts w:ascii="Times New Roman"/>
                <w:sz w:val="26"/>
              </w:rPr>
            </w:pPr>
          </w:p>
        </w:tc>
        <w:tc>
          <w:tcPr>
            <w:tcW w:w="879" w:type="dxa"/>
          </w:tcPr>
          <w:p>
            <w:pPr>
              <w:pStyle w:val="TableParagraph"/>
              <w:spacing w:before="12"/>
              <w:ind w:left="204"/>
              <w:rPr>
                <w:rFonts w:ascii="Arial" w:hAnsi="Arial"/>
                <w:sz w:val="27"/>
              </w:rPr>
            </w:pPr>
            <w:r>
              <w:rPr>
                <w:rFonts w:ascii="Times New Roman" w:hAnsi="Times New Roman"/>
                <w:sz w:val="27"/>
              </w:rPr>
              <w:t>–</w:t>
            </w:r>
            <w:r>
              <w:rPr>
                <w:rFonts w:ascii="Arial" w:hAnsi="Arial"/>
                <w:sz w:val="27"/>
              </w:rPr>
              <w:t>1.0</w:t>
            </w:r>
          </w:p>
          <w:p>
            <w:pPr>
              <w:pStyle w:val="TableParagraph"/>
              <w:rPr>
                <w:rFonts w:ascii="Arial"/>
                <w:sz w:val="32"/>
              </w:rPr>
            </w:pPr>
          </w:p>
          <w:p>
            <w:pPr>
              <w:pStyle w:val="TableParagraph"/>
              <w:spacing w:before="7"/>
              <w:rPr>
                <w:rFonts w:ascii="Arial"/>
                <w:sz w:val="30"/>
              </w:rPr>
            </w:pPr>
          </w:p>
          <w:p>
            <w:pPr>
              <w:pStyle w:val="TableParagraph"/>
              <w:spacing w:before="1" w:line="237" w:lineRule="exact"/>
              <w:ind w:left="193"/>
              <w:rPr>
                <w:rFonts w:ascii="Arial"/>
                <w:sz w:val="27"/>
              </w:rPr>
            </w:pPr>
            <w:r>
              <w:rPr>
                <w:rFonts w:ascii="Arial"/>
                <w:sz w:val="27"/>
              </w:rPr>
              <w:t>+5.0</w:t>
            </w:r>
          </w:p>
        </w:tc>
        <w:tc>
          <w:tcPr>
            <w:tcW w:w="1114" w:type="dxa"/>
          </w:tcPr>
          <w:p>
            <w:pPr>
              <w:pStyle w:val="TableParagraph"/>
              <w:spacing w:before="12"/>
              <w:ind w:left="97" w:right="327"/>
              <w:jc w:val="center"/>
              <w:rPr>
                <w:rFonts w:ascii="Arial" w:hAnsi="Arial"/>
                <w:sz w:val="27"/>
              </w:rPr>
            </w:pPr>
            <w:r>
              <w:rPr>
                <w:rFonts w:ascii="Times New Roman" w:hAnsi="Times New Roman"/>
                <w:sz w:val="27"/>
              </w:rPr>
              <w:t>–</w:t>
            </w:r>
            <w:r>
              <w:rPr>
                <w:rFonts w:ascii="Arial" w:hAnsi="Arial"/>
                <w:sz w:val="27"/>
              </w:rPr>
              <w:t>1.0</w:t>
            </w:r>
          </w:p>
        </w:tc>
        <w:tc>
          <w:tcPr>
            <w:tcW w:w="1028" w:type="dxa"/>
          </w:tcPr>
          <w:p>
            <w:pPr>
              <w:pStyle w:val="TableParagraph"/>
              <w:rPr>
                <w:rFonts w:ascii="Times New Roman"/>
                <w:sz w:val="26"/>
              </w:rPr>
            </w:pPr>
          </w:p>
        </w:tc>
        <w:tc>
          <w:tcPr>
            <w:tcW w:w="1273" w:type="dxa"/>
          </w:tcPr>
          <w:p>
            <w:pPr>
              <w:pStyle w:val="TableParagraph"/>
              <w:spacing w:before="12"/>
              <w:ind w:left="697"/>
              <w:rPr>
                <w:rFonts w:ascii="Arial" w:hAnsi="Arial"/>
                <w:sz w:val="27"/>
              </w:rPr>
            </w:pPr>
            <w:r>
              <w:rPr>
                <w:rFonts w:ascii="Times New Roman" w:hAnsi="Times New Roman"/>
                <w:sz w:val="27"/>
              </w:rPr>
              <w:t>–</w:t>
            </w:r>
            <w:r>
              <w:rPr>
                <w:rFonts w:ascii="Arial" w:hAnsi="Arial"/>
                <w:sz w:val="27"/>
              </w:rPr>
              <w:t>0.0</w:t>
            </w:r>
          </w:p>
        </w:tc>
        <w:tc>
          <w:tcPr>
            <w:tcW w:w="681" w:type="dxa"/>
          </w:tcPr>
          <w:p>
            <w:pPr>
              <w:pStyle w:val="TableParagraph"/>
              <w:spacing w:before="12"/>
              <w:ind w:left="105"/>
              <w:rPr>
                <w:rFonts w:ascii="Arial" w:hAnsi="Arial"/>
                <w:sz w:val="27"/>
              </w:rPr>
            </w:pPr>
            <w:r>
              <w:rPr>
                <w:rFonts w:ascii="Times New Roman" w:hAnsi="Times New Roman"/>
                <w:sz w:val="27"/>
              </w:rPr>
              <w:t>–</w:t>
            </w:r>
            <w:r>
              <w:rPr>
                <w:rFonts w:ascii="Arial" w:hAnsi="Arial"/>
                <w:sz w:val="27"/>
              </w:rPr>
              <w:t>1.0</w:t>
            </w:r>
          </w:p>
        </w:tc>
        <w:tc>
          <w:tcPr>
            <w:tcW w:w="1308" w:type="dxa"/>
          </w:tcPr>
          <w:p>
            <w:pPr>
              <w:pStyle w:val="TableParagraph"/>
              <w:tabs>
                <w:tab w:val="left" w:pos="788"/>
              </w:tabs>
              <w:spacing w:before="12"/>
              <w:ind w:left="108"/>
              <w:rPr>
                <w:rFonts w:ascii="Arial" w:hAnsi="Arial"/>
                <w:sz w:val="27"/>
              </w:rPr>
            </w:pPr>
            <w:r>
              <w:rPr>
                <w:rFonts w:ascii="Times New Roman" w:hAnsi="Times New Roman"/>
                <w:sz w:val="27"/>
              </w:rPr>
              <w:t>–</w:t>
            </w:r>
            <w:r>
              <w:rPr>
                <w:rFonts w:ascii="Arial" w:hAnsi="Arial"/>
                <w:sz w:val="27"/>
              </w:rPr>
              <w:t>0.0</w:t>
              <w:tab/>
            </w:r>
            <w:r>
              <w:rPr>
                <w:rFonts w:ascii="Times New Roman" w:hAnsi="Times New Roman"/>
                <w:w w:val="95"/>
                <w:sz w:val="27"/>
              </w:rPr>
              <w:t>–</w:t>
            </w:r>
            <w:r>
              <w:rPr>
                <w:rFonts w:ascii="Arial" w:hAnsi="Arial"/>
                <w:w w:val="95"/>
                <w:sz w:val="27"/>
              </w:rPr>
              <w:t>1.0</w:t>
            </w:r>
          </w:p>
        </w:tc>
      </w:tr>
      <w:tr>
        <w:tblPrEx>
          <w:tblW w:w="0" w:type="auto"/>
          <w:jc w:val="left"/>
          <w:tblInd w:w="1413" w:type="dxa"/>
          <w:tblLayout w:type="fixed"/>
          <w:tblCellMar>
            <w:top w:w="0" w:type="dxa"/>
            <w:left w:w="0" w:type="dxa"/>
            <w:bottom w:w="0" w:type="dxa"/>
            <w:right w:w="0" w:type="dxa"/>
          </w:tblCellMar>
          <w:tblLook w:val="01E0"/>
        </w:tblPrEx>
        <w:trPr>
          <w:trHeight w:val="303"/>
          <w:jc w:val="left"/>
        </w:trPr>
        <w:tc>
          <w:tcPr>
            <w:tcW w:w="2876" w:type="dxa"/>
            <w:gridSpan w:val="3"/>
          </w:tcPr>
          <w:p>
            <w:pPr>
              <w:pStyle w:val="TableParagraph"/>
              <w:spacing w:line="284" w:lineRule="exact"/>
              <w:ind w:left="50"/>
              <w:rPr>
                <w:sz w:val="27"/>
              </w:rPr>
            </w:pPr>
            <w:r>
              <w:rPr>
                <w:sz w:val="27"/>
              </w:rPr>
              <w:t>范围</w:t>
            </w:r>
          </w:p>
        </w:tc>
        <w:tc>
          <w:tcPr>
            <w:tcW w:w="1114" w:type="dxa"/>
          </w:tcPr>
          <w:p>
            <w:pPr>
              <w:pStyle w:val="TableParagraph"/>
              <w:rPr>
                <w:rFonts w:ascii="Times New Roman"/>
                <w:sz w:val="22"/>
              </w:rPr>
            </w:pPr>
          </w:p>
        </w:tc>
        <w:tc>
          <w:tcPr>
            <w:tcW w:w="947" w:type="dxa"/>
          </w:tcPr>
          <w:p>
            <w:pPr>
              <w:pStyle w:val="TableParagraph"/>
              <w:rPr>
                <w:rFonts w:ascii="Times New Roman"/>
                <w:sz w:val="22"/>
              </w:rPr>
            </w:pPr>
          </w:p>
        </w:tc>
        <w:tc>
          <w:tcPr>
            <w:tcW w:w="879" w:type="dxa"/>
          </w:tcPr>
          <w:p>
            <w:pPr>
              <w:pStyle w:val="TableParagraph"/>
              <w:spacing w:line="284" w:lineRule="exact"/>
              <w:ind w:right="133"/>
              <w:jc w:val="right"/>
              <w:rPr>
                <w:rFonts w:ascii="Arial" w:hAnsi="Arial"/>
                <w:sz w:val="27"/>
              </w:rPr>
            </w:pPr>
            <w:r>
              <w:rPr>
                <w:w w:val="90"/>
                <w:sz w:val="27"/>
              </w:rPr>
              <w:t>±</w:t>
            </w:r>
            <w:r>
              <w:rPr>
                <w:rFonts w:ascii="Arial" w:hAnsi="Arial"/>
                <w:w w:val="90"/>
                <w:sz w:val="27"/>
              </w:rPr>
              <w:t>5.0</w:t>
            </w:r>
          </w:p>
        </w:tc>
        <w:tc>
          <w:tcPr>
            <w:tcW w:w="879" w:type="dxa"/>
          </w:tcPr>
          <w:p>
            <w:pPr>
              <w:pStyle w:val="TableParagraph"/>
              <w:rPr>
                <w:rFonts w:ascii="Times New Roman"/>
                <w:sz w:val="22"/>
              </w:rPr>
            </w:pPr>
          </w:p>
        </w:tc>
        <w:tc>
          <w:tcPr>
            <w:tcW w:w="1114" w:type="dxa"/>
          </w:tcPr>
          <w:p>
            <w:pPr>
              <w:pStyle w:val="TableParagraph"/>
              <w:rPr>
                <w:rFonts w:ascii="Times New Roman"/>
                <w:sz w:val="22"/>
              </w:rPr>
            </w:pPr>
          </w:p>
        </w:tc>
        <w:tc>
          <w:tcPr>
            <w:tcW w:w="1028" w:type="dxa"/>
          </w:tcPr>
          <w:p>
            <w:pPr>
              <w:pStyle w:val="TableParagraph"/>
              <w:spacing w:line="284" w:lineRule="exact"/>
              <w:ind w:left="371"/>
              <w:rPr>
                <w:rFonts w:ascii="Arial" w:hAnsi="Arial"/>
                <w:sz w:val="27"/>
              </w:rPr>
            </w:pPr>
            <w:r>
              <w:rPr>
                <w:w w:val="95"/>
                <w:sz w:val="27"/>
              </w:rPr>
              <w:t>±</w:t>
            </w:r>
            <w:r>
              <w:rPr>
                <w:rFonts w:ascii="Arial" w:hAnsi="Arial"/>
                <w:w w:val="95"/>
                <w:sz w:val="27"/>
              </w:rPr>
              <w:t>5.0</w:t>
            </w:r>
          </w:p>
        </w:tc>
        <w:tc>
          <w:tcPr>
            <w:tcW w:w="1273" w:type="dxa"/>
          </w:tcPr>
          <w:p>
            <w:pPr>
              <w:pStyle w:val="TableParagraph"/>
              <w:rPr>
                <w:rFonts w:ascii="Times New Roman"/>
                <w:sz w:val="22"/>
              </w:rPr>
            </w:pPr>
          </w:p>
        </w:tc>
        <w:tc>
          <w:tcPr>
            <w:tcW w:w="681" w:type="dxa"/>
          </w:tcPr>
          <w:p>
            <w:pPr>
              <w:pStyle w:val="TableParagraph"/>
              <w:rPr>
                <w:rFonts w:ascii="Times New Roman"/>
                <w:sz w:val="22"/>
              </w:rPr>
            </w:pPr>
          </w:p>
        </w:tc>
        <w:tc>
          <w:tcPr>
            <w:tcW w:w="1308" w:type="dxa"/>
          </w:tcPr>
          <w:p>
            <w:pPr>
              <w:pStyle w:val="TableParagraph"/>
              <w:rPr>
                <w:rFonts w:ascii="Times New Roman"/>
                <w:sz w:val="22"/>
              </w:rPr>
            </w:pPr>
          </w:p>
        </w:tc>
      </w:tr>
      <w:tr>
        <w:tblPrEx>
          <w:tblW w:w="0" w:type="auto"/>
          <w:jc w:val="left"/>
          <w:tblInd w:w="1413" w:type="dxa"/>
          <w:tblLayout w:type="fixed"/>
          <w:tblCellMar>
            <w:top w:w="0" w:type="dxa"/>
            <w:left w:w="0" w:type="dxa"/>
            <w:bottom w:w="0" w:type="dxa"/>
            <w:right w:w="0" w:type="dxa"/>
          </w:tblCellMar>
          <w:tblLook w:val="01E0"/>
        </w:tblPrEx>
        <w:trPr>
          <w:trHeight w:val="646"/>
          <w:jc w:val="left"/>
        </w:trPr>
        <w:tc>
          <w:tcPr>
            <w:tcW w:w="750" w:type="dxa"/>
          </w:tcPr>
          <w:p>
            <w:pPr>
              <w:pStyle w:val="TableParagraph"/>
              <w:spacing w:before="160"/>
              <w:ind w:right="111"/>
              <w:jc w:val="center"/>
              <w:rPr>
                <w:sz w:val="27"/>
              </w:rPr>
            </w:pPr>
            <w:r>
              <w:rPr>
                <w:sz w:val="27"/>
              </w:rPr>
              <w:t>外</w:t>
            </w:r>
          </w:p>
        </w:tc>
        <w:tc>
          <w:tcPr>
            <w:tcW w:w="1299" w:type="dxa"/>
          </w:tcPr>
          <w:p>
            <w:pPr>
              <w:pStyle w:val="TableParagraph"/>
              <w:rPr>
                <w:rFonts w:ascii="Times New Roman"/>
                <w:sz w:val="26"/>
              </w:rPr>
            </w:pPr>
          </w:p>
        </w:tc>
        <w:tc>
          <w:tcPr>
            <w:tcW w:w="1941" w:type="dxa"/>
            <w:gridSpan w:val="2"/>
          </w:tcPr>
          <w:p>
            <w:pPr>
              <w:pStyle w:val="TableParagraph"/>
              <w:spacing w:line="285" w:lineRule="exact"/>
              <w:ind w:left="1198"/>
              <w:rPr>
                <w:rFonts w:ascii="Arial" w:hAnsi="Arial"/>
                <w:sz w:val="27"/>
              </w:rPr>
            </w:pPr>
            <w:r>
              <w:rPr>
                <w:rFonts w:ascii="Times New Roman" w:hAnsi="Times New Roman"/>
                <w:sz w:val="27"/>
              </w:rPr>
              <w:t>–</w:t>
            </w:r>
            <w:r>
              <w:rPr>
                <w:rFonts w:ascii="Arial" w:hAnsi="Arial"/>
                <w:sz w:val="27"/>
              </w:rPr>
              <w:t>1.0</w:t>
            </w:r>
          </w:p>
        </w:tc>
        <w:tc>
          <w:tcPr>
            <w:tcW w:w="947" w:type="dxa"/>
          </w:tcPr>
          <w:p>
            <w:pPr>
              <w:pStyle w:val="TableParagraph"/>
              <w:spacing w:line="285" w:lineRule="exact"/>
              <w:ind w:left="272"/>
              <w:rPr>
                <w:rFonts w:ascii="Arial" w:hAnsi="Arial"/>
                <w:sz w:val="27"/>
              </w:rPr>
            </w:pPr>
            <w:r>
              <w:rPr>
                <w:rFonts w:ascii="Times New Roman" w:hAnsi="Times New Roman"/>
                <w:sz w:val="27"/>
              </w:rPr>
              <w:t>–</w:t>
            </w:r>
            <w:r>
              <w:rPr>
                <w:rFonts w:ascii="Arial" w:hAnsi="Arial"/>
                <w:sz w:val="27"/>
              </w:rPr>
              <w:t>2.0</w:t>
            </w:r>
          </w:p>
        </w:tc>
        <w:tc>
          <w:tcPr>
            <w:tcW w:w="879" w:type="dxa"/>
          </w:tcPr>
          <w:p>
            <w:pPr>
              <w:pStyle w:val="TableParagraph"/>
              <w:rPr>
                <w:rFonts w:ascii="Times New Roman"/>
                <w:sz w:val="26"/>
              </w:rPr>
            </w:pPr>
          </w:p>
        </w:tc>
        <w:tc>
          <w:tcPr>
            <w:tcW w:w="879" w:type="dxa"/>
          </w:tcPr>
          <w:p>
            <w:pPr>
              <w:pStyle w:val="TableParagraph"/>
              <w:spacing w:line="285" w:lineRule="exact"/>
              <w:ind w:left="96" w:right="92"/>
              <w:jc w:val="center"/>
              <w:rPr>
                <w:rFonts w:ascii="Arial" w:hAnsi="Arial"/>
                <w:sz w:val="27"/>
              </w:rPr>
            </w:pPr>
            <w:r>
              <w:rPr>
                <w:rFonts w:ascii="Times New Roman" w:hAnsi="Times New Roman"/>
                <w:sz w:val="27"/>
              </w:rPr>
              <w:t>–</w:t>
            </w:r>
            <w:r>
              <w:rPr>
                <w:rFonts w:ascii="Arial" w:hAnsi="Arial"/>
                <w:sz w:val="27"/>
              </w:rPr>
              <w:t>2.0</w:t>
            </w:r>
          </w:p>
        </w:tc>
        <w:tc>
          <w:tcPr>
            <w:tcW w:w="1114" w:type="dxa"/>
          </w:tcPr>
          <w:p>
            <w:pPr>
              <w:pStyle w:val="TableParagraph"/>
              <w:rPr>
                <w:rFonts w:ascii="Times New Roman"/>
                <w:sz w:val="26"/>
              </w:rPr>
            </w:pPr>
          </w:p>
        </w:tc>
        <w:tc>
          <w:tcPr>
            <w:tcW w:w="4290" w:type="dxa"/>
            <w:gridSpan w:val="4"/>
          </w:tcPr>
          <w:p>
            <w:pPr>
              <w:pStyle w:val="TableParagraph"/>
              <w:rPr>
                <w:rFonts w:ascii="Times New Roman"/>
                <w:sz w:val="26"/>
              </w:rPr>
            </w:pPr>
          </w:p>
        </w:tc>
      </w:tr>
      <w:tr>
        <w:tblPrEx>
          <w:tblW w:w="0" w:type="auto"/>
          <w:jc w:val="left"/>
          <w:tblInd w:w="1413" w:type="dxa"/>
          <w:tblLayout w:type="fixed"/>
          <w:tblCellMar>
            <w:top w:w="0" w:type="dxa"/>
            <w:left w:w="0" w:type="dxa"/>
            <w:bottom w:w="0" w:type="dxa"/>
            <w:right w:w="0" w:type="dxa"/>
          </w:tblCellMar>
          <w:tblLook w:val="01E0"/>
        </w:tblPrEx>
        <w:trPr>
          <w:trHeight w:val="532"/>
          <w:jc w:val="left"/>
        </w:trPr>
        <w:tc>
          <w:tcPr>
            <w:tcW w:w="750" w:type="dxa"/>
          </w:tcPr>
          <w:p>
            <w:pPr>
              <w:pStyle w:val="TableParagraph"/>
              <w:spacing w:before="140"/>
              <w:ind w:left="30" w:right="139"/>
              <w:jc w:val="center"/>
              <w:rPr>
                <w:sz w:val="27"/>
              </w:rPr>
            </w:pPr>
            <w:r>
              <w:rPr>
                <w:sz w:val="27"/>
              </w:rPr>
              <w:t>工作</w:t>
            </w:r>
          </w:p>
        </w:tc>
        <w:tc>
          <w:tcPr>
            <w:tcW w:w="1299" w:type="dxa"/>
          </w:tcPr>
          <w:p>
            <w:pPr>
              <w:pStyle w:val="TableParagraph"/>
              <w:rPr>
                <w:rFonts w:ascii="Times New Roman"/>
                <w:sz w:val="26"/>
              </w:rPr>
            </w:pPr>
          </w:p>
        </w:tc>
        <w:tc>
          <w:tcPr>
            <w:tcW w:w="1941" w:type="dxa"/>
            <w:gridSpan w:val="2"/>
          </w:tcPr>
          <w:p>
            <w:pPr>
              <w:pStyle w:val="TableParagraph"/>
              <w:rPr>
                <w:rFonts w:ascii="Times New Roman"/>
                <w:sz w:val="26"/>
              </w:rPr>
            </w:pPr>
          </w:p>
        </w:tc>
        <w:tc>
          <w:tcPr>
            <w:tcW w:w="947" w:type="dxa"/>
          </w:tcPr>
          <w:p>
            <w:pPr>
              <w:pStyle w:val="TableParagraph"/>
              <w:rPr>
                <w:rFonts w:ascii="Times New Roman"/>
                <w:sz w:val="26"/>
              </w:rPr>
            </w:pPr>
          </w:p>
        </w:tc>
        <w:tc>
          <w:tcPr>
            <w:tcW w:w="879" w:type="dxa"/>
          </w:tcPr>
          <w:p>
            <w:pPr>
              <w:pStyle w:val="TableParagraph"/>
              <w:rPr>
                <w:rFonts w:ascii="Times New Roman"/>
                <w:sz w:val="26"/>
              </w:rPr>
            </w:pPr>
          </w:p>
        </w:tc>
        <w:tc>
          <w:tcPr>
            <w:tcW w:w="879" w:type="dxa"/>
          </w:tcPr>
          <w:p>
            <w:pPr>
              <w:pStyle w:val="TableParagraph"/>
              <w:rPr>
                <w:rFonts w:ascii="Times New Roman"/>
                <w:sz w:val="26"/>
              </w:rPr>
            </w:pPr>
          </w:p>
        </w:tc>
        <w:tc>
          <w:tcPr>
            <w:tcW w:w="1114" w:type="dxa"/>
          </w:tcPr>
          <w:p>
            <w:pPr>
              <w:pStyle w:val="TableParagraph"/>
              <w:rPr>
                <w:rFonts w:ascii="Times New Roman"/>
                <w:sz w:val="26"/>
              </w:rPr>
            </w:pPr>
          </w:p>
        </w:tc>
        <w:tc>
          <w:tcPr>
            <w:tcW w:w="4290" w:type="dxa"/>
            <w:gridSpan w:val="4"/>
          </w:tcPr>
          <w:p>
            <w:pPr>
              <w:pStyle w:val="TableParagraph"/>
              <w:rPr>
                <w:rFonts w:ascii="Times New Roman"/>
                <w:sz w:val="26"/>
              </w:rPr>
            </w:pPr>
          </w:p>
        </w:tc>
      </w:tr>
      <w:tr>
        <w:tblPrEx>
          <w:tblW w:w="0" w:type="auto"/>
          <w:jc w:val="left"/>
          <w:tblInd w:w="1413" w:type="dxa"/>
          <w:tblLayout w:type="fixed"/>
          <w:tblCellMar>
            <w:top w:w="0" w:type="dxa"/>
            <w:left w:w="0" w:type="dxa"/>
            <w:bottom w:w="0" w:type="dxa"/>
            <w:right w:w="0" w:type="dxa"/>
          </w:tblCellMar>
          <w:tblLook w:val="01E0"/>
        </w:tblPrEx>
        <w:trPr>
          <w:trHeight w:val="486"/>
          <w:jc w:val="left"/>
        </w:trPr>
        <w:tc>
          <w:tcPr>
            <w:tcW w:w="750" w:type="dxa"/>
          </w:tcPr>
          <w:p>
            <w:pPr>
              <w:pStyle w:val="TableParagraph"/>
              <w:spacing w:before="76"/>
              <w:ind w:left="30" w:right="139"/>
              <w:jc w:val="center"/>
              <w:rPr>
                <w:sz w:val="27"/>
              </w:rPr>
            </w:pPr>
            <w:r>
              <w:rPr>
                <w:sz w:val="27"/>
              </w:rPr>
              <w:t>范围</w:t>
            </w:r>
          </w:p>
        </w:tc>
        <w:tc>
          <w:tcPr>
            <w:tcW w:w="1299" w:type="dxa"/>
          </w:tcPr>
          <w:p>
            <w:pPr>
              <w:pStyle w:val="TableParagraph"/>
              <w:spacing w:before="79"/>
              <w:ind w:left="160"/>
              <w:rPr>
                <w:rFonts w:ascii="Arial" w:hAnsi="Arial"/>
                <w:sz w:val="27"/>
              </w:rPr>
            </w:pPr>
            <w:r>
              <w:rPr>
                <w:sz w:val="27"/>
              </w:rPr>
              <w:t>±</w:t>
            </w:r>
            <w:r>
              <w:rPr>
                <w:rFonts w:ascii="Arial" w:hAnsi="Arial"/>
                <w:sz w:val="27"/>
              </w:rPr>
              <w:t>5.0</w:t>
            </w:r>
          </w:p>
        </w:tc>
        <w:tc>
          <w:tcPr>
            <w:tcW w:w="1941" w:type="dxa"/>
            <w:gridSpan w:val="2"/>
          </w:tcPr>
          <w:p>
            <w:pPr>
              <w:pStyle w:val="TableParagraph"/>
              <w:spacing w:before="79"/>
              <w:ind w:left="1130"/>
              <w:rPr>
                <w:rFonts w:ascii="Arial" w:hAnsi="Arial"/>
                <w:sz w:val="27"/>
              </w:rPr>
            </w:pPr>
            <w:r>
              <w:rPr>
                <w:sz w:val="27"/>
              </w:rPr>
              <w:t>±</w:t>
            </w:r>
            <w:r>
              <w:rPr>
                <w:rFonts w:ascii="Arial" w:hAnsi="Arial"/>
                <w:sz w:val="27"/>
              </w:rPr>
              <w:t>3.0</w:t>
            </w:r>
          </w:p>
        </w:tc>
        <w:tc>
          <w:tcPr>
            <w:tcW w:w="947" w:type="dxa"/>
          </w:tcPr>
          <w:p>
            <w:pPr>
              <w:pStyle w:val="TableParagraph"/>
              <w:spacing w:before="79"/>
              <w:ind w:left="204"/>
              <w:rPr>
                <w:rFonts w:ascii="Arial" w:hAnsi="Arial"/>
                <w:sz w:val="27"/>
              </w:rPr>
            </w:pPr>
            <w:r>
              <w:rPr>
                <w:sz w:val="27"/>
              </w:rPr>
              <w:t>±</w:t>
            </w:r>
            <w:r>
              <w:rPr>
                <w:rFonts w:ascii="Arial" w:hAnsi="Arial"/>
                <w:sz w:val="27"/>
              </w:rPr>
              <w:t>3.0</w:t>
            </w:r>
          </w:p>
        </w:tc>
        <w:tc>
          <w:tcPr>
            <w:tcW w:w="879" w:type="dxa"/>
          </w:tcPr>
          <w:p>
            <w:pPr>
              <w:pStyle w:val="TableParagraph"/>
              <w:spacing w:before="79"/>
              <w:ind w:right="133"/>
              <w:jc w:val="right"/>
              <w:rPr>
                <w:rFonts w:ascii="Arial" w:hAnsi="Arial"/>
                <w:sz w:val="27"/>
              </w:rPr>
            </w:pPr>
            <w:r>
              <w:rPr>
                <w:w w:val="90"/>
                <w:sz w:val="27"/>
              </w:rPr>
              <w:t>±</w:t>
            </w:r>
            <w:r>
              <w:rPr>
                <w:rFonts w:ascii="Arial" w:hAnsi="Arial"/>
                <w:w w:val="90"/>
                <w:sz w:val="27"/>
              </w:rPr>
              <w:t>5.0</w:t>
            </w:r>
          </w:p>
        </w:tc>
        <w:tc>
          <w:tcPr>
            <w:tcW w:w="879" w:type="dxa"/>
          </w:tcPr>
          <w:p>
            <w:pPr>
              <w:pStyle w:val="TableParagraph"/>
              <w:spacing w:before="79"/>
              <w:ind w:left="96" w:right="96"/>
              <w:jc w:val="center"/>
              <w:rPr>
                <w:rFonts w:ascii="Arial" w:hAnsi="Arial"/>
                <w:sz w:val="27"/>
              </w:rPr>
            </w:pPr>
            <w:r>
              <w:rPr>
                <w:sz w:val="27"/>
              </w:rPr>
              <w:t>±</w:t>
            </w:r>
            <w:r>
              <w:rPr>
                <w:rFonts w:ascii="Arial" w:hAnsi="Arial"/>
                <w:sz w:val="27"/>
              </w:rPr>
              <w:t>3.0</w:t>
            </w:r>
          </w:p>
        </w:tc>
        <w:tc>
          <w:tcPr>
            <w:tcW w:w="1114" w:type="dxa"/>
          </w:tcPr>
          <w:p>
            <w:pPr>
              <w:pStyle w:val="TableParagraph"/>
              <w:spacing w:before="79"/>
              <w:ind w:left="97" w:right="330"/>
              <w:jc w:val="center"/>
              <w:rPr>
                <w:rFonts w:ascii="Arial" w:hAnsi="Arial"/>
                <w:sz w:val="27"/>
              </w:rPr>
            </w:pPr>
            <w:r>
              <w:rPr>
                <w:sz w:val="27"/>
              </w:rPr>
              <w:t>±</w:t>
            </w:r>
            <w:r>
              <w:rPr>
                <w:rFonts w:ascii="Arial" w:hAnsi="Arial"/>
                <w:sz w:val="27"/>
              </w:rPr>
              <w:t>3.0</w:t>
            </w:r>
          </w:p>
        </w:tc>
        <w:tc>
          <w:tcPr>
            <w:tcW w:w="4290" w:type="dxa"/>
            <w:gridSpan w:val="4"/>
          </w:tcPr>
          <w:p>
            <w:pPr>
              <w:pStyle w:val="TableParagraph"/>
              <w:spacing w:before="79"/>
              <w:ind w:left="371"/>
              <w:rPr>
                <w:rFonts w:ascii="Arial" w:hAnsi="Arial"/>
                <w:sz w:val="27"/>
              </w:rPr>
            </w:pPr>
            <w:r>
              <w:rPr>
                <w:sz w:val="27"/>
              </w:rPr>
              <w:t>±</w:t>
            </w:r>
            <w:r>
              <w:rPr>
                <w:rFonts w:ascii="Arial" w:hAnsi="Arial"/>
                <w:sz w:val="27"/>
              </w:rPr>
              <w:t>5.0</w:t>
            </w:r>
          </w:p>
        </w:tc>
      </w:tr>
      <w:tr>
        <w:tblPrEx>
          <w:tblW w:w="0" w:type="auto"/>
          <w:jc w:val="left"/>
          <w:tblInd w:w="1413" w:type="dxa"/>
          <w:tblLayout w:type="fixed"/>
          <w:tblCellMar>
            <w:top w:w="0" w:type="dxa"/>
            <w:left w:w="0" w:type="dxa"/>
            <w:bottom w:w="0" w:type="dxa"/>
            <w:right w:w="0" w:type="dxa"/>
          </w:tblCellMar>
          <w:tblLook w:val="01E0"/>
        </w:tblPrEx>
        <w:trPr>
          <w:trHeight w:val="547"/>
          <w:jc w:val="left"/>
        </w:trPr>
        <w:tc>
          <w:tcPr>
            <w:tcW w:w="750" w:type="dxa"/>
          </w:tcPr>
          <w:p>
            <w:pPr>
              <w:pStyle w:val="TableParagraph"/>
              <w:spacing w:before="61"/>
              <w:ind w:right="111"/>
              <w:jc w:val="center"/>
              <w:rPr>
                <w:sz w:val="27"/>
              </w:rPr>
            </w:pPr>
            <w:r>
              <w:rPr>
                <w:sz w:val="27"/>
              </w:rPr>
              <w:t>内</w:t>
            </w:r>
          </w:p>
        </w:tc>
        <w:tc>
          <w:tcPr>
            <w:tcW w:w="1299" w:type="dxa"/>
          </w:tcPr>
          <w:p>
            <w:pPr>
              <w:pStyle w:val="TableParagraph"/>
              <w:rPr>
                <w:rFonts w:ascii="Times New Roman"/>
                <w:sz w:val="26"/>
              </w:rPr>
            </w:pPr>
          </w:p>
        </w:tc>
        <w:tc>
          <w:tcPr>
            <w:tcW w:w="1941" w:type="dxa"/>
            <w:gridSpan w:val="2"/>
          </w:tcPr>
          <w:p>
            <w:pPr>
              <w:pStyle w:val="TableParagraph"/>
              <w:rPr>
                <w:rFonts w:ascii="Times New Roman"/>
                <w:sz w:val="26"/>
              </w:rPr>
            </w:pPr>
          </w:p>
        </w:tc>
        <w:tc>
          <w:tcPr>
            <w:tcW w:w="947" w:type="dxa"/>
          </w:tcPr>
          <w:p>
            <w:pPr>
              <w:pStyle w:val="TableParagraph"/>
              <w:rPr>
                <w:rFonts w:ascii="Times New Roman"/>
                <w:sz w:val="26"/>
              </w:rPr>
            </w:pPr>
          </w:p>
        </w:tc>
        <w:tc>
          <w:tcPr>
            <w:tcW w:w="879" w:type="dxa"/>
          </w:tcPr>
          <w:p>
            <w:pPr>
              <w:pStyle w:val="TableParagraph"/>
              <w:rPr>
                <w:rFonts w:ascii="Times New Roman"/>
                <w:sz w:val="26"/>
              </w:rPr>
            </w:pPr>
          </w:p>
        </w:tc>
        <w:tc>
          <w:tcPr>
            <w:tcW w:w="879" w:type="dxa"/>
          </w:tcPr>
          <w:p>
            <w:pPr>
              <w:pStyle w:val="TableParagraph"/>
              <w:rPr>
                <w:rFonts w:ascii="Times New Roman"/>
                <w:sz w:val="26"/>
              </w:rPr>
            </w:pPr>
          </w:p>
        </w:tc>
        <w:tc>
          <w:tcPr>
            <w:tcW w:w="1114" w:type="dxa"/>
          </w:tcPr>
          <w:p>
            <w:pPr>
              <w:pStyle w:val="TableParagraph"/>
              <w:rPr>
                <w:rFonts w:ascii="Times New Roman"/>
                <w:sz w:val="26"/>
              </w:rPr>
            </w:pPr>
          </w:p>
        </w:tc>
        <w:tc>
          <w:tcPr>
            <w:tcW w:w="4290" w:type="dxa"/>
            <w:gridSpan w:val="4"/>
          </w:tcPr>
          <w:p>
            <w:pPr>
              <w:pStyle w:val="TableParagraph"/>
              <w:rPr>
                <w:rFonts w:ascii="Times New Roman"/>
                <w:sz w:val="26"/>
              </w:rPr>
            </w:pPr>
          </w:p>
        </w:tc>
      </w:tr>
      <w:tr>
        <w:tblPrEx>
          <w:tblW w:w="0" w:type="auto"/>
          <w:jc w:val="left"/>
          <w:tblInd w:w="1413" w:type="dxa"/>
          <w:tblLayout w:type="fixed"/>
          <w:tblCellMar>
            <w:top w:w="0" w:type="dxa"/>
            <w:left w:w="0" w:type="dxa"/>
            <w:bottom w:w="0" w:type="dxa"/>
            <w:right w:w="0" w:type="dxa"/>
          </w:tblCellMar>
          <w:tblLook w:val="01E0"/>
        </w:tblPrEx>
        <w:trPr>
          <w:trHeight w:val="532"/>
          <w:jc w:val="left"/>
        </w:trPr>
        <w:tc>
          <w:tcPr>
            <w:tcW w:w="750" w:type="dxa"/>
          </w:tcPr>
          <w:p>
            <w:pPr>
              <w:pStyle w:val="TableParagraph"/>
              <w:spacing w:before="140"/>
              <w:ind w:left="30" w:right="139"/>
              <w:jc w:val="center"/>
              <w:rPr>
                <w:sz w:val="27"/>
              </w:rPr>
            </w:pPr>
            <w:r>
              <w:rPr>
                <w:sz w:val="27"/>
              </w:rPr>
              <w:t>工作</w:t>
            </w:r>
          </w:p>
        </w:tc>
        <w:tc>
          <w:tcPr>
            <w:tcW w:w="1299" w:type="dxa"/>
          </w:tcPr>
          <w:p>
            <w:pPr>
              <w:pStyle w:val="TableParagraph"/>
              <w:rPr>
                <w:rFonts w:ascii="Times New Roman"/>
                <w:sz w:val="26"/>
              </w:rPr>
            </w:pPr>
          </w:p>
        </w:tc>
        <w:tc>
          <w:tcPr>
            <w:tcW w:w="1941" w:type="dxa"/>
            <w:gridSpan w:val="2"/>
          </w:tcPr>
          <w:p>
            <w:pPr>
              <w:pStyle w:val="TableParagraph"/>
              <w:rPr>
                <w:rFonts w:ascii="Times New Roman"/>
                <w:sz w:val="26"/>
              </w:rPr>
            </w:pPr>
          </w:p>
        </w:tc>
        <w:tc>
          <w:tcPr>
            <w:tcW w:w="947" w:type="dxa"/>
          </w:tcPr>
          <w:p>
            <w:pPr>
              <w:pStyle w:val="TableParagraph"/>
              <w:rPr>
                <w:rFonts w:ascii="Times New Roman"/>
                <w:sz w:val="26"/>
              </w:rPr>
            </w:pPr>
          </w:p>
        </w:tc>
        <w:tc>
          <w:tcPr>
            <w:tcW w:w="879" w:type="dxa"/>
          </w:tcPr>
          <w:p>
            <w:pPr>
              <w:pStyle w:val="TableParagraph"/>
              <w:rPr>
                <w:rFonts w:ascii="Times New Roman"/>
                <w:sz w:val="26"/>
              </w:rPr>
            </w:pPr>
          </w:p>
        </w:tc>
        <w:tc>
          <w:tcPr>
            <w:tcW w:w="879" w:type="dxa"/>
          </w:tcPr>
          <w:p>
            <w:pPr>
              <w:pStyle w:val="TableParagraph"/>
              <w:rPr>
                <w:rFonts w:ascii="Times New Roman"/>
                <w:sz w:val="26"/>
              </w:rPr>
            </w:pPr>
          </w:p>
        </w:tc>
        <w:tc>
          <w:tcPr>
            <w:tcW w:w="1114" w:type="dxa"/>
          </w:tcPr>
          <w:p>
            <w:pPr>
              <w:pStyle w:val="TableParagraph"/>
              <w:rPr>
                <w:rFonts w:ascii="Times New Roman"/>
                <w:sz w:val="26"/>
              </w:rPr>
            </w:pPr>
          </w:p>
        </w:tc>
        <w:tc>
          <w:tcPr>
            <w:tcW w:w="4290" w:type="dxa"/>
            <w:gridSpan w:val="4"/>
          </w:tcPr>
          <w:p>
            <w:pPr>
              <w:pStyle w:val="TableParagraph"/>
              <w:rPr>
                <w:rFonts w:ascii="Times New Roman"/>
                <w:sz w:val="26"/>
              </w:rPr>
            </w:pPr>
          </w:p>
        </w:tc>
      </w:tr>
      <w:tr>
        <w:tblPrEx>
          <w:tblW w:w="0" w:type="auto"/>
          <w:jc w:val="left"/>
          <w:tblInd w:w="1413" w:type="dxa"/>
          <w:tblLayout w:type="fixed"/>
          <w:tblCellMar>
            <w:top w:w="0" w:type="dxa"/>
            <w:left w:w="0" w:type="dxa"/>
            <w:bottom w:w="0" w:type="dxa"/>
            <w:right w:w="0" w:type="dxa"/>
          </w:tblCellMar>
          <w:tblLook w:val="01E0"/>
        </w:tblPrEx>
        <w:trPr>
          <w:trHeight w:val="486"/>
          <w:jc w:val="left"/>
        </w:trPr>
        <w:tc>
          <w:tcPr>
            <w:tcW w:w="750" w:type="dxa"/>
          </w:tcPr>
          <w:p>
            <w:pPr>
              <w:pStyle w:val="TableParagraph"/>
              <w:spacing w:before="76"/>
              <w:ind w:left="30" w:right="139"/>
              <w:jc w:val="center"/>
              <w:rPr>
                <w:sz w:val="27"/>
              </w:rPr>
            </w:pPr>
            <w:r>
              <w:rPr>
                <w:sz w:val="27"/>
              </w:rPr>
              <w:t>范围</w:t>
            </w:r>
          </w:p>
        </w:tc>
        <w:tc>
          <w:tcPr>
            <w:tcW w:w="1299" w:type="dxa"/>
          </w:tcPr>
          <w:p>
            <w:pPr>
              <w:pStyle w:val="TableParagraph"/>
              <w:rPr>
                <w:rFonts w:ascii="Times New Roman"/>
                <w:sz w:val="26"/>
              </w:rPr>
            </w:pPr>
          </w:p>
        </w:tc>
        <w:tc>
          <w:tcPr>
            <w:tcW w:w="1941" w:type="dxa"/>
            <w:gridSpan w:val="2"/>
          </w:tcPr>
          <w:p>
            <w:pPr>
              <w:pStyle w:val="TableParagraph"/>
              <w:spacing w:before="79"/>
              <w:ind w:left="1130"/>
              <w:rPr>
                <w:rFonts w:ascii="Arial" w:hAnsi="Arial"/>
                <w:sz w:val="27"/>
              </w:rPr>
            </w:pPr>
            <w:r>
              <w:rPr>
                <w:sz w:val="27"/>
              </w:rPr>
              <w:t>±</w:t>
            </w:r>
            <w:r>
              <w:rPr>
                <w:rFonts w:ascii="Arial" w:hAnsi="Arial"/>
                <w:sz w:val="27"/>
              </w:rPr>
              <w:t>4.0</w:t>
            </w:r>
          </w:p>
        </w:tc>
        <w:tc>
          <w:tcPr>
            <w:tcW w:w="947" w:type="dxa"/>
          </w:tcPr>
          <w:p>
            <w:pPr>
              <w:pStyle w:val="TableParagraph"/>
              <w:spacing w:before="79"/>
              <w:ind w:left="204"/>
              <w:rPr>
                <w:rFonts w:ascii="Arial" w:hAnsi="Arial"/>
                <w:sz w:val="27"/>
              </w:rPr>
            </w:pPr>
            <w:r>
              <w:rPr>
                <w:sz w:val="27"/>
              </w:rPr>
              <w:t>±</w:t>
            </w:r>
            <w:r>
              <w:rPr>
                <w:rFonts w:ascii="Arial" w:hAnsi="Arial"/>
                <w:sz w:val="27"/>
              </w:rPr>
              <w:t>4.0</w:t>
            </w:r>
          </w:p>
        </w:tc>
        <w:tc>
          <w:tcPr>
            <w:tcW w:w="879" w:type="dxa"/>
          </w:tcPr>
          <w:p>
            <w:pPr>
              <w:pStyle w:val="TableParagraph"/>
              <w:spacing w:before="79"/>
              <w:ind w:right="133"/>
              <w:jc w:val="right"/>
              <w:rPr>
                <w:rFonts w:ascii="Arial" w:hAnsi="Arial"/>
                <w:sz w:val="27"/>
              </w:rPr>
            </w:pPr>
            <w:r>
              <w:rPr>
                <w:w w:val="90"/>
                <w:sz w:val="27"/>
              </w:rPr>
              <w:t>±</w:t>
            </w:r>
            <w:r>
              <w:rPr>
                <w:rFonts w:ascii="Arial" w:hAnsi="Arial"/>
                <w:w w:val="90"/>
                <w:sz w:val="27"/>
              </w:rPr>
              <w:t>5.0</w:t>
            </w:r>
          </w:p>
        </w:tc>
        <w:tc>
          <w:tcPr>
            <w:tcW w:w="879" w:type="dxa"/>
          </w:tcPr>
          <w:p>
            <w:pPr>
              <w:pStyle w:val="TableParagraph"/>
              <w:spacing w:before="79"/>
              <w:ind w:left="96" w:right="96"/>
              <w:jc w:val="center"/>
              <w:rPr>
                <w:rFonts w:ascii="Arial" w:hAnsi="Arial"/>
                <w:sz w:val="27"/>
              </w:rPr>
            </w:pPr>
            <w:r>
              <w:rPr>
                <w:sz w:val="27"/>
              </w:rPr>
              <w:t>±</w:t>
            </w:r>
            <w:r>
              <w:rPr>
                <w:rFonts w:ascii="Arial" w:hAnsi="Arial"/>
                <w:sz w:val="27"/>
              </w:rPr>
              <w:t>5.0</w:t>
            </w:r>
          </w:p>
        </w:tc>
        <w:tc>
          <w:tcPr>
            <w:tcW w:w="1114" w:type="dxa"/>
          </w:tcPr>
          <w:p>
            <w:pPr>
              <w:pStyle w:val="TableParagraph"/>
              <w:rPr>
                <w:rFonts w:ascii="Times New Roman"/>
                <w:sz w:val="26"/>
              </w:rPr>
            </w:pPr>
          </w:p>
        </w:tc>
        <w:tc>
          <w:tcPr>
            <w:tcW w:w="4290" w:type="dxa"/>
            <w:gridSpan w:val="4"/>
          </w:tcPr>
          <w:p>
            <w:pPr>
              <w:pStyle w:val="TableParagraph"/>
              <w:spacing w:before="79"/>
              <w:ind w:left="371"/>
              <w:rPr>
                <w:rFonts w:ascii="Arial" w:hAnsi="Arial"/>
                <w:sz w:val="27"/>
              </w:rPr>
            </w:pPr>
            <w:r>
              <w:rPr>
                <w:sz w:val="27"/>
              </w:rPr>
              <w:t>±</w:t>
            </w:r>
            <w:r>
              <w:rPr>
                <w:rFonts w:ascii="Arial" w:hAnsi="Arial"/>
                <w:sz w:val="27"/>
              </w:rPr>
              <w:t>5.0</w:t>
            </w:r>
          </w:p>
        </w:tc>
      </w:tr>
      <w:tr>
        <w:tblPrEx>
          <w:tblW w:w="0" w:type="auto"/>
          <w:jc w:val="left"/>
          <w:tblInd w:w="1413" w:type="dxa"/>
          <w:tblLayout w:type="fixed"/>
          <w:tblCellMar>
            <w:top w:w="0" w:type="dxa"/>
            <w:left w:w="0" w:type="dxa"/>
            <w:bottom w:w="0" w:type="dxa"/>
            <w:right w:w="0" w:type="dxa"/>
          </w:tblCellMar>
          <w:tblLook w:val="01E0"/>
        </w:tblPrEx>
        <w:trPr>
          <w:trHeight w:val="369"/>
          <w:jc w:val="left"/>
        </w:trPr>
        <w:tc>
          <w:tcPr>
            <w:tcW w:w="750" w:type="dxa"/>
          </w:tcPr>
          <w:p>
            <w:pPr>
              <w:pStyle w:val="TableParagraph"/>
              <w:spacing w:before="61" w:line="288" w:lineRule="exact"/>
              <w:ind w:right="111"/>
              <w:jc w:val="center"/>
              <w:rPr>
                <w:sz w:val="27"/>
              </w:rPr>
            </w:pPr>
            <w:r>
              <w:rPr>
                <w:sz w:val="27"/>
              </w:rPr>
              <w:t>外</w:t>
            </w:r>
          </w:p>
        </w:tc>
        <w:tc>
          <w:tcPr>
            <w:tcW w:w="1299" w:type="dxa"/>
          </w:tcPr>
          <w:p>
            <w:pPr>
              <w:pStyle w:val="TableParagraph"/>
              <w:rPr>
                <w:rFonts w:ascii="Times New Roman"/>
                <w:sz w:val="26"/>
              </w:rPr>
            </w:pPr>
          </w:p>
        </w:tc>
        <w:tc>
          <w:tcPr>
            <w:tcW w:w="1941" w:type="dxa"/>
            <w:gridSpan w:val="2"/>
          </w:tcPr>
          <w:p>
            <w:pPr>
              <w:pStyle w:val="TableParagraph"/>
              <w:rPr>
                <w:rFonts w:ascii="Times New Roman"/>
                <w:sz w:val="26"/>
              </w:rPr>
            </w:pPr>
          </w:p>
        </w:tc>
        <w:tc>
          <w:tcPr>
            <w:tcW w:w="947" w:type="dxa"/>
          </w:tcPr>
          <w:p>
            <w:pPr>
              <w:pStyle w:val="TableParagraph"/>
              <w:rPr>
                <w:rFonts w:ascii="Times New Roman"/>
                <w:sz w:val="26"/>
              </w:rPr>
            </w:pPr>
          </w:p>
        </w:tc>
        <w:tc>
          <w:tcPr>
            <w:tcW w:w="879" w:type="dxa"/>
          </w:tcPr>
          <w:p>
            <w:pPr>
              <w:pStyle w:val="TableParagraph"/>
              <w:rPr>
                <w:rFonts w:ascii="Times New Roman"/>
                <w:sz w:val="26"/>
              </w:rPr>
            </w:pPr>
          </w:p>
        </w:tc>
        <w:tc>
          <w:tcPr>
            <w:tcW w:w="879" w:type="dxa"/>
          </w:tcPr>
          <w:p>
            <w:pPr>
              <w:pStyle w:val="TableParagraph"/>
              <w:rPr>
                <w:rFonts w:ascii="Times New Roman"/>
                <w:sz w:val="26"/>
              </w:rPr>
            </w:pPr>
          </w:p>
        </w:tc>
        <w:tc>
          <w:tcPr>
            <w:tcW w:w="1114" w:type="dxa"/>
          </w:tcPr>
          <w:p>
            <w:pPr>
              <w:pStyle w:val="TableParagraph"/>
              <w:rPr>
                <w:rFonts w:ascii="Times New Roman"/>
                <w:sz w:val="26"/>
              </w:rPr>
            </w:pPr>
          </w:p>
        </w:tc>
        <w:tc>
          <w:tcPr>
            <w:tcW w:w="4290" w:type="dxa"/>
            <w:gridSpan w:val="4"/>
          </w:tcPr>
          <w:p>
            <w:pPr>
              <w:pStyle w:val="TableParagraph"/>
              <w:rPr>
                <w:rFonts w:ascii="Times New Roman"/>
                <w:sz w:val="26"/>
              </w:rPr>
            </w:pPr>
          </w:p>
        </w:tc>
      </w:tr>
    </w:tbl>
    <w:p>
      <w:pPr>
        <w:pStyle w:val="BodyText"/>
        <w:rPr>
          <w:rFonts w:ascii="Arial"/>
          <w:sz w:val="20"/>
        </w:rPr>
      </w:pPr>
    </w:p>
    <w:p>
      <w:pPr>
        <w:pStyle w:val="BodyText"/>
        <w:rPr>
          <w:rFonts w:ascii="Arial"/>
          <w:sz w:val="20"/>
        </w:rPr>
      </w:pPr>
    </w:p>
    <w:p>
      <w:pPr>
        <w:tabs>
          <w:tab w:val="left" w:pos="1508"/>
        </w:tabs>
        <w:spacing w:before="203"/>
        <w:ind w:left="0" w:right="114" w:firstLine="0"/>
        <w:jc w:val="center"/>
        <w:rPr>
          <w:b/>
          <w:sz w:val="36"/>
        </w:rPr>
      </w:pPr>
      <w:r>
        <w:pict>
          <v:group id="_x0000_s1097" style="width:674pt;height:536pt;margin-top:-552.53pt;margin-left:126pt;mso-position-horizontal-relative:page;position:absolute;z-index:-251645952" coordorigin="2520,-11051" coordsize="13480,10720">
            <v:shape id="_x0000_s1098" type="#_x0000_t75" style="width:1624;height:2718;left:11469;position:absolute;top:-10267" stroked="f">
              <v:imagedata r:id="rId16" o:title=""/>
            </v:shape>
            <v:shape id="_x0000_s1099" type="#_x0000_t75" style="width:1894;height:2841;left:13809;position:absolute;top:-10154" stroked="f">
              <v:imagedata r:id="rId17" o:title=""/>
            </v:shape>
            <v:shape id="_x0000_s1100" type="#_x0000_t75" style="width:1592;height:2398;left:5647;position:absolute;top:-10032" stroked="f">
              <v:imagedata r:id="rId18" o:title=""/>
            </v:shape>
            <v:shape id="_x0000_s1101" type="#_x0000_t75" style="width:1581;height:2718;left:4001;position:absolute;top:-10273" stroked="f">
              <v:imagedata r:id="rId19" o:title=""/>
            </v:shape>
            <v:shape id="_x0000_s1102" type="#_x0000_t75" style="width:3417;height:2448;left:7421;position:absolute;top:-9957" stroked="f">
              <v:imagedata r:id="rId20" o:title=""/>
            </v:shape>
            <v:shape id="_x0000_s1103" type="#_x0000_t75" style="width:13480;height:10720;left:2520;position:absolute;top:-11051" stroked="f">
              <v:imagedata r:id="rId21" o:title=""/>
            </v:shape>
            <v:shape id="_x0000_s1104" type="#_x0000_t202" style="width:560;height:270;left:3481;position:absolute;top:-9155" filled="f" stroked="f">
              <v:textbox inset="0,0,0,0">
                <w:txbxContent>
                  <w:p>
                    <w:pPr>
                      <w:spacing w:before="0" w:line="270" w:lineRule="exact"/>
                      <w:ind w:left="0" w:right="0" w:firstLine="0"/>
                      <w:jc w:val="left"/>
                      <w:rPr>
                        <w:sz w:val="27"/>
                      </w:rPr>
                    </w:pPr>
                    <w:r>
                      <w:rPr>
                        <w:sz w:val="27"/>
                      </w:rPr>
                      <w:t>简图</w:t>
                    </w:r>
                  </w:p>
                </w:txbxContent>
              </v:textbox>
            </v:shape>
            <v:shape id="_x0000_s1105" type="#_x0000_t202" style="width:560;height:270;left:3856;position:absolute;top:-6365" filled="f" stroked="f">
              <v:textbox inset="0,0,0,0">
                <w:txbxContent>
                  <w:p>
                    <w:pPr>
                      <w:spacing w:before="0" w:line="270" w:lineRule="exact"/>
                      <w:ind w:left="0" w:right="0" w:firstLine="0"/>
                      <w:jc w:val="left"/>
                      <w:rPr>
                        <w:sz w:val="27"/>
                      </w:rPr>
                    </w:pPr>
                    <w:r>
                      <w:rPr>
                        <w:sz w:val="27"/>
                      </w:rPr>
                      <w:t>工作</w:t>
                    </w:r>
                  </w:p>
                </w:txbxContent>
              </v:textbox>
            </v:shape>
            <v:shape id="_x0000_s1106" type="#_x0000_t202" style="width:510;height:270;left:5898;position:absolute;top:-6197" filled="f" stroked="f">
              <v:textbox inset="0,0,0,0">
                <w:txbxContent>
                  <w:p>
                    <w:pPr>
                      <w:spacing w:before="12" w:line="257" w:lineRule="exact"/>
                      <w:ind w:left="0" w:right="0" w:firstLine="0"/>
                      <w:jc w:val="left"/>
                      <w:rPr>
                        <w:rFonts w:ascii="Arial"/>
                        <w:sz w:val="27"/>
                      </w:rPr>
                    </w:pPr>
                    <w:r>
                      <w:rPr>
                        <w:rFonts w:ascii="Arial"/>
                        <w:w w:val="90"/>
                        <w:sz w:val="27"/>
                      </w:rPr>
                      <w:t>+2.0</w:t>
                    </w:r>
                  </w:p>
                </w:txbxContent>
              </v:textbox>
            </v:shape>
            <v:shape id="_x0000_s1107" type="#_x0000_t202" style="width:510;height:270;left:7046;position:absolute;top:-6197" filled="f" stroked="f">
              <v:textbox inset="0,0,0,0">
                <w:txbxContent>
                  <w:p>
                    <w:pPr>
                      <w:spacing w:before="12" w:line="257" w:lineRule="exact"/>
                      <w:ind w:left="0" w:right="0" w:firstLine="0"/>
                      <w:jc w:val="left"/>
                      <w:rPr>
                        <w:rFonts w:ascii="Arial"/>
                        <w:sz w:val="27"/>
                      </w:rPr>
                    </w:pPr>
                    <w:r>
                      <w:rPr>
                        <w:rFonts w:ascii="Arial"/>
                        <w:w w:val="90"/>
                        <w:sz w:val="27"/>
                      </w:rPr>
                      <w:t>+2.0</w:t>
                    </w:r>
                  </w:p>
                </w:txbxContent>
              </v:textbox>
            </v:shape>
            <v:shape id="_x0000_s1108" type="#_x0000_t202" style="width:510;height:270;left:8061;position:absolute;top:-6197" filled="f" stroked="f">
              <v:textbox inset="0,0,0,0">
                <w:txbxContent>
                  <w:p>
                    <w:pPr>
                      <w:spacing w:before="12" w:line="257" w:lineRule="exact"/>
                      <w:ind w:left="0" w:right="0" w:firstLine="0"/>
                      <w:jc w:val="left"/>
                      <w:rPr>
                        <w:rFonts w:ascii="Arial"/>
                        <w:sz w:val="27"/>
                      </w:rPr>
                    </w:pPr>
                    <w:r>
                      <w:rPr>
                        <w:rFonts w:ascii="Arial"/>
                        <w:w w:val="90"/>
                        <w:sz w:val="27"/>
                      </w:rPr>
                      <w:t>+3.0</w:t>
                    </w:r>
                  </w:p>
                </w:txbxContent>
              </v:textbox>
            </v:shape>
            <v:shape id="_x0000_s1109" type="#_x0000_t202" style="width:1389;height:270;left:9815;position:absolute;top:-6197" filled="f" stroked="f">
              <v:textbox inset="0,0,0,0">
                <w:txbxContent>
                  <w:p>
                    <w:pPr>
                      <w:tabs>
                        <w:tab w:val="left" w:pos="878"/>
                      </w:tabs>
                      <w:spacing w:before="12" w:line="257" w:lineRule="exact"/>
                      <w:ind w:left="0" w:right="0" w:firstLine="0"/>
                      <w:jc w:val="left"/>
                      <w:rPr>
                        <w:rFonts w:ascii="Arial"/>
                        <w:sz w:val="27"/>
                      </w:rPr>
                    </w:pPr>
                    <w:r>
                      <w:rPr>
                        <w:rFonts w:ascii="Arial"/>
                        <w:sz w:val="27"/>
                      </w:rPr>
                      <w:t>+3.0</w:t>
                      <w:tab/>
                    </w:r>
                    <w:r>
                      <w:rPr>
                        <w:rFonts w:ascii="Arial"/>
                        <w:w w:val="90"/>
                        <w:sz w:val="27"/>
                      </w:rPr>
                      <w:t>+2.0</w:t>
                    </w:r>
                  </w:p>
                </w:txbxContent>
              </v:textbox>
            </v:shape>
            <v:shape id="_x0000_s1110" type="#_x0000_t202" style="width:2555;height:270;left:13333;position:absolute;top:-6197" filled="f" stroked="f">
              <v:textbox inset="0,0,0,0">
                <w:txbxContent>
                  <w:p>
                    <w:pPr>
                      <w:spacing w:before="12" w:line="257" w:lineRule="exact"/>
                      <w:ind w:left="0" w:right="0" w:firstLine="0"/>
                      <w:jc w:val="left"/>
                      <w:rPr>
                        <w:rFonts w:ascii="Arial"/>
                        <w:sz w:val="27"/>
                      </w:rPr>
                    </w:pPr>
                    <w:r>
                      <w:rPr>
                        <w:rFonts w:ascii="Arial"/>
                        <w:sz w:val="27"/>
                      </w:rPr>
                      <w:t>+5.0 +2.0 +8.0 +2.0</w:t>
                    </w:r>
                  </w:p>
                </w:txbxContent>
              </v:textbox>
            </v:shape>
            <v:shape id="_x0000_s1111" type="#_x0000_t202" style="width:8758;height:304;left:3856;position:absolute;top:-5927" filled="f" stroked="f">
              <v:textbox inset="0,0,0,0">
                <w:txbxContent>
                  <w:p>
                    <w:pPr>
                      <w:tabs>
                        <w:tab w:val="left" w:pos="860"/>
                        <w:tab w:val="left" w:pos="5022"/>
                        <w:tab w:val="left" w:pos="8130"/>
                      </w:tabs>
                      <w:spacing w:before="0" w:line="304" w:lineRule="exact"/>
                      <w:ind w:left="0" w:right="0" w:firstLine="0"/>
                      <w:jc w:val="left"/>
                      <w:rPr>
                        <w:rFonts w:ascii="Arial" w:eastAsia="Arial" w:hAnsi="Arial"/>
                        <w:sz w:val="27"/>
                      </w:rPr>
                    </w:pPr>
                    <w:r>
                      <w:rPr>
                        <w:sz w:val="27"/>
                      </w:rPr>
                      <w:t>范围</w:t>
                      <w:tab/>
                      <w:t>±</w:t>
                    </w:r>
                    <w:r>
                      <w:rPr>
                        <w:rFonts w:ascii="Arial" w:eastAsia="Arial" w:hAnsi="Arial"/>
                        <w:sz w:val="27"/>
                      </w:rPr>
                      <w:t>5.0</w:t>
                      <w:tab/>
                    </w:r>
                    <w:r>
                      <w:rPr>
                        <w:sz w:val="27"/>
                      </w:rPr>
                      <w:t>±</w:t>
                    </w:r>
                    <w:r>
                      <w:rPr>
                        <w:rFonts w:ascii="Arial" w:eastAsia="Arial" w:hAnsi="Arial"/>
                        <w:sz w:val="27"/>
                      </w:rPr>
                      <w:t>5.0</w:t>
                      <w:tab/>
                    </w:r>
                    <w:r>
                      <w:rPr>
                        <w:w w:val="95"/>
                        <w:sz w:val="27"/>
                      </w:rPr>
                      <w:t>±</w:t>
                    </w:r>
                    <w:r>
                      <w:rPr>
                        <w:rFonts w:ascii="Arial" w:eastAsia="Arial" w:hAnsi="Arial"/>
                        <w:w w:val="95"/>
                        <w:sz w:val="27"/>
                      </w:rPr>
                      <w:t>5.0</w:t>
                    </w:r>
                  </w:p>
                </w:txbxContent>
              </v:textbox>
            </v:shape>
            <v:shape id="_x0000_s1112" type="#_x0000_t202" style="width:960;height:1679;left:2700;position:absolute;top:-5818" filled="f" stroked="f">
              <v:textbox inset="0,0,0,0">
                <w:txbxContent>
                  <w:p>
                    <w:pPr>
                      <w:spacing w:before="0" w:line="308" w:lineRule="exact"/>
                      <w:ind w:left="399" w:right="0" w:firstLine="0"/>
                      <w:jc w:val="left"/>
                      <w:rPr>
                        <w:sz w:val="27"/>
                      </w:rPr>
                    </w:pPr>
                    <w:r>
                      <w:rPr>
                        <w:sz w:val="27"/>
                      </w:rPr>
                      <w:t>对门</w:t>
                    </w:r>
                  </w:p>
                  <w:p>
                    <w:pPr>
                      <w:spacing w:before="123" w:line="300" w:lineRule="exact"/>
                      <w:ind w:left="532" w:right="0" w:firstLine="0"/>
                      <w:jc w:val="left"/>
                      <w:rPr>
                        <w:sz w:val="27"/>
                      </w:rPr>
                    </w:pPr>
                    <w:r>
                      <w:rPr>
                        <w:sz w:val="27"/>
                      </w:rPr>
                      <w:t>槽</w:t>
                    </w:r>
                  </w:p>
                  <w:p>
                    <w:pPr>
                      <w:spacing w:before="0" w:line="216" w:lineRule="exact"/>
                      <w:ind w:left="0" w:right="0" w:firstLine="0"/>
                      <w:jc w:val="left"/>
                      <w:rPr>
                        <w:rFonts w:ascii="Arial"/>
                        <w:sz w:val="27"/>
                      </w:rPr>
                    </w:pPr>
                    <w:r>
                      <w:rPr>
                        <w:rFonts w:ascii="Arial"/>
                        <w:w w:val="89"/>
                        <w:sz w:val="27"/>
                      </w:rPr>
                      <w:t>1</w:t>
                    </w:r>
                  </w:p>
                  <w:p>
                    <w:pPr>
                      <w:spacing w:before="0" w:line="298" w:lineRule="exact"/>
                      <w:ind w:left="399" w:right="0" w:firstLine="0"/>
                      <w:jc w:val="left"/>
                      <w:rPr>
                        <w:sz w:val="27"/>
                      </w:rPr>
                    </w:pPr>
                    <w:r>
                      <w:rPr>
                        <w:sz w:val="27"/>
                      </w:rPr>
                      <w:t>中心</w:t>
                    </w:r>
                  </w:p>
                  <w:p>
                    <w:pPr>
                      <w:spacing w:before="125" w:line="308" w:lineRule="exact"/>
                      <w:ind w:left="431" w:right="0" w:firstLine="0"/>
                      <w:jc w:val="left"/>
                      <w:rPr>
                        <w:rFonts w:ascii="Times New Roman" w:eastAsia="Times New Roman"/>
                        <w:i/>
                        <w:sz w:val="27"/>
                      </w:rPr>
                    </w:pPr>
                    <w:r>
                      <w:rPr>
                        <w:spacing w:val="-34"/>
                        <w:sz w:val="27"/>
                      </w:rPr>
                      <w:t xml:space="preserve">线 </w:t>
                    </w:r>
                    <w:r>
                      <w:rPr>
                        <w:rFonts w:ascii="Times New Roman" w:eastAsia="Times New Roman"/>
                        <w:i/>
                        <w:sz w:val="27"/>
                      </w:rPr>
                      <w:t>a</w:t>
                    </w:r>
                  </w:p>
                </w:txbxContent>
              </v:textbox>
            </v:shape>
            <v:shape id="_x0000_s1113" type="#_x0000_t202" style="width:960;height:1678;left:2700;position:absolute;top:-2689" filled="f" stroked="f">
              <v:textbox inset="0,0,0,0">
                <w:txbxContent>
                  <w:p>
                    <w:pPr>
                      <w:spacing w:before="0" w:line="308" w:lineRule="exact"/>
                      <w:ind w:left="399" w:right="0" w:firstLine="0"/>
                      <w:jc w:val="left"/>
                      <w:rPr>
                        <w:sz w:val="27"/>
                      </w:rPr>
                    </w:pPr>
                    <w:r>
                      <w:rPr>
                        <w:sz w:val="27"/>
                      </w:rPr>
                      <w:t>对孔</w:t>
                    </w:r>
                  </w:p>
                  <w:p>
                    <w:pPr>
                      <w:spacing w:before="122" w:line="300" w:lineRule="exact"/>
                      <w:ind w:left="532" w:right="0" w:firstLine="0"/>
                      <w:jc w:val="left"/>
                      <w:rPr>
                        <w:sz w:val="27"/>
                      </w:rPr>
                    </w:pPr>
                    <w:r>
                      <w:rPr>
                        <w:sz w:val="27"/>
                      </w:rPr>
                      <w:t>口</w:t>
                    </w:r>
                  </w:p>
                  <w:p>
                    <w:pPr>
                      <w:spacing w:before="0" w:line="216" w:lineRule="exact"/>
                      <w:ind w:left="0" w:right="0" w:firstLine="0"/>
                      <w:jc w:val="left"/>
                      <w:rPr>
                        <w:rFonts w:ascii="Arial"/>
                        <w:sz w:val="27"/>
                      </w:rPr>
                    </w:pPr>
                    <w:r>
                      <w:rPr>
                        <w:rFonts w:ascii="Arial"/>
                        <w:w w:val="89"/>
                        <w:sz w:val="27"/>
                      </w:rPr>
                      <w:t>2</w:t>
                    </w:r>
                  </w:p>
                  <w:p>
                    <w:pPr>
                      <w:spacing w:before="0" w:line="298" w:lineRule="exact"/>
                      <w:ind w:left="399" w:right="0" w:firstLine="0"/>
                      <w:jc w:val="left"/>
                      <w:rPr>
                        <w:sz w:val="27"/>
                      </w:rPr>
                    </w:pPr>
                    <w:r>
                      <w:rPr>
                        <w:sz w:val="27"/>
                      </w:rPr>
                      <w:t>中心</w:t>
                    </w:r>
                  </w:p>
                  <w:p>
                    <w:pPr>
                      <w:spacing w:before="125" w:line="308" w:lineRule="exact"/>
                      <w:ind w:left="431" w:right="0" w:firstLine="0"/>
                      <w:jc w:val="left"/>
                      <w:rPr>
                        <w:rFonts w:ascii="Times New Roman" w:eastAsia="Times New Roman"/>
                        <w:i/>
                        <w:sz w:val="27"/>
                      </w:rPr>
                    </w:pPr>
                    <w:r>
                      <w:rPr>
                        <w:spacing w:val="-34"/>
                        <w:sz w:val="27"/>
                      </w:rPr>
                      <w:t xml:space="preserve">线 </w:t>
                    </w:r>
                    <w:r>
                      <w:rPr>
                        <w:rFonts w:ascii="Times New Roman" w:eastAsia="Times New Roman"/>
                        <w:i/>
                        <w:sz w:val="27"/>
                      </w:rPr>
                      <w:t>b</w:t>
                    </w:r>
                  </w:p>
                </w:txbxContent>
              </v:textbox>
            </v:shape>
          </v:group>
        </w:pict>
      </w:r>
      <w:r>
        <w:pict>
          <v:group id="_x0000_s1114" style="width:672pt;height:412pt;margin-top:37.47pt;margin-left:136pt;mso-position-horizontal-relative:page;position:absolute;z-index:-251644928" coordorigin="2720,749" coordsize="13440,8240">
            <v:shape id="_x0000_s1115" type="#_x0000_t75" style="width:13440;height:8240;left:2720;position:absolute;top:749" stroked="f">
              <v:imagedata r:id="rId22" o:title=""/>
            </v:shape>
            <v:shape id="_x0000_s1116" type="#_x0000_t202" style="width:560;height:270;left:8720;position:absolute;top:1034" filled="f" stroked="f">
              <v:textbox inset="0,0,0,0">
                <w:txbxContent>
                  <w:p>
                    <w:pPr>
                      <w:spacing w:before="0" w:line="270" w:lineRule="exact"/>
                      <w:ind w:left="0" w:right="0" w:firstLine="0"/>
                      <w:jc w:val="left"/>
                      <w:rPr>
                        <w:sz w:val="27"/>
                      </w:rPr>
                    </w:pPr>
                    <w:r>
                      <w:rPr>
                        <w:sz w:val="27"/>
                      </w:rPr>
                      <w:t>主轨</w:t>
                    </w:r>
                  </w:p>
                </w:txbxContent>
              </v:textbox>
            </v:shape>
            <v:shape id="_x0000_s1117" type="#_x0000_t202" style="width:560;height:270;left:14604;position:absolute;top:1034" filled="f" stroked="f">
              <v:textbox inset="0,0,0,0">
                <w:txbxContent>
                  <w:p>
                    <w:pPr>
                      <w:spacing w:before="0" w:line="270" w:lineRule="exact"/>
                      <w:ind w:left="0" w:right="0" w:firstLine="0"/>
                      <w:jc w:val="left"/>
                      <w:rPr>
                        <w:sz w:val="27"/>
                      </w:rPr>
                    </w:pPr>
                    <w:r>
                      <w:rPr>
                        <w:sz w:val="27"/>
                      </w:rPr>
                      <w:t>胸墙</w:t>
                    </w:r>
                  </w:p>
                </w:txbxContent>
              </v:textbox>
            </v:shape>
            <v:shape id="_x0000_s1118" type="#_x0000_t202" style="width:996;height:304;left:2895;position:absolute;top:3459" filled="f" stroked="f">
              <v:textbox inset="0,0,0,0">
                <w:txbxContent>
                  <w:p>
                    <w:pPr>
                      <w:tabs>
                        <w:tab w:val="left" w:pos="435"/>
                      </w:tabs>
                      <w:spacing w:before="0" w:line="304" w:lineRule="exact"/>
                      <w:ind w:left="0" w:right="0" w:firstLine="0"/>
                      <w:jc w:val="left"/>
                      <w:rPr>
                        <w:sz w:val="27"/>
                      </w:rPr>
                    </w:pPr>
                    <w:r>
                      <w:rPr>
                        <w:rFonts w:ascii="Arial" w:eastAsia="Arial"/>
                        <w:sz w:val="27"/>
                      </w:rPr>
                      <w:t>3</w:t>
                      <w:tab/>
                    </w:r>
                    <w:r>
                      <w:rPr>
                        <w:sz w:val="27"/>
                      </w:rPr>
                      <w:t>高程</w:t>
                    </w:r>
                  </w:p>
                </w:txbxContent>
              </v:textbox>
            </v:shape>
            <v:shape id="_x0000_s1119" type="#_x0000_t202" style="width:290;height:270;left:4299;position:absolute;top:3493" filled="f" stroked="f">
              <v:textbox inset="0,0,0,0">
                <w:txbxContent>
                  <w:p>
                    <w:pPr>
                      <w:spacing w:before="0" w:line="270" w:lineRule="exact"/>
                      <w:ind w:left="0" w:right="0" w:firstLine="0"/>
                      <w:jc w:val="left"/>
                      <w:rPr>
                        <w:sz w:val="27"/>
                      </w:rPr>
                    </w:pPr>
                    <w:r>
                      <w:rPr>
                        <w:sz w:val="27"/>
                      </w:rPr>
                      <w:t>▽</w:t>
                    </w:r>
                  </w:p>
                </w:txbxContent>
              </v:textbox>
            </v:shape>
            <v:shape id="_x0000_s1120" type="#_x0000_t202" style="width:628;height:304;left:5371;position:absolute;top:3459" filled="f" stroked="f">
              <v:textbox inset="0,0,0,0">
                <w:txbxContent>
                  <w:p>
                    <w:pPr>
                      <w:spacing w:before="0" w:line="304" w:lineRule="exact"/>
                      <w:ind w:left="0" w:right="0" w:firstLine="0"/>
                      <w:jc w:val="left"/>
                      <w:rPr>
                        <w:rFonts w:ascii="Arial" w:hAnsi="Arial"/>
                        <w:sz w:val="27"/>
                      </w:rPr>
                    </w:pPr>
                    <w:r>
                      <w:rPr>
                        <w:w w:val="95"/>
                        <w:sz w:val="27"/>
                      </w:rPr>
                      <w:t>±</w:t>
                    </w:r>
                    <w:r>
                      <w:rPr>
                        <w:rFonts w:ascii="Arial" w:hAnsi="Arial"/>
                        <w:w w:val="95"/>
                        <w:sz w:val="27"/>
                      </w:rPr>
                      <w:t>5.0</w:t>
                    </w:r>
                  </w:p>
                </w:txbxContent>
              </v:textbox>
            </v:shape>
            <v:shape id="_x0000_s1121" type="#_x0000_t202" style="width:155;height:270;left:2895;position:absolute;top:4590" filled="f" stroked="f">
              <v:textbox inset="0,0,0,0">
                <w:txbxContent>
                  <w:p>
                    <w:pPr>
                      <w:spacing w:before="12" w:line="257" w:lineRule="exact"/>
                      <w:ind w:left="0" w:right="0" w:firstLine="0"/>
                      <w:jc w:val="left"/>
                      <w:rPr>
                        <w:rFonts w:ascii="Arial"/>
                        <w:sz w:val="27"/>
                      </w:rPr>
                    </w:pPr>
                    <w:r>
                      <w:rPr>
                        <w:rFonts w:ascii="Arial"/>
                        <w:w w:val="89"/>
                        <w:sz w:val="27"/>
                      </w:rPr>
                      <w:t>4</w:t>
                    </w:r>
                  </w:p>
                </w:txbxContent>
              </v:textbox>
            </v:shape>
            <v:shape id="_x0000_s1122" type="#_x0000_t202" style="width:1574;height:1206;left:3244;position:absolute;top:4155" filled="f" stroked="f">
              <v:textbox inset="0,0,0,0">
                <w:txbxContent>
                  <w:p>
                    <w:pPr>
                      <w:spacing w:before="0" w:line="308" w:lineRule="exact"/>
                      <w:ind w:left="0" w:right="19" w:firstLine="0"/>
                      <w:jc w:val="center"/>
                      <w:rPr>
                        <w:sz w:val="27"/>
                      </w:rPr>
                    </w:pPr>
                    <w:r>
                      <w:rPr>
                        <w:sz w:val="27"/>
                      </w:rPr>
                      <w:t>门楣中心对</w:t>
                    </w:r>
                  </w:p>
                  <w:p>
                    <w:pPr>
                      <w:spacing w:before="122"/>
                      <w:ind w:left="0" w:right="19" w:firstLine="0"/>
                      <w:jc w:val="center"/>
                      <w:rPr>
                        <w:sz w:val="27"/>
                      </w:rPr>
                    </w:pPr>
                    <w:r>
                      <w:rPr>
                        <w:sz w:val="27"/>
                      </w:rPr>
                      <w:t>底</w:t>
                    </w:r>
                  </w:p>
                  <w:p>
                    <w:pPr>
                      <w:spacing w:before="122" w:line="308" w:lineRule="exact"/>
                      <w:ind w:left="0" w:right="18" w:firstLine="0"/>
                      <w:jc w:val="center"/>
                      <w:rPr>
                        <w:rFonts w:ascii="Times New Roman" w:eastAsia="Times New Roman"/>
                        <w:i/>
                        <w:sz w:val="27"/>
                      </w:rPr>
                    </w:pPr>
                    <w:r>
                      <w:rPr>
                        <w:spacing w:val="-12"/>
                        <w:sz w:val="27"/>
                      </w:rPr>
                      <w:t xml:space="preserve">槛面的距离 </w:t>
                    </w:r>
                    <w:r>
                      <w:rPr>
                        <w:rFonts w:ascii="Times New Roman" w:eastAsia="Times New Roman"/>
                        <w:i/>
                        <w:spacing w:val="-18"/>
                        <w:sz w:val="27"/>
                      </w:rPr>
                      <w:t>h</w:t>
                    </w:r>
                  </w:p>
                </w:txbxContent>
              </v:textbox>
            </v:shape>
            <v:shape id="_x0000_s1123" type="#_x0000_t202" style="width:628;height:304;left:7093;position:absolute;top:4590" filled="f" stroked="f">
              <v:textbox inset="0,0,0,0">
                <w:txbxContent>
                  <w:p>
                    <w:pPr>
                      <w:spacing w:before="0" w:line="304" w:lineRule="exact"/>
                      <w:ind w:left="0" w:right="0" w:firstLine="0"/>
                      <w:jc w:val="left"/>
                      <w:rPr>
                        <w:rFonts w:ascii="Arial" w:hAnsi="Arial"/>
                        <w:sz w:val="27"/>
                      </w:rPr>
                    </w:pPr>
                    <w:r>
                      <w:rPr>
                        <w:w w:val="95"/>
                        <w:sz w:val="27"/>
                      </w:rPr>
                      <w:t>±</w:t>
                    </w:r>
                    <w:r>
                      <w:rPr>
                        <w:rFonts w:ascii="Arial" w:hAnsi="Arial"/>
                        <w:w w:val="95"/>
                        <w:sz w:val="27"/>
                      </w:rPr>
                      <w:t>3.0</w:t>
                    </w:r>
                  </w:p>
                </w:txbxContent>
              </v:textbox>
            </v:shape>
            <v:shape id="_x0000_s1124" type="#_x0000_t202" style="width:155;height:270;left:2895;position:absolute;top:7125" filled="f" stroked="f">
              <v:textbox inset="0,0,0,0">
                <w:txbxContent>
                  <w:p>
                    <w:pPr>
                      <w:spacing w:before="12" w:line="257" w:lineRule="exact"/>
                      <w:ind w:left="0" w:right="0" w:firstLine="0"/>
                      <w:jc w:val="left"/>
                      <w:rPr>
                        <w:rFonts w:ascii="Arial"/>
                        <w:sz w:val="27"/>
                      </w:rPr>
                    </w:pPr>
                    <w:r>
                      <w:rPr>
                        <w:rFonts w:ascii="Arial"/>
                        <w:w w:val="89"/>
                        <w:sz w:val="27"/>
                      </w:rPr>
                      <w:t>5</w:t>
                    </w:r>
                  </w:p>
                </w:txbxContent>
              </v:textbox>
            </v:shape>
            <v:shape id="_x0000_s1125" type="#_x0000_t202" style="width:1462;height:1708;left:3330;position:absolute;top:5721" filled="f" stroked="f">
              <v:textbox inset="0,0,0,0">
                <w:txbxContent>
                  <w:p>
                    <w:pPr>
                      <w:tabs>
                        <w:tab w:val="left" w:pos="766"/>
                        <w:tab w:val="left" w:pos="892"/>
                      </w:tabs>
                      <w:spacing w:before="0" w:line="324" w:lineRule="auto"/>
                      <w:ind w:left="0" w:right="18" w:firstLine="0"/>
                      <w:jc w:val="left"/>
                      <w:rPr>
                        <w:rFonts w:ascii="Arial" w:eastAsia="Arial"/>
                        <w:sz w:val="27"/>
                      </w:rPr>
                    </w:pPr>
                    <w:r>
                      <w:rPr>
                        <w:sz w:val="27"/>
                      </w:rPr>
                      <w:t>工作</w:t>
                      <w:tab/>
                      <w:tab/>
                    </w:r>
                    <w:r>
                      <w:rPr>
                        <w:rFonts w:ascii="Times New Roman" w:eastAsia="Times New Roman"/>
                        <w:i/>
                        <w:sz w:val="27"/>
                      </w:rPr>
                      <w:t>L</w:t>
                    </w:r>
                    <w:r>
                      <w:rPr>
                        <w:sz w:val="27"/>
                      </w:rPr>
                      <w:t>＜ 表面</w:t>
                      <w:tab/>
                    </w:r>
                    <w:r>
                      <w:rPr>
                        <w:rFonts w:ascii="Arial" w:eastAsia="Arial"/>
                        <w:spacing w:val="-4"/>
                        <w:w w:val="90"/>
                        <w:sz w:val="27"/>
                      </w:rPr>
                      <w:t>10000</w:t>
                    </w:r>
                  </w:p>
                  <w:p>
                    <w:pPr>
                      <w:spacing w:before="0"/>
                      <w:ind w:left="0" w:right="0" w:firstLine="0"/>
                      <w:jc w:val="left"/>
                      <w:rPr>
                        <w:sz w:val="27"/>
                      </w:rPr>
                    </w:pPr>
                    <w:r>
                      <w:rPr>
                        <w:sz w:val="27"/>
                      </w:rPr>
                      <w:t>一端</w:t>
                    </w:r>
                  </w:p>
                  <w:p>
                    <w:pPr>
                      <w:spacing w:before="119" w:line="308" w:lineRule="exact"/>
                      <w:ind w:left="0" w:right="0" w:firstLine="0"/>
                      <w:jc w:val="left"/>
                      <w:rPr>
                        <w:sz w:val="27"/>
                      </w:rPr>
                    </w:pPr>
                    <w:r>
                      <w:rPr>
                        <w:sz w:val="27"/>
                      </w:rPr>
                      <w:t>对另</w:t>
                    </w:r>
                  </w:p>
                </w:txbxContent>
              </v:textbox>
            </v:shape>
            <v:shape id="_x0000_s1126" type="#_x0000_t202" style="width:358;height:270;left:5505;position:absolute;top:5955" filled="f" stroked="f">
              <v:textbox inset="0,0,0,0">
                <w:txbxContent>
                  <w:p>
                    <w:pPr>
                      <w:spacing w:before="12" w:line="257" w:lineRule="exact"/>
                      <w:ind w:left="0" w:right="0" w:firstLine="0"/>
                      <w:jc w:val="left"/>
                      <w:rPr>
                        <w:rFonts w:ascii="Arial"/>
                        <w:sz w:val="27"/>
                      </w:rPr>
                    </w:pPr>
                    <w:r>
                      <w:rPr>
                        <w:rFonts w:ascii="Arial"/>
                        <w:w w:val="90"/>
                        <w:sz w:val="27"/>
                      </w:rPr>
                      <w:t>2.0</w:t>
                    </w:r>
                  </w:p>
                </w:txbxContent>
              </v:textbox>
            </v:shape>
            <v:shape id="_x0000_s1127" type="#_x0000_t202" style="width:560;height:1206;left:3330;position:absolute;top:7627" filled="f" stroked="f">
              <v:textbox inset="0,0,0,0">
                <w:txbxContent>
                  <w:p>
                    <w:pPr>
                      <w:spacing w:before="0" w:line="308" w:lineRule="exact"/>
                      <w:ind w:left="0" w:right="0" w:firstLine="0"/>
                      <w:jc w:val="left"/>
                      <w:rPr>
                        <w:sz w:val="27"/>
                      </w:rPr>
                    </w:pPr>
                    <w:r>
                      <w:rPr>
                        <w:sz w:val="27"/>
                      </w:rPr>
                      <w:t>一端</w:t>
                    </w:r>
                  </w:p>
                  <w:p>
                    <w:pPr>
                      <w:spacing w:before="0" w:line="470" w:lineRule="atLeast"/>
                      <w:ind w:left="133" w:right="18" w:hanging="134"/>
                      <w:jc w:val="left"/>
                      <w:rPr>
                        <w:sz w:val="27"/>
                      </w:rPr>
                    </w:pPr>
                    <w:r>
                      <w:rPr>
                        <w:sz w:val="27"/>
                      </w:rPr>
                      <w:t>的高差</w:t>
                    </w:r>
                  </w:p>
                </w:txbxContent>
              </v:textbox>
            </v:shape>
            <v:shape id="_x0000_s1128" type="#_x0000_t202" style="width:695;height:738;left:4097;position:absolute;top:7456" filled="f" stroked="f">
              <v:textbox inset="0,0,0,0">
                <w:txbxContent>
                  <w:p>
                    <w:pPr>
                      <w:spacing w:before="0" w:line="342" w:lineRule="exact"/>
                      <w:ind w:left="125" w:right="0" w:firstLine="0"/>
                      <w:jc w:val="left"/>
                      <w:rPr>
                        <w:sz w:val="27"/>
                      </w:rPr>
                    </w:pPr>
                    <w:r>
                      <w:rPr>
                        <w:rFonts w:ascii="Times New Roman" w:hAnsi="Times New Roman"/>
                        <w:i/>
                        <w:sz w:val="27"/>
                      </w:rPr>
                      <w:t>L</w:t>
                    </w:r>
                    <w:r>
                      <w:rPr>
                        <w:sz w:val="27"/>
                      </w:rPr>
                      <w:t>≥</w:t>
                    </w:r>
                  </w:p>
                  <w:p>
                    <w:pPr>
                      <w:spacing w:before="139" w:line="257" w:lineRule="exact"/>
                      <w:ind w:left="0" w:right="0" w:firstLine="0"/>
                      <w:jc w:val="left"/>
                      <w:rPr>
                        <w:rFonts w:ascii="Arial"/>
                        <w:sz w:val="27"/>
                      </w:rPr>
                    </w:pPr>
                    <w:r>
                      <w:rPr>
                        <w:rFonts w:ascii="Arial"/>
                        <w:w w:val="90"/>
                        <w:sz w:val="27"/>
                      </w:rPr>
                      <w:t>10000</w:t>
                    </w:r>
                  </w:p>
                </w:txbxContent>
              </v:textbox>
            </v:shape>
            <v:shape id="_x0000_s1129" type="#_x0000_t202" style="width:358;height:270;left:5505;position:absolute;top:7690" filled="f" stroked="f">
              <v:textbox inset="0,0,0,0">
                <w:txbxContent>
                  <w:p>
                    <w:pPr>
                      <w:spacing w:before="12" w:line="257" w:lineRule="exact"/>
                      <w:ind w:left="0" w:right="0" w:firstLine="0"/>
                      <w:jc w:val="left"/>
                      <w:rPr>
                        <w:rFonts w:ascii="Arial"/>
                        <w:sz w:val="27"/>
                      </w:rPr>
                    </w:pPr>
                    <w:r>
                      <w:rPr>
                        <w:rFonts w:ascii="Arial"/>
                        <w:w w:val="90"/>
                        <w:sz w:val="27"/>
                      </w:rPr>
                      <w:t>3.0</w:t>
                    </w:r>
                  </w:p>
                </w:txbxContent>
              </v:textbox>
            </v:shape>
          </v:group>
        </w:pict>
      </w:r>
      <w:r>
        <w:rPr>
          <w:b/>
          <w:sz w:val="36"/>
        </w:rPr>
        <w:t>表</w:t>
      </w:r>
      <w:r>
        <w:rPr>
          <w:b/>
          <w:spacing w:val="-90"/>
          <w:sz w:val="36"/>
        </w:rPr>
        <w:t xml:space="preserve"> </w:t>
      </w:r>
      <w:r>
        <w:rPr>
          <w:b/>
          <w:sz w:val="36"/>
        </w:rPr>
        <w:t>4.1</w:t>
        <w:tab/>
        <w:t>（续）</w:t>
      </w:r>
    </w:p>
    <w:p>
      <w:pPr>
        <w:pStyle w:val="BodyText"/>
        <w:rPr>
          <w:b/>
          <w:sz w:val="20"/>
        </w:rPr>
      </w:pPr>
    </w:p>
    <w:p>
      <w:pPr>
        <w:pStyle w:val="BodyText"/>
        <w:rPr>
          <w:b/>
          <w:sz w:val="20"/>
        </w:rPr>
      </w:pPr>
    </w:p>
    <w:p>
      <w:pPr>
        <w:pStyle w:val="BodyText"/>
        <w:spacing w:before="4"/>
        <w:rPr>
          <w:b/>
          <w:sz w:val="22"/>
        </w:rPr>
      </w:pPr>
    </w:p>
    <w:tbl>
      <w:tblPr>
        <w:tblStyle w:val="TableNormal4"/>
        <w:tblW w:w="0" w:type="auto"/>
        <w:jc w:val="left"/>
        <w:tblInd w:w="3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09"/>
        <w:gridCol w:w="1692"/>
        <w:gridCol w:w="1556"/>
        <w:gridCol w:w="1491"/>
        <w:gridCol w:w="1044"/>
        <w:gridCol w:w="542"/>
        <w:gridCol w:w="749"/>
        <w:gridCol w:w="783"/>
        <w:gridCol w:w="794"/>
        <w:gridCol w:w="1461"/>
        <w:gridCol w:w="2728"/>
      </w:tblGrid>
      <w:tr>
        <w:tblPrEx>
          <w:tblW w:w="0" w:type="auto"/>
          <w:jc w:val="left"/>
          <w:tblInd w:w="3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52"/>
          <w:jc w:val="left"/>
        </w:trPr>
        <w:tc>
          <w:tcPr>
            <w:tcW w:w="8366" w:type="dxa"/>
            <w:gridSpan w:val="8"/>
          </w:tcPr>
          <w:p>
            <w:pPr>
              <w:pStyle w:val="TableParagraph"/>
              <w:rPr>
                <w:rFonts w:ascii="Times New Roman"/>
                <w:sz w:val="18"/>
              </w:rPr>
            </w:pPr>
          </w:p>
        </w:tc>
        <w:tc>
          <w:tcPr>
            <w:tcW w:w="794" w:type="dxa"/>
          </w:tcPr>
          <w:p>
            <w:pPr>
              <w:pStyle w:val="TableParagraph"/>
              <w:spacing w:line="232" w:lineRule="exact"/>
              <w:ind w:left="159"/>
              <w:rPr>
                <w:sz w:val="27"/>
              </w:rPr>
            </w:pPr>
            <w:r>
              <w:rPr>
                <w:sz w:val="27"/>
              </w:rPr>
              <w:t>止</w:t>
            </w:r>
          </w:p>
        </w:tc>
        <w:tc>
          <w:tcPr>
            <w:tcW w:w="4189" w:type="dxa"/>
            <w:gridSpan w:val="2"/>
          </w:tcPr>
          <w:p>
            <w:pPr>
              <w:pStyle w:val="TableParagraph"/>
              <w:rPr>
                <w:rFonts w:ascii="Times New Roman"/>
                <w:sz w:val="18"/>
              </w:rPr>
            </w:pPr>
          </w:p>
        </w:tc>
      </w:tr>
      <w:tr>
        <w:tblPrEx>
          <w:tblW w:w="0" w:type="auto"/>
          <w:jc w:val="left"/>
          <w:tblInd w:w="387" w:type="dxa"/>
          <w:tblLayout w:type="fixed"/>
          <w:tblCellMar>
            <w:top w:w="0" w:type="dxa"/>
            <w:left w:w="0" w:type="dxa"/>
            <w:bottom w:w="0" w:type="dxa"/>
            <w:right w:w="0" w:type="dxa"/>
          </w:tblCellMar>
          <w:tblLook w:val="01E0"/>
        </w:tblPrEx>
        <w:trPr>
          <w:trHeight w:val="467"/>
          <w:jc w:val="left"/>
        </w:trPr>
        <w:tc>
          <w:tcPr>
            <w:tcW w:w="509" w:type="dxa"/>
          </w:tcPr>
          <w:p>
            <w:pPr>
              <w:pStyle w:val="TableParagraph"/>
              <w:spacing w:line="290" w:lineRule="exact"/>
              <w:ind w:left="50"/>
              <w:rPr>
                <w:sz w:val="27"/>
              </w:rPr>
            </w:pPr>
            <w:r>
              <w:rPr>
                <w:sz w:val="27"/>
              </w:rPr>
              <w:t>序</w:t>
            </w:r>
          </w:p>
        </w:tc>
        <w:tc>
          <w:tcPr>
            <w:tcW w:w="1692" w:type="dxa"/>
          </w:tcPr>
          <w:p>
            <w:pPr>
              <w:pStyle w:val="TableParagraph"/>
              <w:spacing w:before="178" w:line="270" w:lineRule="exact"/>
              <w:ind w:left="188"/>
              <w:rPr>
                <w:sz w:val="27"/>
              </w:rPr>
            </w:pPr>
            <w:r>
              <w:rPr>
                <w:sz w:val="27"/>
              </w:rPr>
              <w:t>埋件名称</w:t>
            </w:r>
          </w:p>
        </w:tc>
        <w:tc>
          <w:tcPr>
            <w:tcW w:w="1556" w:type="dxa"/>
          </w:tcPr>
          <w:p>
            <w:pPr>
              <w:pStyle w:val="TableParagraph"/>
              <w:spacing w:before="178" w:line="270" w:lineRule="exact"/>
              <w:ind w:left="422"/>
              <w:rPr>
                <w:sz w:val="27"/>
              </w:rPr>
            </w:pPr>
            <w:r>
              <w:rPr>
                <w:sz w:val="27"/>
              </w:rPr>
              <w:t>底槛</w:t>
            </w:r>
          </w:p>
        </w:tc>
        <w:tc>
          <w:tcPr>
            <w:tcW w:w="1491" w:type="dxa"/>
          </w:tcPr>
          <w:p>
            <w:pPr>
              <w:pStyle w:val="TableParagraph"/>
              <w:spacing w:before="178" w:line="270" w:lineRule="exact"/>
              <w:ind w:left="592"/>
              <w:rPr>
                <w:sz w:val="27"/>
              </w:rPr>
            </w:pPr>
            <w:r>
              <w:rPr>
                <w:sz w:val="27"/>
              </w:rPr>
              <w:t>门楣</w:t>
            </w:r>
          </w:p>
        </w:tc>
        <w:tc>
          <w:tcPr>
            <w:tcW w:w="1044" w:type="dxa"/>
          </w:tcPr>
          <w:p>
            <w:pPr>
              <w:pStyle w:val="TableParagraph"/>
              <w:rPr>
                <w:rFonts w:ascii="Times New Roman"/>
                <w:sz w:val="26"/>
              </w:rPr>
            </w:pPr>
          </w:p>
        </w:tc>
        <w:tc>
          <w:tcPr>
            <w:tcW w:w="542" w:type="dxa"/>
          </w:tcPr>
          <w:p>
            <w:pPr>
              <w:pStyle w:val="TableParagraph"/>
              <w:spacing w:before="41"/>
              <w:ind w:left="145"/>
              <w:rPr>
                <w:sz w:val="27"/>
              </w:rPr>
            </w:pPr>
            <w:r>
              <w:rPr>
                <w:sz w:val="27"/>
              </w:rPr>
              <w:t>不</w:t>
            </w:r>
          </w:p>
        </w:tc>
        <w:tc>
          <w:tcPr>
            <w:tcW w:w="749" w:type="dxa"/>
          </w:tcPr>
          <w:p>
            <w:pPr>
              <w:pStyle w:val="TableParagraph"/>
              <w:spacing w:before="178" w:line="270" w:lineRule="exact"/>
              <w:ind w:left="125"/>
              <w:rPr>
                <w:sz w:val="27"/>
              </w:rPr>
            </w:pPr>
            <w:r>
              <w:rPr>
                <w:sz w:val="27"/>
              </w:rPr>
              <w:t>侧轨</w:t>
            </w:r>
          </w:p>
        </w:tc>
        <w:tc>
          <w:tcPr>
            <w:tcW w:w="783" w:type="dxa"/>
          </w:tcPr>
          <w:p>
            <w:pPr>
              <w:pStyle w:val="TableParagraph"/>
              <w:spacing w:before="178" w:line="270" w:lineRule="exact"/>
              <w:ind w:left="82"/>
              <w:rPr>
                <w:sz w:val="27"/>
              </w:rPr>
            </w:pPr>
            <w:r>
              <w:rPr>
                <w:sz w:val="27"/>
              </w:rPr>
              <w:t>反轨</w:t>
            </w:r>
          </w:p>
        </w:tc>
        <w:tc>
          <w:tcPr>
            <w:tcW w:w="794" w:type="dxa"/>
          </w:tcPr>
          <w:p>
            <w:pPr>
              <w:pStyle w:val="TableParagraph"/>
              <w:spacing w:before="178" w:line="270" w:lineRule="exact"/>
              <w:ind w:left="159"/>
              <w:rPr>
                <w:sz w:val="27"/>
              </w:rPr>
            </w:pPr>
            <w:r>
              <w:rPr>
                <w:sz w:val="27"/>
              </w:rPr>
              <w:t>水</w:t>
            </w:r>
          </w:p>
        </w:tc>
        <w:tc>
          <w:tcPr>
            <w:tcW w:w="1461" w:type="dxa"/>
          </w:tcPr>
          <w:p>
            <w:pPr>
              <w:pStyle w:val="TableParagraph"/>
              <w:spacing w:line="290" w:lineRule="exact"/>
              <w:ind w:right="286"/>
              <w:jc w:val="right"/>
              <w:rPr>
                <w:sz w:val="27"/>
              </w:rPr>
            </w:pPr>
            <w:r>
              <w:rPr>
                <w:sz w:val="27"/>
              </w:rPr>
              <w:t>护角兼</w:t>
            </w:r>
          </w:p>
        </w:tc>
        <w:tc>
          <w:tcPr>
            <w:tcW w:w="2728" w:type="dxa"/>
          </w:tcPr>
          <w:p>
            <w:pPr>
              <w:pStyle w:val="TableParagraph"/>
              <w:spacing w:line="234" w:lineRule="exact"/>
              <w:ind w:left="1696"/>
              <w:rPr>
                <w:sz w:val="27"/>
              </w:rPr>
            </w:pPr>
            <w:r>
              <w:rPr>
                <w:sz w:val="27"/>
              </w:rPr>
              <w:t>不兼作</w:t>
            </w:r>
          </w:p>
          <w:p>
            <w:pPr>
              <w:pStyle w:val="TableParagraph"/>
              <w:spacing w:line="214" w:lineRule="exact"/>
              <w:ind w:left="321"/>
              <w:rPr>
                <w:sz w:val="27"/>
              </w:rPr>
            </w:pPr>
            <w:r>
              <w:rPr>
                <w:sz w:val="27"/>
              </w:rPr>
              <w:t>兼作止水</w:t>
            </w:r>
          </w:p>
        </w:tc>
      </w:tr>
      <w:tr>
        <w:tblPrEx>
          <w:tblW w:w="0" w:type="auto"/>
          <w:jc w:val="left"/>
          <w:tblInd w:w="387" w:type="dxa"/>
          <w:tblLayout w:type="fixed"/>
          <w:tblCellMar>
            <w:top w:w="0" w:type="dxa"/>
            <w:left w:w="0" w:type="dxa"/>
            <w:bottom w:w="0" w:type="dxa"/>
            <w:right w:w="0" w:type="dxa"/>
          </w:tblCellMar>
          <w:tblLook w:val="01E0"/>
        </w:tblPrEx>
        <w:trPr>
          <w:trHeight w:val="914"/>
          <w:jc w:val="left"/>
        </w:trPr>
        <w:tc>
          <w:tcPr>
            <w:tcW w:w="509" w:type="dxa"/>
          </w:tcPr>
          <w:p>
            <w:pPr>
              <w:pStyle w:val="TableParagraph"/>
              <w:spacing w:line="290" w:lineRule="exact"/>
              <w:ind w:left="50"/>
              <w:rPr>
                <w:sz w:val="27"/>
              </w:rPr>
            </w:pPr>
            <w:r>
              <w:rPr>
                <w:sz w:val="27"/>
              </w:rPr>
              <w:t>号</w:t>
            </w:r>
          </w:p>
        </w:tc>
        <w:tc>
          <w:tcPr>
            <w:tcW w:w="1692" w:type="dxa"/>
          </w:tcPr>
          <w:p>
            <w:pPr>
              <w:pStyle w:val="TableParagraph"/>
              <w:rPr>
                <w:rFonts w:ascii="Times New Roman"/>
                <w:sz w:val="26"/>
              </w:rPr>
            </w:pPr>
          </w:p>
        </w:tc>
        <w:tc>
          <w:tcPr>
            <w:tcW w:w="1556" w:type="dxa"/>
          </w:tcPr>
          <w:p>
            <w:pPr>
              <w:pStyle w:val="TableParagraph"/>
              <w:rPr>
                <w:rFonts w:ascii="Times New Roman"/>
                <w:sz w:val="26"/>
              </w:rPr>
            </w:pPr>
          </w:p>
        </w:tc>
        <w:tc>
          <w:tcPr>
            <w:tcW w:w="1491" w:type="dxa"/>
          </w:tcPr>
          <w:p>
            <w:pPr>
              <w:pStyle w:val="TableParagraph"/>
              <w:rPr>
                <w:rFonts w:ascii="Times New Roman"/>
                <w:sz w:val="26"/>
              </w:rPr>
            </w:pPr>
          </w:p>
        </w:tc>
        <w:tc>
          <w:tcPr>
            <w:tcW w:w="1044" w:type="dxa"/>
          </w:tcPr>
          <w:p>
            <w:pPr>
              <w:pStyle w:val="TableParagraph"/>
              <w:spacing w:before="41"/>
              <w:ind w:left="357"/>
              <w:rPr>
                <w:sz w:val="27"/>
              </w:rPr>
            </w:pPr>
            <w:r>
              <w:rPr>
                <w:sz w:val="27"/>
              </w:rPr>
              <w:t>加工</w:t>
            </w:r>
          </w:p>
        </w:tc>
        <w:tc>
          <w:tcPr>
            <w:tcW w:w="542" w:type="dxa"/>
          </w:tcPr>
          <w:p>
            <w:pPr>
              <w:pStyle w:val="TableParagraph"/>
              <w:spacing w:before="41"/>
              <w:ind w:left="145"/>
              <w:rPr>
                <w:sz w:val="27"/>
              </w:rPr>
            </w:pPr>
            <w:r>
              <w:rPr>
                <w:sz w:val="27"/>
              </w:rPr>
              <w:t>加</w:t>
            </w:r>
          </w:p>
          <w:p>
            <w:pPr>
              <w:pStyle w:val="TableParagraph"/>
              <w:spacing w:before="122"/>
              <w:ind w:left="145"/>
              <w:rPr>
                <w:sz w:val="27"/>
              </w:rPr>
            </w:pPr>
            <w:r>
              <w:rPr>
                <w:sz w:val="27"/>
              </w:rPr>
              <w:t>工</w:t>
            </w:r>
          </w:p>
        </w:tc>
        <w:tc>
          <w:tcPr>
            <w:tcW w:w="749" w:type="dxa"/>
          </w:tcPr>
          <w:p>
            <w:pPr>
              <w:pStyle w:val="TableParagraph"/>
              <w:rPr>
                <w:rFonts w:ascii="Times New Roman"/>
                <w:sz w:val="26"/>
              </w:rPr>
            </w:pPr>
          </w:p>
        </w:tc>
        <w:tc>
          <w:tcPr>
            <w:tcW w:w="783" w:type="dxa"/>
          </w:tcPr>
          <w:p>
            <w:pPr>
              <w:pStyle w:val="TableParagraph"/>
              <w:rPr>
                <w:rFonts w:ascii="Times New Roman"/>
                <w:sz w:val="26"/>
              </w:rPr>
            </w:pPr>
          </w:p>
        </w:tc>
        <w:tc>
          <w:tcPr>
            <w:tcW w:w="794" w:type="dxa"/>
          </w:tcPr>
          <w:p>
            <w:pPr>
              <w:pStyle w:val="TableParagraph"/>
              <w:spacing w:before="178"/>
              <w:ind w:left="159"/>
              <w:rPr>
                <w:sz w:val="27"/>
              </w:rPr>
            </w:pPr>
            <w:r>
              <w:rPr>
                <w:sz w:val="27"/>
              </w:rPr>
              <w:t>板</w:t>
            </w:r>
          </w:p>
        </w:tc>
        <w:tc>
          <w:tcPr>
            <w:tcW w:w="1461" w:type="dxa"/>
          </w:tcPr>
          <w:p>
            <w:pPr>
              <w:pStyle w:val="TableParagraph"/>
              <w:spacing w:line="290" w:lineRule="exact"/>
              <w:ind w:right="286"/>
              <w:jc w:val="right"/>
              <w:rPr>
                <w:sz w:val="27"/>
              </w:rPr>
            </w:pPr>
            <w:r>
              <w:rPr>
                <w:sz w:val="27"/>
              </w:rPr>
              <w:t>作侧轨</w:t>
            </w:r>
          </w:p>
        </w:tc>
        <w:tc>
          <w:tcPr>
            <w:tcW w:w="2728" w:type="dxa"/>
          </w:tcPr>
          <w:p>
            <w:pPr>
              <w:pStyle w:val="TableParagraph"/>
              <w:spacing w:line="290" w:lineRule="exact"/>
              <w:ind w:right="356"/>
              <w:jc w:val="right"/>
              <w:rPr>
                <w:sz w:val="27"/>
              </w:rPr>
            </w:pPr>
            <w:r>
              <w:rPr>
                <w:sz w:val="27"/>
              </w:rPr>
              <w:t>止水</w:t>
            </w:r>
          </w:p>
          <w:p>
            <w:pPr>
              <w:pStyle w:val="TableParagraph"/>
              <w:spacing w:before="8"/>
              <w:rPr>
                <w:b/>
                <w:sz w:val="24"/>
              </w:rPr>
            </w:pPr>
          </w:p>
          <w:p>
            <w:pPr>
              <w:pStyle w:val="TableParagraph"/>
              <w:spacing w:before="1" w:line="288" w:lineRule="exact"/>
              <w:ind w:left="285"/>
              <w:rPr>
                <w:sz w:val="27"/>
              </w:rPr>
            </w:pPr>
            <w:r>
              <w:rPr>
                <w:spacing w:val="-19"/>
                <w:sz w:val="27"/>
              </w:rPr>
              <w:t>上部 下部 上部 下部</w:t>
            </w:r>
          </w:p>
        </w:tc>
      </w:tr>
    </w:tbl>
    <w:p>
      <w:pPr>
        <w:spacing w:after="0" w:line="288" w:lineRule="exact"/>
        <w:rPr>
          <w:sz w:val="27"/>
        </w:rPr>
        <w:sectPr>
          <w:pgSz w:w="17860" w:h="25260"/>
          <w:pgMar w:top="1840" w:right="1560" w:bottom="280" w:left="2400" w:header="708" w:footer="708"/>
          <w:pgNumType w:start="11"/>
          <w:cols w:space="708"/>
        </w:sectPr>
      </w:pPr>
    </w:p>
    <w:p>
      <w:pPr>
        <w:pStyle w:val="BodyText"/>
        <w:spacing w:before="2" w:after="1"/>
        <w:rPr>
          <w:b/>
          <w:sz w:val="22"/>
        </w:rPr>
      </w:pPr>
    </w:p>
    <w:tbl>
      <w:tblPr>
        <w:tblStyle w:val="TableNormal5"/>
        <w:tblW w:w="0" w:type="auto"/>
        <w:jc w:val="left"/>
        <w:tblInd w:w="17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90"/>
        <w:gridCol w:w="1431"/>
        <w:gridCol w:w="1491"/>
        <w:gridCol w:w="976"/>
        <w:gridCol w:w="677"/>
        <w:gridCol w:w="682"/>
        <w:gridCol w:w="714"/>
        <w:gridCol w:w="996"/>
        <w:gridCol w:w="1258"/>
        <w:gridCol w:w="936"/>
        <w:gridCol w:w="619"/>
        <w:gridCol w:w="612"/>
        <w:gridCol w:w="525"/>
      </w:tblGrid>
      <w:tr>
        <w:tblPrEx>
          <w:tblW w:w="0" w:type="auto"/>
          <w:jc w:val="left"/>
          <w:tblInd w:w="17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37"/>
          <w:jc w:val="left"/>
        </w:trPr>
        <w:tc>
          <w:tcPr>
            <w:tcW w:w="990" w:type="dxa"/>
          </w:tcPr>
          <w:p>
            <w:pPr>
              <w:pStyle w:val="TableParagraph"/>
              <w:spacing w:line="308" w:lineRule="exact"/>
              <w:ind w:left="50"/>
              <w:rPr>
                <w:sz w:val="27"/>
              </w:rPr>
            </w:pPr>
            <w:r>
              <w:rPr>
                <w:sz w:val="27"/>
              </w:rPr>
              <w:t>工作</w:t>
            </w:r>
          </w:p>
          <w:p>
            <w:pPr>
              <w:pStyle w:val="TableParagraph"/>
              <w:spacing w:before="122"/>
              <w:ind w:left="50"/>
              <w:rPr>
                <w:sz w:val="27"/>
              </w:rPr>
            </w:pPr>
            <w:r>
              <w:rPr>
                <w:sz w:val="27"/>
              </w:rPr>
              <w:t>范围</w:t>
            </w:r>
          </w:p>
        </w:tc>
        <w:tc>
          <w:tcPr>
            <w:tcW w:w="1431" w:type="dxa"/>
          </w:tcPr>
          <w:p>
            <w:pPr>
              <w:pStyle w:val="TableParagraph"/>
              <w:spacing w:before="11"/>
              <w:rPr>
                <w:b/>
                <w:sz w:val="34"/>
              </w:rPr>
            </w:pPr>
          </w:p>
          <w:p>
            <w:pPr>
              <w:pStyle w:val="TableParagraph"/>
              <w:ind w:left="399"/>
              <w:rPr>
                <w:rFonts w:ascii="Arial"/>
                <w:sz w:val="27"/>
              </w:rPr>
            </w:pPr>
            <w:r>
              <w:rPr>
                <w:rFonts w:ascii="Arial"/>
                <w:sz w:val="27"/>
              </w:rPr>
              <w:t>2.0</w:t>
            </w:r>
          </w:p>
        </w:tc>
        <w:tc>
          <w:tcPr>
            <w:tcW w:w="1491" w:type="dxa"/>
          </w:tcPr>
          <w:p>
            <w:pPr>
              <w:pStyle w:val="TableParagraph"/>
              <w:spacing w:before="11"/>
              <w:rPr>
                <w:b/>
                <w:sz w:val="34"/>
              </w:rPr>
            </w:pPr>
          </w:p>
          <w:p>
            <w:pPr>
              <w:pStyle w:val="TableParagraph"/>
              <w:ind w:right="457"/>
              <w:jc w:val="right"/>
              <w:rPr>
                <w:rFonts w:ascii="Arial"/>
                <w:sz w:val="27"/>
              </w:rPr>
            </w:pPr>
            <w:r>
              <w:rPr>
                <w:rFonts w:ascii="Arial"/>
                <w:w w:val="90"/>
                <w:sz w:val="27"/>
              </w:rPr>
              <w:t>2.0</w:t>
            </w:r>
          </w:p>
        </w:tc>
        <w:tc>
          <w:tcPr>
            <w:tcW w:w="976" w:type="dxa"/>
          </w:tcPr>
          <w:p>
            <w:pPr>
              <w:pStyle w:val="TableParagraph"/>
              <w:spacing w:before="11"/>
              <w:rPr>
                <w:b/>
                <w:sz w:val="34"/>
              </w:rPr>
            </w:pPr>
          </w:p>
          <w:p>
            <w:pPr>
              <w:pStyle w:val="TableParagraph"/>
              <w:ind w:right="177"/>
              <w:jc w:val="right"/>
              <w:rPr>
                <w:rFonts w:ascii="Arial"/>
                <w:sz w:val="27"/>
              </w:rPr>
            </w:pPr>
            <w:r>
              <w:rPr>
                <w:rFonts w:ascii="Arial"/>
                <w:w w:val="85"/>
                <w:sz w:val="27"/>
              </w:rPr>
              <w:t>2.0</w:t>
            </w:r>
          </w:p>
        </w:tc>
        <w:tc>
          <w:tcPr>
            <w:tcW w:w="677" w:type="dxa"/>
          </w:tcPr>
          <w:p>
            <w:pPr>
              <w:pStyle w:val="TableParagraph"/>
              <w:rPr>
                <w:rFonts w:ascii="Times New Roman"/>
                <w:sz w:val="26"/>
              </w:rPr>
            </w:pPr>
          </w:p>
        </w:tc>
        <w:tc>
          <w:tcPr>
            <w:tcW w:w="682" w:type="dxa"/>
          </w:tcPr>
          <w:p>
            <w:pPr>
              <w:pStyle w:val="TableParagraph"/>
              <w:rPr>
                <w:rFonts w:ascii="Times New Roman"/>
                <w:sz w:val="26"/>
              </w:rPr>
            </w:pPr>
          </w:p>
        </w:tc>
        <w:tc>
          <w:tcPr>
            <w:tcW w:w="714" w:type="dxa"/>
          </w:tcPr>
          <w:p>
            <w:pPr>
              <w:pStyle w:val="TableParagraph"/>
              <w:rPr>
                <w:rFonts w:ascii="Times New Roman"/>
                <w:sz w:val="26"/>
              </w:rPr>
            </w:pPr>
          </w:p>
        </w:tc>
        <w:tc>
          <w:tcPr>
            <w:tcW w:w="996" w:type="dxa"/>
          </w:tcPr>
          <w:p>
            <w:pPr>
              <w:pStyle w:val="TableParagraph"/>
              <w:spacing w:before="11"/>
              <w:rPr>
                <w:b/>
                <w:sz w:val="34"/>
              </w:rPr>
            </w:pPr>
          </w:p>
          <w:p>
            <w:pPr>
              <w:pStyle w:val="TableParagraph"/>
              <w:ind w:left="193"/>
              <w:rPr>
                <w:rFonts w:ascii="Arial"/>
                <w:sz w:val="27"/>
              </w:rPr>
            </w:pPr>
            <w:r>
              <w:rPr>
                <w:rFonts w:ascii="Arial"/>
                <w:sz w:val="27"/>
              </w:rPr>
              <w:t>2.0</w:t>
            </w:r>
          </w:p>
        </w:tc>
        <w:tc>
          <w:tcPr>
            <w:tcW w:w="1258" w:type="dxa"/>
          </w:tcPr>
          <w:p>
            <w:pPr>
              <w:pStyle w:val="TableParagraph"/>
              <w:rPr>
                <w:rFonts w:ascii="Times New Roman"/>
                <w:sz w:val="26"/>
              </w:rPr>
            </w:pPr>
          </w:p>
        </w:tc>
        <w:tc>
          <w:tcPr>
            <w:tcW w:w="936" w:type="dxa"/>
          </w:tcPr>
          <w:p>
            <w:pPr>
              <w:pStyle w:val="TableParagraph"/>
              <w:spacing w:before="11"/>
              <w:rPr>
                <w:b/>
                <w:sz w:val="34"/>
              </w:rPr>
            </w:pPr>
          </w:p>
          <w:p>
            <w:pPr>
              <w:pStyle w:val="TableParagraph"/>
              <w:ind w:right="139"/>
              <w:jc w:val="right"/>
              <w:rPr>
                <w:rFonts w:ascii="Arial"/>
                <w:sz w:val="27"/>
              </w:rPr>
            </w:pPr>
            <w:r>
              <w:rPr>
                <w:rFonts w:ascii="Arial"/>
                <w:w w:val="85"/>
                <w:sz w:val="27"/>
              </w:rPr>
              <w:t>2.0</w:t>
            </w:r>
          </w:p>
        </w:tc>
        <w:tc>
          <w:tcPr>
            <w:tcW w:w="619" w:type="dxa"/>
          </w:tcPr>
          <w:p>
            <w:pPr>
              <w:pStyle w:val="TableParagraph"/>
              <w:spacing w:before="11"/>
              <w:rPr>
                <w:b/>
                <w:sz w:val="34"/>
              </w:rPr>
            </w:pPr>
          </w:p>
          <w:p>
            <w:pPr>
              <w:pStyle w:val="TableParagraph"/>
              <w:ind w:left="107" w:right="95"/>
              <w:jc w:val="center"/>
              <w:rPr>
                <w:rFonts w:ascii="Arial"/>
                <w:sz w:val="27"/>
              </w:rPr>
            </w:pPr>
            <w:r>
              <w:rPr>
                <w:rFonts w:ascii="Arial"/>
                <w:sz w:val="27"/>
              </w:rPr>
              <w:t>2.0</w:t>
            </w:r>
          </w:p>
        </w:tc>
        <w:tc>
          <w:tcPr>
            <w:tcW w:w="612" w:type="dxa"/>
          </w:tcPr>
          <w:p>
            <w:pPr>
              <w:pStyle w:val="TableParagraph"/>
              <w:spacing w:before="11"/>
              <w:rPr>
                <w:b/>
                <w:sz w:val="34"/>
              </w:rPr>
            </w:pPr>
          </w:p>
          <w:p>
            <w:pPr>
              <w:pStyle w:val="TableParagraph"/>
              <w:ind w:left="100" w:right="95"/>
              <w:jc w:val="center"/>
              <w:rPr>
                <w:rFonts w:ascii="Arial"/>
                <w:sz w:val="27"/>
              </w:rPr>
            </w:pPr>
            <w:r>
              <w:rPr>
                <w:rFonts w:ascii="Arial"/>
                <w:sz w:val="27"/>
              </w:rPr>
              <w:t>4.0</w:t>
            </w:r>
          </w:p>
        </w:tc>
        <w:tc>
          <w:tcPr>
            <w:tcW w:w="525" w:type="dxa"/>
          </w:tcPr>
          <w:p>
            <w:pPr>
              <w:pStyle w:val="TableParagraph"/>
              <w:spacing w:before="11"/>
              <w:rPr>
                <w:b/>
                <w:sz w:val="34"/>
              </w:rPr>
            </w:pPr>
          </w:p>
          <w:p>
            <w:pPr>
              <w:pStyle w:val="TableParagraph"/>
              <w:ind w:right="45"/>
              <w:jc w:val="right"/>
              <w:rPr>
                <w:rFonts w:ascii="Arial"/>
                <w:sz w:val="27"/>
              </w:rPr>
            </w:pPr>
            <w:r>
              <w:rPr>
                <w:rFonts w:ascii="Arial"/>
                <w:w w:val="85"/>
                <w:sz w:val="27"/>
              </w:rPr>
              <w:t>4.0</w:t>
            </w:r>
          </w:p>
        </w:tc>
      </w:tr>
      <w:tr>
        <w:tblPrEx>
          <w:tblW w:w="0" w:type="auto"/>
          <w:jc w:val="left"/>
          <w:tblInd w:w="1723" w:type="dxa"/>
          <w:tblLayout w:type="fixed"/>
          <w:tblCellMar>
            <w:top w:w="0" w:type="dxa"/>
            <w:left w:w="0" w:type="dxa"/>
            <w:bottom w:w="0" w:type="dxa"/>
            <w:right w:w="0" w:type="dxa"/>
          </w:tblCellMar>
          <w:tblLook w:val="01E0"/>
        </w:tblPrEx>
        <w:trPr>
          <w:trHeight w:val="565"/>
          <w:jc w:val="left"/>
        </w:trPr>
        <w:tc>
          <w:tcPr>
            <w:tcW w:w="990" w:type="dxa"/>
          </w:tcPr>
          <w:p>
            <w:pPr>
              <w:pStyle w:val="TableParagraph"/>
              <w:spacing w:before="61"/>
              <w:ind w:right="351"/>
              <w:jc w:val="center"/>
              <w:rPr>
                <w:sz w:val="27"/>
              </w:rPr>
            </w:pPr>
            <w:r>
              <w:rPr>
                <w:sz w:val="27"/>
              </w:rPr>
              <w:t>内</w:t>
            </w:r>
          </w:p>
        </w:tc>
        <w:tc>
          <w:tcPr>
            <w:tcW w:w="1431" w:type="dxa"/>
          </w:tcPr>
          <w:p>
            <w:pPr>
              <w:pStyle w:val="TableParagraph"/>
              <w:rPr>
                <w:rFonts w:ascii="Times New Roman"/>
                <w:sz w:val="26"/>
              </w:rPr>
            </w:pPr>
          </w:p>
        </w:tc>
        <w:tc>
          <w:tcPr>
            <w:tcW w:w="1491" w:type="dxa"/>
          </w:tcPr>
          <w:p>
            <w:pPr>
              <w:pStyle w:val="TableParagraph"/>
              <w:rPr>
                <w:rFonts w:ascii="Times New Roman"/>
                <w:sz w:val="26"/>
              </w:rPr>
            </w:pPr>
          </w:p>
        </w:tc>
        <w:tc>
          <w:tcPr>
            <w:tcW w:w="976" w:type="dxa"/>
          </w:tcPr>
          <w:p>
            <w:pPr>
              <w:pStyle w:val="TableParagraph"/>
              <w:rPr>
                <w:rFonts w:ascii="Times New Roman"/>
                <w:sz w:val="26"/>
              </w:rPr>
            </w:pPr>
          </w:p>
        </w:tc>
        <w:tc>
          <w:tcPr>
            <w:tcW w:w="677" w:type="dxa"/>
          </w:tcPr>
          <w:p>
            <w:pPr>
              <w:pStyle w:val="TableParagraph"/>
              <w:rPr>
                <w:rFonts w:ascii="Times New Roman"/>
                <w:sz w:val="26"/>
              </w:rPr>
            </w:pPr>
          </w:p>
        </w:tc>
        <w:tc>
          <w:tcPr>
            <w:tcW w:w="682" w:type="dxa"/>
          </w:tcPr>
          <w:p>
            <w:pPr>
              <w:pStyle w:val="TableParagraph"/>
              <w:rPr>
                <w:rFonts w:ascii="Times New Roman"/>
                <w:sz w:val="26"/>
              </w:rPr>
            </w:pPr>
          </w:p>
        </w:tc>
        <w:tc>
          <w:tcPr>
            <w:tcW w:w="714" w:type="dxa"/>
          </w:tcPr>
          <w:p>
            <w:pPr>
              <w:pStyle w:val="TableParagraph"/>
              <w:rPr>
                <w:rFonts w:ascii="Times New Roman"/>
                <w:sz w:val="26"/>
              </w:rPr>
            </w:pPr>
          </w:p>
        </w:tc>
        <w:tc>
          <w:tcPr>
            <w:tcW w:w="996" w:type="dxa"/>
          </w:tcPr>
          <w:p>
            <w:pPr>
              <w:pStyle w:val="TableParagraph"/>
              <w:rPr>
                <w:rFonts w:ascii="Times New Roman"/>
                <w:sz w:val="26"/>
              </w:rPr>
            </w:pPr>
          </w:p>
        </w:tc>
        <w:tc>
          <w:tcPr>
            <w:tcW w:w="1258" w:type="dxa"/>
          </w:tcPr>
          <w:p>
            <w:pPr>
              <w:pStyle w:val="TableParagraph"/>
              <w:rPr>
                <w:rFonts w:ascii="Times New Roman"/>
                <w:sz w:val="26"/>
              </w:rPr>
            </w:pPr>
          </w:p>
        </w:tc>
        <w:tc>
          <w:tcPr>
            <w:tcW w:w="936" w:type="dxa"/>
          </w:tcPr>
          <w:p>
            <w:pPr>
              <w:pStyle w:val="TableParagraph"/>
              <w:rPr>
                <w:rFonts w:ascii="Times New Roman"/>
                <w:sz w:val="26"/>
              </w:rPr>
            </w:pPr>
          </w:p>
        </w:tc>
        <w:tc>
          <w:tcPr>
            <w:tcW w:w="619" w:type="dxa"/>
          </w:tcPr>
          <w:p>
            <w:pPr>
              <w:pStyle w:val="TableParagraph"/>
              <w:rPr>
                <w:rFonts w:ascii="Times New Roman"/>
                <w:sz w:val="26"/>
              </w:rPr>
            </w:pPr>
          </w:p>
        </w:tc>
        <w:tc>
          <w:tcPr>
            <w:tcW w:w="612" w:type="dxa"/>
          </w:tcPr>
          <w:p>
            <w:pPr>
              <w:pStyle w:val="TableParagraph"/>
              <w:rPr>
                <w:rFonts w:ascii="Times New Roman"/>
                <w:sz w:val="26"/>
              </w:rPr>
            </w:pPr>
          </w:p>
        </w:tc>
        <w:tc>
          <w:tcPr>
            <w:tcW w:w="525" w:type="dxa"/>
          </w:tcPr>
          <w:p>
            <w:pPr>
              <w:pStyle w:val="TableParagraph"/>
              <w:rPr>
                <w:rFonts w:ascii="Times New Roman"/>
                <w:sz w:val="26"/>
              </w:rPr>
            </w:pPr>
          </w:p>
        </w:tc>
      </w:tr>
      <w:tr>
        <w:tblPrEx>
          <w:tblW w:w="0" w:type="auto"/>
          <w:jc w:val="left"/>
          <w:tblInd w:w="1723" w:type="dxa"/>
          <w:tblLayout w:type="fixed"/>
          <w:tblCellMar>
            <w:top w:w="0" w:type="dxa"/>
            <w:left w:w="0" w:type="dxa"/>
            <w:bottom w:w="0" w:type="dxa"/>
            <w:right w:w="0" w:type="dxa"/>
          </w:tblCellMar>
          <w:tblLook w:val="01E0"/>
        </w:tblPrEx>
        <w:trPr>
          <w:trHeight w:val="565"/>
          <w:jc w:val="left"/>
        </w:trPr>
        <w:tc>
          <w:tcPr>
            <w:tcW w:w="990" w:type="dxa"/>
          </w:tcPr>
          <w:p>
            <w:pPr>
              <w:pStyle w:val="TableParagraph"/>
              <w:spacing w:before="158"/>
              <w:ind w:left="30" w:right="379"/>
              <w:jc w:val="center"/>
              <w:rPr>
                <w:sz w:val="27"/>
              </w:rPr>
            </w:pPr>
            <w:r>
              <w:rPr>
                <w:sz w:val="27"/>
              </w:rPr>
              <w:t>工作</w:t>
            </w:r>
          </w:p>
        </w:tc>
        <w:tc>
          <w:tcPr>
            <w:tcW w:w="1431" w:type="dxa"/>
          </w:tcPr>
          <w:p>
            <w:pPr>
              <w:pStyle w:val="TableParagraph"/>
              <w:rPr>
                <w:rFonts w:ascii="Times New Roman"/>
                <w:sz w:val="26"/>
              </w:rPr>
            </w:pPr>
          </w:p>
        </w:tc>
        <w:tc>
          <w:tcPr>
            <w:tcW w:w="1491" w:type="dxa"/>
          </w:tcPr>
          <w:p>
            <w:pPr>
              <w:pStyle w:val="TableParagraph"/>
              <w:rPr>
                <w:rFonts w:ascii="Times New Roman"/>
                <w:sz w:val="26"/>
              </w:rPr>
            </w:pPr>
          </w:p>
        </w:tc>
        <w:tc>
          <w:tcPr>
            <w:tcW w:w="976" w:type="dxa"/>
          </w:tcPr>
          <w:p>
            <w:pPr>
              <w:pStyle w:val="TableParagraph"/>
              <w:rPr>
                <w:rFonts w:ascii="Times New Roman"/>
                <w:sz w:val="26"/>
              </w:rPr>
            </w:pPr>
          </w:p>
        </w:tc>
        <w:tc>
          <w:tcPr>
            <w:tcW w:w="677" w:type="dxa"/>
          </w:tcPr>
          <w:p>
            <w:pPr>
              <w:pStyle w:val="TableParagraph"/>
              <w:rPr>
                <w:rFonts w:ascii="Times New Roman"/>
                <w:sz w:val="26"/>
              </w:rPr>
            </w:pPr>
          </w:p>
        </w:tc>
        <w:tc>
          <w:tcPr>
            <w:tcW w:w="682" w:type="dxa"/>
          </w:tcPr>
          <w:p>
            <w:pPr>
              <w:pStyle w:val="TableParagraph"/>
              <w:rPr>
                <w:rFonts w:ascii="Times New Roman"/>
                <w:sz w:val="26"/>
              </w:rPr>
            </w:pPr>
          </w:p>
        </w:tc>
        <w:tc>
          <w:tcPr>
            <w:tcW w:w="714" w:type="dxa"/>
          </w:tcPr>
          <w:p>
            <w:pPr>
              <w:pStyle w:val="TableParagraph"/>
              <w:rPr>
                <w:rFonts w:ascii="Times New Roman"/>
                <w:sz w:val="26"/>
              </w:rPr>
            </w:pPr>
          </w:p>
        </w:tc>
        <w:tc>
          <w:tcPr>
            <w:tcW w:w="996" w:type="dxa"/>
          </w:tcPr>
          <w:p>
            <w:pPr>
              <w:pStyle w:val="TableParagraph"/>
              <w:rPr>
                <w:rFonts w:ascii="Times New Roman"/>
                <w:sz w:val="26"/>
              </w:rPr>
            </w:pPr>
          </w:p>
        </w:tc>
        <w:tc>
          <w:tcPr>
            <w:tcW w:w="1258" w:type="dxa"/>
          </w:tcPr>
          <w:p>
            <w:pPr>
              <w:pStyle w:val="TableParagraph"/>
              <w:rPr>
                <w:rFonts w:ascii="Times New Roman"/>
                <w:sz w:val="26"/>
              </w:rPr>
            </w:pPr>
          </w:p>
        </w:tc>
        <w:tc>
          <w:tcPr>
            <w:tcW w:w="936" w:type="dxa"/>
          </w:tcPr>
          <w:p>
            <w:pPr>
              <w:pStyle w:val="TableParagraph"/>
              <w:rPr>
                <w:rFonts w:ascii="Times New Roman"/>
                <w:sz w:val="26"/>
              </w:rPr>
            </w:pPr>
          </w:p>
        </w:tc>
        <w:tc>
          <w:tcPr>
            <w:tcW w:w="619" w:type="dxa"/>
          </w:tcPr>
          <w:p>
            <w:pPr>
              <w:pStyle w:val="TableParagraph"/>
              <w:rPr>
                <w:rFonts w:ascii="Times New Roman"/>
                <w:sz w:val="26"/>
              </w:rPr>
            </w:pPr>
          </w:p>
        </w:tc>
        <w:tc>
          <w:tcPr>
            <w:tcW w:w="612" w:type="dxa"/>
          </w:tcPr>
          <w:p>
            <w:pPr>
              <w:pStyle w:val="TableParagraph"/>
              <w:rPr>
                <w:rFonts w:ascii="Times New Roman"/>
                <w:sz w:val="26"/>
              </w:rPr>
            </w:pPr>
          </w:p>
        </w:tc>
        <w:tc>
          <w:tcPr>
            <w:tcW w:w="525" w:type="dxa"/>
          </w:tcPr>
          <w:p>
            <w:pPr>
              <w:pStyle w:val="TableParagraph"/>
              <w:rPr>
                <w:rFonts w:ascii="Times New Roman"/>
                <w:sz w:val="26"/>
              </w:rPr>
            </w:pPr>
          </w:p>
        </w:tc>
      </w:tr>
      <w:tr>
        <w:tblPrEx>
          <w:tblW w:w="0" w:type="auto"/>
          <w:jc w:val="left"/>
          <w:tblInd w:w="1723" w:type="dxa"/>
          <w:tblLayout w:type="fixed"/>
          <w:tblCellMar>
            <w:top w:w="0" w:type="dxa"/>
            <w:left w:w="0" w:type="dxa"/>
            <w:bottom w:w="0" w:type="dxa"/>
            <w:right w:w="0" w:type="dxa"/>
          </w:tblCellMar>
          <w:tblLook w:val="01E0"/>
        </w:tblPrEx>
        <w:trPr>
          <w:trHeight w:val="468"/>
          <w:jc w:val="left"/>
        </w:trPr>
        <w:tc>
          <w:tcPr>
            <w:tcW w:w="990" w:type="dxa"/>
          </w:tcPr>
          <w:p>
            <w:pPr>
              <w:pStyle w:val="TableParagraph"/>
              <w:spacing w:before="61"/>
              <w:ind w:left="30" w:right="379"/>
              <w:jc w:val="center"/>
              <w:rPr>
                <w:sz w:val="27"/>
              </w:rPr>
            </w:pPr>
            <w:r>
              <w:rPr>
                <w:sz w:val="27"/>
              </w:rPr>
              <w:t>范围</w:t>
            </w:r>
          </w:p>
        </w:tc>
        <w:tc>
          <w:tcPr>
            <w:tcW w:w="1431" w:type="dxa"/>
          </w:tcPr>
          <w:p>
            <w:pPr>
              <w:pStyle w:val="TableParagraph"/>
              <w:rPr>
                <w:rFonts w:ascii="Times New Roman"/>
                <w:sz w:val="26"/>
              </w:rPr>
            </w:pPr>
          </w:p>
        </w:tc>
        <w:tc>
          <w:tcPr>
            <w:tcW w:w="1491" w:type="dxa"/>
          </w:tcPr>
          <w:p>
            <w:pPr>
              <w:pStyle w:val="TableParagraph"/>
              <w:rPr>
                <w:rFonts w:ascii="Times New Roman"/>
                <w:sz w:val="26"/>
              </w:rPr>
            </w:pPr>
          </w:p>
        </w:tc>
        <w:tc>
          <w:tcPr>
            <w:tcW w:w="976" w:type="dxa"/>
          </w:tcPr>
          <w:p>
            <w:pPr>
              <w:pStyle w:val="TableParagraph"/>
              <w:rPr>
                <w:rFonts w:ascii="Times New Roman"/>
                <w:sz w:val="26"/>
              </w:rPr>
            </w:pPr>
          </w:p>
        </w:tc>
        <w:tc>
          <w:tcPr>
            <w:tcW w:w="677" w:type="dxa"/>
          </w:tcPr>
          <w:p>
            <w:pPr>
              <w:pStyle w:val="TableParagraph"/>
              <w:rPr>
                <w:rFonts w:ascii="Times New Roman"/>
                <w:sz w:val="26"/>
              </w:rPr>
            </w:pPr>
          </w:p>
        </w:tc>
        <w:tc>
          <w:tcPr>
            <w:tcW w:w="682" w:type="dxa"/>
          </w:tcPr>
          <w:p>
            <w:pPr>
              <w:pStyle w:val="TableParagraph"/>
              <w:rPr>
                <w:rFonts w:ascii="Times New Roman"/>
                <w:sz w:val="26"/>
              </w:rPr>
            </w:pPr>
          </w:p>
        </w:tc>
        <w:tc>
          <w:tcPr>
            <w:tcW w:w="714" w:type="dxa"/>
          </w:tcPr>
          <w:p>
            <w:pPr>
              <w:pStyle w:val="TableParagraph"/>
              <w:rPr>
                <w:rFonts w:ascii="Times New Roman"/>
                <w:sz w:val="26"/>
              </w:rPr>
            </w:pPr>
          </w:p>
        </w:tc>
        <w:tc>
          <w:tcPr>
            <w:tcW w:w="996" w:type="dxa"/>
          </w:tcPr>
          <w:p>
            <w:pPr>
              <w:pStyle w:val="TableParagraph"/>
              <w:rPr>
                <w:rFonts w:ascii="Times New Roman"/>
                <w:sz w:val="26"/>
              </w:rPr>
            </w:pPr>
          </w:p>
        </w:tc>
        <w:tc>
          <w:tcPr>
            <w:tcW w:w="1258" w:type="dxa"/>
          </w:tcPr>
          <w:p>
            <w:pPr>
              <w:pStyle w:val="TableParagraph"/>
              <w:rPr>
                <w:rFonts w:ascii="Times New Roman"/>
                <w:sz w:val="26"/>
              </w:rPr>
            </w:pPr>
          </w:p>
        </w:tc>
        <w:tc>
          <w:tcPr>
            <w:tcW w:w="936" w:type="dxa"/>
          </w:tcPr>
          <w:p>
            <w:pPr>
              <w:pStyle w:val="TableParagraph"/>
              <w:rPr>
                <w:rFonts w:ascii="Times New Roman"/>
                <w:sz w:val="26"/>
              </w:rPr>
            </w:pPr>
          </w:p>
        </w:tc>
        <w:tc>
          <w:tcPr>
            <w:tcW w:w="619" w:type="dxa"/>
          </w:tcPr>
          <w:p>
            <w:pPr>
              <w:pStyle w:val="TableParagraph"/>
              <w:rPr>
                <w:rFonts w:ascii="Times New Roman"/>
                <w:sz w:val="26"/>
              </w:rPr>
            </w:pPr>
          </w:p>
        </w:tc>
        <w:tc>
          <w:tcPr>
            <w:tcW w:w="612" w:type="dxa"/>
          </w:tcPr>
          <w:p>
            <w:pPr>
              <w:pStyle w:val="TableParagraph"/>
              <w:rPr>
                <w:rFonts w:ascii="Times New Roman"/>
                <w:sz w:val="26"/>
              </w:rPr>
            </w:pPr>
          </w:p>
        </w:tc>
        <w:tc>
          <w:tcPr>
            <w:tcW w:w="525" w:type="dxa"/>
          </w:tcPr>
          <w:p>
            <w:pPr>
              <w:pStyle w:val="TableParagraph"/>
              <w:rPr>
                <w:rFonts w:ascii="Times New Roman"/>
                <w:sz w:val="26"/>
              </w:rPr>
            </w:pPr>
          </w:p>
        </w:tc>
      </w:tr>
      <w:tr>
        <w:tblPrEx>
          <w:tblW w:w="0" w:type="auto"/>
          <w:jc w:val="left"/>
          <w:tblInd w:w="1723" w:type="dxa"/>
          <w:tblLayout w:type="fixed"/>
          <w:tblCellMar>
            <w:top w:w="0" w:type="dxa"/>
            <w:left w:w="0" w:type="dxa"/>
            <w:bottom w:w="0" w:type="dxa"/>
            <w:right w:w="0" w:type="dxa"/>
          </w:tblCellMar>
          <w:tblLook w:val="01E0"/>
        </w:tblPrEx>
        <w:trPr>
          <w:trHeight w:val="566"/>
          <w:jc w:val="left"/>
        </w:trPr>
        <w:tc>
          <w:tcPr>
            <w:tcW w:w="990" w:type="dxa"/>
          </w:tcPr>
          <w:p>
            <w:pPr>
              <w:pStyle w:val="TableParagraph"/>
              <w:spacing w:before="61"/>
              <w:ind w:right="351"/>
              <w:jc w:val="center"/>
              <w:rPr>
                <w:sz w:val="27"/>
              </w:rPr>
            </w:pPr>
            <w:r>
              <w:rPr>
                <w:sz w:val="27"/>
              </w:rPr>
              <w:t>外</w:t>
            </w:r>
          </w:p>
        </w:tc>
        <w:tc>
          <w:tcPr>
            <w:tcW w:w="1431" w:type="dxa"/>
          </w:tcPr>
          <w:p>
            <w:pPr>
              <w:pStyle w:val="TableParagraph"/>
              <w:rPr>
                <w:rFonts w:ascii="Times New Roman"/>
                <w:sz w:val="26"/>
              </w:rPr>
            </w:pPr>
          </w:p>
        </w:tc>
        <w:tc>
          <w:tcPr>
            <w:tcW w:w="1491" w:type="dxa"/>
          </w:tcPr>
          <w:p>
            <w:pPr>
              <w:pStyle w:val="TableParagraph"/>
              <w:rPr>
                <w:rFonts w:ascii="Times New Roman"/>
                <w:sz w:val="26"/>
              </w:rPr>
            </w:pPr>
          </w:p>
        </w:tc>
        <w:tc>
          <w:tcPr>
            <w:tcW w:w="976" w:type="dxa"/>
          </w:tcPr>
          <w:p>
            <w:pPr>
              <w:pStyle w:val="TableParagraph"/>
              <w:rPr>
                <w:rFonts w:ascii="Times New Roman"/>
                <w:sz w:val="26"/>
              </w:rPr>
            </w:pPr>
          </w:p>
        </w:tc>
        <w:tc>
          <w:tcPr>
            <w:tcW w:w="677" w:type="dxa"/>
          </w:tcPr>
          <w:p>
            <w:pPr>
              <w:pStyle w:val="TableParagraph"/>
              <w:rPr>
                <w:rFonts w:ascii="Times New Roman"/>
                <w:sz w:val="26"/>
              </w:rPr>
            </w:pPr>
          </w:p>
        </w:tc>
        <w:tc>
          <w:tcPr>
            <w:tcW w:w="682" w:type="dxa"/>
          </w:tcPr>
          <w:p>
            <w:pPr>
              <w:pStyle w:val="TableParagraph"/>
              <w:rPr>
                <w:rFonts w:ascii="Times New Roman"/>
                <w:sz w:val="26"/>
              </w:rPr>
            </w:pPr>
          </w:p>
        </w:tc>
        <w:tc>
          <w:tcPr>
            <w:tcW w:w="714" w:type="dxa"/>
          </w:tcPr>
          <w:p>
            <w:pPr>
              <w:pStyle w:val="TableParagraph"/>
              <w:rPr>
                <w:rFonts w:ascii="Times New Roman"/>
                <w:sz w:val="26"/>
              </w:rPr>
            </w:pPr>
          </w:p>
        </w:tc>
        <w:tc>
          <w:tcPr>
            <w:tcW w:w="996" w:type="dxa"/>
          </w:tcPr>
          <w:p>
            <w:pPr>
              <w:pStyle w:val="TableParagraph"/>
              <w:rPr>
                <w:rFonts w:ascii="Times New Roman"/>
                <w:sz w:val="26"/>
              </w:rPr>
            </w:pPr>
          </w:p>
        </w:tc>
        <w:tc>
          <w:tcPr>
            <w:tcW w:w="1258" w:type="dxa"/>
          </w:tcPr>
          <w:p>
            <w:pPr>
              <w:pStyle w:val="TableParagraph"/>
              <w:rPr>
                <w:rFonts w:ascii="Times New Roman"/>
                <w:sz w:val="26"/>
              </w:rPr>
            </w:pPr>
          </w:p>
        </w:tc>
        <w:tc>
          <w:tcPr>
            <w:tcW w:w="936" w:type="dxa"/>
          </w:tcPr>
          <w:p>
            <w:pPr>
              <w:pStyle w:val="TableParagraph"/>
              <w:rPr>
                <w:rFonts w:ascii="Times New Roman"/>
                <w:sz w:val="26"/>
              </w:rPr>
            </w:pPr>
          </w:p>
        </w:tc>
        <w:tc>
          <w:tcPr>
            <w:tcW w:w="619" w:type="dxa"/>
          </w:tcPr>
          <w:p>
            <w:pPr>
              <w:pStyle w:val="TableParagraph"/>
              <w:rPr>
                <w:rFonts w:ascii="Times New Roman"/>
                <w:sz w:val="26"/>
              </w:rPr>
            </w:pPr>
          </w:p>
        </w:tc>
        <w:tc>
          <w:tcPr>
            <w:tcW w:w="612" w:type="dxa"/>
          </w:tcPr>
          <w:p>
            <w:pPr>
              <w:pStyle w:val="TableParagraph"/>
              <w:rPr>
                <w:rFonts w:ascii="Times New Roman"/>
                <w:sz w:val="26"/>
              </w:rPr>
            </w:pPr>
          </w:p>
        </w:tc>
        <w:tc>
          <w:tcPr>
            <w:tcW w:w="525" w:type="dxa"/>
          </w:tcPr>
          <w:p>
            <w:pPr>
              <w:pStyle w:val="TableParagraph"/>
              <w:rPr>
                <w:rFonts w:ascii="Times New Roman"/>
                <w:sz w:val="26"/>
              </w:rPr>
            </w:pPr>
          </w:p>
        </w:tc>
      </w:tr>
      <w:tr>
        <w:tblPrEx>
          <w:tblW w:w="0" w:type="auto"/>
          <w:jc w:val="left"/>
          <w:tblInd w:w="1723" w:type="dxa"/>
          <w:tblLayout w:type="fixed"/>
          <w:tblCellMar>
            <w:top w:w="0" w:type="dxa"/>
            <w:left w:w="0" w:type="dxa"/>
            <w:bottom w:w="0" w:type="dxa"/>
            <w:right w:w="0" w:type="dxa"/>
          </w:tblCellMar>
          <w:tblLook w:val="01E0"/>
        </w:tblPrEx>
        <w:trPr>
          <w:trHeight w:val="1035"/>
          <w:jc w:val="left"/>
        </w:trPr>
        <w:tc>
          <w:tcPr>
            <w:tcW w:w="990" w:type="dxa"/>
          </w:tcPr>
          <w:p>
            <w:pPr>
              <w:pStyle w:val="TableParagraph"/>
              <w:spacing w:before="46" w:line="460" w:lineRule="atLeast"/>
              <w:ind w:left="50" w:right="399"/>
              <w:rPr>
                <w:sz w:val="27"/>
              </w:rPr>
            </w:pPr>
            <w:r>
              <w:rPr>
                <w:sz w:val="27"/>
              </w:rPr>
              <w:t>工作范围</w:t>
            </w:r>
          </w:p>
        </w:tc>
        <w:tc>
          <w:tcPr>
            <w:tcW w:w="1431" w:type="dxa"/>
          </w:tcPr>
          <w:p>
            <w:pPr>
              <w:pStyle w:val="TableParagraph"/>
              <w:rPr>
                <w:b/>
                <w:sz w:val="26"/>
              </w:rPr>
            </w:pPr>
          </w:p>
          <w:p>
            <w:pPr>
              <w:pStyle w:val="TableParagraph"/>
              <w:spacing w:before="4"/>
              <w:rPr>
                <w:b/>
                <w:sz w:val="24"/>
              </w:rPr>
            </w:pPr>
          </w:p>
          <w:p>
            <w:pPr>
              <w:pStyle w:val="TableParagraph"/>
              <w:ind w:left="399"/>
              <w:rPr>
                <w:rFonts w:ascii="Arial"/>
                <w:sz w:val="27"/>
              </w:rPr>
            </w:pPr>
            <w:r>
              <w:rPr>
                <w:rFonts w:ascii="Arial"/>
                <w:sz w:val="27"/>
              </w:rPr>
              <w:t>1.0</w:t>
            </w:r>
          </w:p>
        </w:tc>
        <w:tc>
          <w:tcPr>
            <w:tcW w:w="1491" w:type="dxa"/>
          </w:tcPr>
          <w:p>
            <w:pPr>
              <w:pStyle w:val="TableParagraph"/>
              <w:rPr>
                <w:b/>
                <w:sz w:val="26"/>
              </w:rPr>
            </w:pPr>
          </w:p>
          <w:p>
            <w:pPr>
              <w:pStyle w:val="TableParagraph"/>
              <w:spacing w:before="4"/>
              <w:rPr>
                <w:b/>
                <w:sz w:val="24"/>
              </w:rPr>
            </w:pPr>
          </w:p>
          <w:p>
            <w:pPr>
              <w:pStyle w:val="TableParagraph"/>
              <w:ind w:right="457"/>
              <w:jc w:val="right"/>
              <w:rPr>
                <w:rFonts w:ascii="Arial"/>
                <w:sz w:val="27"/>
              </w:rPr>
            </w:pPr>
            <w:r>
              <w:rPr>
                <w:rFonts w:ascii="Arial"/>
                <w:w w:val="90"/>
                <w:sz w:val="27"/>
              </w:rPr>
              <w:t>0.5</w:t>
            </w:r>
          </w:p>
        </w:tc>
        <w:tc>
          <w:tcPr>
            <w:tcW w:w="976" w:type="dxa"/>
          </w:tcPr>
          <w:p>
            <w:pPr>
              <w:pStyle w:val="TableParagraph"/>
              <w:rPr>
                <w:b/>
                <w:sz w:val="26"/>
              </w:rPr>
            </w:pPr>
          </w:p>
          <w:p>
            <w:pPr>
              <w:pStyle w:val="TableParagraph"/>
              <w:spacing w:before="4"/>
              <w:rPr>
                <w:b/>
                <w:sz w:val="24"/>
              </w:rPr>
            </w:pPr>
          </w:p>
          <w:p>
            <w:pPr>
              <w:pStyle w:val="TableParagraph"/>
              <w:ind w:right="177"/>
              <w:jc w:val="right"/>
              <w:rPr>
                <w:rFonts w:ascii="Arial"/>
                <w:sz w:val="27"/>
              </w:rPr>
            </w:pPr>
            <w:r>
              <w:rPr>
                <w:rFonts w:ascii="Arial"/>
                <w:w w:val="85"/>
                <w:sz w:val="27"/>
              </w:rPr>
              <w:t>0.5</w:t>
            </w:r>
          </w:p>
        </w:tc>
        <w:tc>
          <w:tcPr>
            <w:tcW w:w="677" w:type="dxa"/>
          </w:tcPr>
          <w:p>
            <w:pPr>
              <w:pStyle w:val="TableParagraph"/>
              <w:rPr>
                <w:b/>
                <w:sz w:val="26"/>
              </w:rPr>
            </w:pPr>
          </w:p>
          <w:p>
            <w:pPr>
              <w:pStyle w:val="TableParagraph"/>
              <w:spacing w:before="4"/>
              <w:rPr>
                <w:b/>
                <w:sz w:val="24"/>
              </w:rPr>
            </w:pPr>
          </w:p>
          <w:p>
            <w:pPr>
              <w:pStyle w:val="TableParagraph"/>
              <w:ind w:left="138" w:right="122"/>
              <w:jc w:val="center"/>
              <w:rPr>
                <w:rFonts w:ascii="Arial"/>
                <w:sz w:val="27"/>
              </w:rPr>
            </w:pPr>
            <w:r>
              <w:rPr>
                <w:rFonts w:ascii="Arial"/>
                <w:sz w:val="27"/>
              </w:rPr>
              <w:t>1.0</w:t>
            </w:r>
          </w:p>
        </w:tc>
        <w:tc>
          <w:tcPr>
            <w:tcW w:w="682" w:type="dxa"/>
          </w:tcPr>
          <w:p>
            <w:pPr>
              <w:pStyle w:val="TableParagraph"/>
              <w:rPr>
                <w:b/>
                <w:sz w:val="26"/>
              </w:rPr>
            </w:pPr>
          </w:p>
          <w:p>
            <w:pPr>
              <w:pStyle w:val="TableParagraph"/>
              <w:spacing w:before="4"/>
              <w:rPr>
                <w:b/>
                <w:sz w:val="24"/>
              </w:rPr>
            </w:pPr>
          </w:p>
          <w:p>
            <w:pPr>
              <w:pStyle w:val="TableParagraph"/>
              <w:ind w:left="160"/>
              <w:rPr>
                <w:rFonts w:ascii="Arial"/>
                <w:sz w:val="27"/>
              </w:rPr>
            </w:pPr>
            <w:r>
              <w:rPr>
                <w:rFonts w:ascii="Arial"/>
                <w:sz w:val="27"/>
              </w:rPr>
              <w:t>1.0</w:t>
            </w:r>
          </w:p>
        </w:tc>
        <w:tc>
          <w:tcPr>
            <w:tcW w:w="714" w:type="dxa"/>
          </w:tcPr>
          <w:p>
            <w:pPr>
              <w:pStyle w:val="TableParagraph"/>
              <w:rPr>
                <w:b/>
                <w:sz w:val="26"/>
              </w:rPr>
            </w:pPr>
          </w:p>
          <w:p>
            <w:pPr>
              <w:pStyle w:val="TableParagraph"/>
              <w:spacing w:before="4"/>
              <w:rPr>
                <w:b/>
                <w:sz w:val="24"/>
              </w:rPr>
            </w:pPr>
          </w:p>
          <w:p>
            <w:pPr>
              <w:pStyle w:val="TableParagraph"/>
              <w:ind w:left="146" w:right="152"/>
              <w:jc w:val="center"/>
              <w:rPr>
                <w:rFonts w:ascii="Arial"/>
                <w:sz w:val="27"/>
              </w:rPr>
            </w:pPr>
            <w:r>
              <w:rPr>
                <w:rFonts w:ascii="Arial"/>
                <w:sz w:val="27"/>
              </w:rPr>
              <w:t>1.0</w:t>
            </w:r>
          </w:p>
        </w:tc>
        <w:tc>
          <w:tcPr>
            <w:tcW w:w="996" w:type="dxa"/>
          </w:tcPr>
          <w:p>
            <w:pPr>
              <w:pStyle w:val="TableParagraph"/>
              <w:rPr>
                <w:b/>
                <w:sz w:val="26"/>
              </w:rPr>
            </w:pPr>
          </w:p>
          <w:p>
            <w:pPr>
              <w:pStyle w:val="TableParagraph"/>
              <w:spacing w:before="4"/>
              <w:rPr>
                <w:b/>
                <w:sz w:val="24"/>
              </w:rPr>
            </w:pPr>
          </w:p>
          <w:p>
            <w:pPr>
              <w:pStyle w:val="TableParagraph"/>
              <w:ind w:left="193"/>
              <w:rPr>
                <w:rFonts w:ascii="Arial"/>
                <w:sz w:val="27"/>
              </w:rPr>
            </w:pPr>
            <w:r>
              <w:rPr>
                <w:rFonts w:ascii="Arial"/>
                <w:sz w:val="27"/>
              </w:rPr>
              <w:t>0.5</w:t>
            </w:r>
          </w:p>
        </w:tc>
        <w:tc>
          <w:tcPr>
            <w:tcW w:w="1258" w:type="dxa"/>
          </w:tcPr>
          <w:p>
            <w:pPr>
              <w:pStyle w:val="TableParagraph"/>
              <w:rPr>
                <w:b/>
                <w:sz w:val="26"/>
              </w:rPr>
            </w:pPr>
          </w:p>
          <w:p>
            <w:pPr>
              <w:pStyle w:val="TableParagraph"/>
              <w:spacing w:before="4"/>
              <w:rPr>
                <w:b/>
                <w:sz w:val="24"/>
              </w:rPr>
            </w:pPr>
          </w:p>
          <w:p>
            <w:pPr>
              <w:pStyle w:val="TableParagraph"/>
              <w:ind w:left="428" w:right="413"/>
              <w:jc w:val="center"/>
              <w:rPr>
                <w:rFonts w:ascii="Arial"/>
                <w:sz w:val="27"/>
              </w:rPr>
            </w:pPr>
            <w:r>
              <w:rPr>
                <w:rFonts w:ascii="Arial"/>
                <w:sz w:val="27"/>
              </w:rPr>
              <w:t>1.0</w:t>
            </w:r>
          </w:p>
        </w:tc>
        <w:tc>
          <w:tcPr>
            <w:tcW w:w="936" w:type="dxa"/>
          </w:tcPr>
          <w:p>
            <w:pPr>
              <w:pStyle w:val="TableParagraph"/>
              <w:rPr>
                <w:b/>
                <w:sz w:val="26"/>
              </w:rPr>
            </w:pPr>
          </w:p>
          <w:p>
            <w:pPr>
              <w:pStyle w:val="TableParagraph"/>
              <w:spacing w:before="4"/>
              <w:rPr>
                <w:b/>
                <w:sz w:val="24"/>
              </w:rPr>
            </w:pPr>
          </w:p>
          <w:p>
            <w:pPr>
              <w:pStyle w:val="TableParagraph"/>
              <w:ind w:right="139"/>
              <w:jc w:val="right"/>
              <w:rPr>
                <w:rFonts w:ascii="Arial"/>
                <w:sz w:val="27"/>
              </w:rPr>
            </w:pPr>
            <w:r>
              <w:rPr>
                <w:rFonts w:ascii="Arial"/>
                <w:w w:val="85"/>
                <w:sz w:val="27"/>
              </w:rPr>
              <w:t>1.0</w:t>
            </w:r>
          </w:p>
        </w:tc>
        <w:tc>
          <w:tcPr>
            <w:tcW w:w="619" w:type="dxa"/>
          </w:tcPr>
          <w:p>
            <w:pPr>
              <w:pStyle w:val="TableParagraph"/>
              <w:rPr>
                <w:b/>
                <w:sz w:val="26"/>
              </w:rPr>
            </w:pPr>
          </w:p>
          <w:p>
            <w:pPr>
              <w:pStyle w:val="TableParagraph"/>
              <w:spacing w:before="4"/>
              <w:rPr>
                <w:b/>
                <w:sz w:val="24"/>
              </w:rPr>
            </w:pPr>
          </w:p>
          <w:p>
            <w:pPr>
              <w:pStyle w:val="TableParagraph"/>
              <w:ind w:left="107" w:right="95"/>
              <w:jc w:val="center"/>
              <w:rPr>
                <w:rFonts w:ascii="Arial"/>
                <w:sz w:val="27"/>
              </w:rPr>
            </w:pPr>
            <w:r>
              <w:rPr>
                <w:rFonts w:ascii="Arial"/>
                <w:sz w:val="27"/>
              </w:rPr>
              <w:t>1.0</w:t>
            </w:r>
          </w:p>
        </w:tc>
        <w:tc>
          <w:tcPr>
            <w:tcW w:w="612" w:type="dxa"/>
          </w:tcPr>
          <w:p>
            <w:pPr>
              <w:pStyle w:val="TableParagraph"/>
              <w:rPr>
                <w:b/>
                <w:sz w:val="26"/>
              </w:rPr>
            </w:pPr>
          </w:p>
          <w:p>
            <w:pPr>
              <w:pStyle w:val="TableParagraph"/>
              <w:spacing w:before="4"/>
              <w:rPr>
                <w:b/>
                <w:sz w:val="24"/>
              </w:rPr>
            </w:pPr>
          </w:p>
          <w:p>
            <w:pPr>
              <w:pStyle w:val="TableParagraph"/>
              <w:ind w:left="100" w:right="95"/>
              <w:jc w:val="center"/>
              <w:rPr>
                <w:rFonts w:ascii="Arial"/>
                <w:sz w:val="27"/>
              </w:rPr>
            </w:pPr>
            <w:r>
              <w:rPr>
                <w:rFonts w:ascii="Arial"/>
                <w:sz w:val="27"/>
              </w:rPr>
              <w:t>1.0</w:t>
            </w:r>
          </w:p>
        </w:tc>
        <w:tc>
          <w:tcPr>
            <w:tcW w:w="525" w:type="dxa"/>
          </w:tcPr>
          <w:p>
            <w:pPr>
              <w:pStyle w:val="TableParagraph"/>
              <w:rPr>
                <w:b/>
                <w:sz w:val="26"/>
              </w:rPr>
            </w:pPr>
          </w:p>
          <w:p>
            <w:pPr>
              <w:pStyle w:val="TableParagraph"/>
              <w:spacing w:before="4"/>
              <w:rPr>
                <w:b/>
                <w:sz w:val="24"/>
              </w:rPr>
            </w:pPr>
          </w:p>
          <w:p>
            <w:pPr>
              <w:pStyle w:val="TableParagraph"/>
              <w:ind w:right="45"/>
              <w:jc w:val="right"/>
              <w:rPr>
                <w:rFonts w:ascii="Arial"/>
                <w:sz w:val="27"/>
              </w:rPr>
            </w:pPr>
            <w:r>
              <w:rPr>
                <w:rFonts w:ascii="Arial"/>
                <w:w w:val="85"/>
                <w:sz w:val="27"/>
              </w:rPr>
              <w:t>1.0</w:t>
            </w:r>
          </w:p>
        </w:tc>
      </w:tr>
      <w:tr>
        <w:tblPrEx>
          <w:tblW w:w="0" w:type="auto"/>
          <w:jc w:val="left"/>
          <w:tblInd w:w="1723" w:type="dxa"/>
          <w:tblLayout w:type="fixed"/>
          <w:tblCellMar>
            <w:top w:w="0" w:type="dxa"/>
            <w:left w:w="0" w:type="dxa"/>
            <w:bottom w:w="0" w:type="dxa"/>
            <w:right w:w="0" w:type="dxa"/>
          </w:tblCellMar>
          <w:tblLook w:val="01E0"/>
        </w:tblPrEx>
        <w:trPr>
          <w:trHeight w:val="565"/>
          <w:jc w:val="left"/>
        </w:trPr>
        <w:tc>
          <w:tcPr>
            <w:tcW w:w="990" w:type="dxa"/>
          </w:tcPr>
          <w:p>
            <w:pPr>
              <w:pStyle w:val="TableParagraph"/>
              <w:spacing w:before="61"/>
              <w:ind w:right="351"/>
              <w:jc w:val="center"/>
              <w:rPr>
                <w:sz w:val="27"/>
              </w:rPr>
            </w:pPr>
            <w:r>
              <w:rPr>
                <w:sz w:val="27"/>
              </w:rPr>
              <w:t>内</w:t>
            </w:r>
          </w:p>
        </w:tc>
        <w:tc>
          <w:tcPr>
            <w:tcW w:w="1431" w:type="dxa"/>
          </w:tcPr>
          <w:p>
            <w:pPr>
              <w:pStyle w:val="TableParagraph"/>
              <w:rPr>
                <w:rFonts w:ascii="Times New Roman"/>
                <w:sz w:val="26"/>
              </w:rPr>
            </w:pPr>
          </w:p>
        </w:tc>
        <w:tc>
          <w:tcPr>
            <w:tcW w:w="1491" w:type="dxa"/>
          </w:tcPr>
          <w:p>
            <w:pPr>
              <w:pStyle w:val="TableParagraph"/>
              <w:rPr>
                <w:rFonts w:ascii="Times New Roman"/>
                <w:sz w:val="26"/>
              </w:rPr>
            </w:pPr>
          </w:p>
        </w:tc>
        <w:tc>
          <w:tcPr>
            <w:tcW w:w="976" w:type="dxa"/>
          </w:tcPr>
          <w:p>
            <w:pPr>
              <w:pStyle w:val="TableParagraph"/>
              <w:rPr>
                <w:rFonts w:ascii="Times New Roman"/>
                <w:sz w:val="26"/>
              </w:rPr>
            </w:pPr>
          </w:p>
        </w:tc>
        <w:tc>
          <w:tcPr>
            <w:tcW w:w="677" w:type="dxa"/>
          </w:tcPr>
          <w:p>
            <w:pPr>
              <w:pStyle w:val="TableParagraph"/>
              <w:rPr>
                <w:rFonts w:ascii="Times New Roman"/>
                <w:sz w:val="26"/>
              </w:rPr>
            </w:pPr>
          </w:p>
        </w:tc>
        <w:tc>
          <w:tcPr>
            <w:tcW w:w="682" w:type="dxa"/>
          </w:tcPr>
          <w:p>
            <w:pPr>
              <w:pStyle w:val="TableParagraph"/>
              <w:rPr>
                <w:rFonts w:ascii="Times New Roman"/>
                <w:sz w:val="26"/>
              </w:rPr>
            </w:pPr>
          </w:p>
        </w:tc>
        <w:tc>
          <w:tcPr>
            <w:tcW w:w="714" w:type="dxa"/>
          </w:tcPr>
          <w:p>
            <w:pPr>
              <w:pStyle w:val="TableParagraph"/>
              <w:rPr>
                <w:rFonts w:ascii="Times New Roman"/>
                <w:sz w:val="26"/>
              </w:rPr>
            </w:pPr>
          </w:p>
        </w:tc>
        <w:tc>
          <w:tcPr>
            <w:tcW w:w="996" w:type="dxa"/>
          </w:tcPr>
          <w:p>
            <w:pPr>
              <w:pStyle w:val="TableParagraph"/>
              <w:rPr>
                <w:rFonts w:ascii="Times New Roman"/>
                <w:sz w:val="26"/>
              </w:rPr>
            </w:pPr>
          </w:p>
        </w:tc>
        <w:tc>
          <w:tcPr>
            <w:tcW w:w="1258" w:type="dxa"/>
          </w:tcPr>
          <w:p>
            <w:pPr>
              <w:pStyle w:val="TableParagraph"/>
              <w:rPr>
                <w:rFonts w:ascii="Times New Roman"/>
                <w:sz w:val="26"/>
              </w:rPr>
            </w:pPr>
          </w:p>
        </w:tc>
        <w:tc>
          <w:tcPr>
            <w:tcW w:w="936" w:type="dxa"/>
          </w:tcPr>
          <w:p>
            <w:pPr>
              <w:pStyle w:val="TableParagraph"/>
              <w:rPr>
                <w:rFonts w:ascii="Times New Roman"/>
                <w:sz w:val="26"/>
              </w:rPr>
            </w:pPr>
          </w:p>
        </w:tc>
        <w:tc>
          <w:tcPr>
            <w:tcW w:w="619" w:type="dxa"/>
          </w:tcPr>
          <w:p>
            <w:pPr>
              <w:pStyle w:val="TableParagraph"/>
              <w:rPr>
                <w:rFonts w:ascii="Times New Roman"/>
                <w:sz w:val="26"/>
              </w:rPr>
            </w:pPr>
          </w:p>
        </w:tc>
        <w:tc>
          <w:tcPr>
            <w:tcW w:w="612" w:type="dxa"/>
          </w:tcPr>
          <w:p>
            <w:pPr>
              <w:pStyle w:val="TableParagraph"/>
              <w:rPr>
                <w:rFonts w:ascii="Times New Roman"/>
                <w:sz w:val="26"/>
              </w:rPr>
            </w:pPr>
          </w:p>
        </w:tc>
        <w:tc>
          <w:tcPr>
            <w:tcW w:w="525" w:type="dxa"/>
          </w:tcPr>
          <w:p>
            <w:pPr>
              <w:pStyle w:val="TableParagraph"/>
              <w:rPr>
                <w:rFonts w:ascii="Times New Roman"/>
                <w:sz w:val="26"/>
              </w:rPr>
            </w:pPr>
          </w:p>
        </w:tc>
      </w:tr>
      <w:tr>
        <w:tblPrEx>
          <w:tblW w:w="0" w:type="auto"/>
          <w:jc w:val="left"/>
          <w:tblInd w:w="1723" w:type="dxa"/>
          <w:tblLayout w:type="fixed"/>
          <w:tblCellMar>
            <w:top w:w="0" w:type="dxa"/>
            <w:left w:w="0" w:type="dxa"/>
            <w:bottom w:w="0" w:type="dxa"/>
            <w:right w:w="0" w:type="dxa"/>
          </w:tblCellMar>
          <w:tblLook w:val="01E0"/>
        </w:tblPrEx>
        <w:trPr>
          <w:trHeight w:val="1033"/>
          <w:jc w:val="left"/>
        </w:trPr>
        <w:tc>
          <w:tcPr>
            <w:tcW w:w="990" w:type="dxa"/>
          </w:tcPr>
          <w:p>
            <w:pPr>
              <w:pStyle w:val="TableParagraph"/>
              <w:spacing w:before="34" w:line="470" w:lineRule="atLeast"/>
              <w:ind w:left="50" w:right="399"/>
              <w:rPr>
                <w:sz w:val="27"/>
              </w:rPr>
            </w:pPr>
            <w:r>
              <w:rPr>
                <w:sz w:val="27"/>
              </w:rPr>
              <w:t>工作范围</w:t>
            </w:r>
          </w:p>
        </w:tc>
        <w:tc>
          <w:tcPr>
            <w:tcW w:w="1431" w:type="dxa"/>
          </w:tcPr>
          <w:p>
            <w:pPr>
              <w:pStyle w:val="TableParagraph"/>
              <w:rPr>
                <w:rFonts w:ascii="Times New Roman"/>
                <w:sz w:val="26"/>
              </w:rPr>
            </w:pPr>
          </w:p>
        </w:tc>
        <w:tc>
          <w:tcPr>
            <w:tcW w:w="1491" w:type="dxa"/>
          </w:tcPr>
          <w:p>
            <w:pPr>
              <w:pStyle w:val="TableParagraph"/>
              <w:rPr>
                <w:rFonts w:ascii="Times New Roman"/>
                <w:sz w:val="26"/>
              </w:rPr>
            </w:pPr>
          </w:p>
        </w:tc>
        <w:tc>
          <w:tcPr>
            <w:tcW w:w="976" w:type="dxa"/>
          </w:tcPr>
          <w:p>
            <w:pPr>
              <w:pStyle w:val="TableParagraph"/>
              <w:rPr>
                <w:b/>
                <w:sz w:val="26"/>
              </w:rPr>
            </w:pPr>
          </w:p>
          <w:p>
            <w:pPr>
              <w:pStyle w:val="TableParagraph"/>
              <w:spacing w:before="2"/>
              <w:rPr>
                <w:b/>
                <w:sz w:val="24"/>
              </w:rPr>
            </w:pPr>
          </w:p>
          <w:p>
            <w:pPr>
              <w:pStyle w:val="TableParagraph"/>
              <w:ind w:right="177"/>
              <w:jc w:val="right"/>
              <w:rPr>
                <w:rFonts w:ascii="Arial"/>
                <w:sz w:val="27"/>
              </w:rPr>
            </w:pPr>
            <w:r>
              <w:rPr>
                <w:rFonts w:ascii="Arial"/>
                <w:w w:val="85"/>
                <w:sz w:val="27"/>
              </w:rPr>
              <w:t>1.0</w:t>
            </w:r>
          </w:p>
        </w:tc>
        <w:tc>
          <w:tcPr>
            <w:tcW w:w="677" w:type="dxa"/>
          </w:tcPr>
          <w:p>
            <w:pPr>
              <w:pStyle w:val="TableParagraph"/>
              <w:rPr>
                <w:b/>
                <w:sz w:val="26"/>
              </w:rPr>
            </w:pPr>
          </w:p>
          <w:p>
            <w:pPr>
              <w:pStyle w:val="TableParagraph"/>
              <w:spacing w:before="2"/>
              <w:rPr>
                <w:b/>
                <w:sz w:val="24"/>
              </w:rPr>
            </w:pPr>
          </w:p>
          <w:p>
            <w:pPr>
              <w:pStyle w:val="TableParagraph"/>
              <w:ind w:left="138" w:right="122"/>
              <w:jc w:val="center"/>
              <w:rPr>
                <w:rFonts w:ascii="Arial"/>
                <w:sz w:val="27"/>
              </w:rPr>
            </w:pPr>
            <w:r>
              <w:rPr>
                <w:rFonts w:ascii="Arial"/>
                <w:sz w:val="27"/>
              </w:rPr>
              <w:t>2.0</w:t>
            </w:r>
          </w:p>
        </w:tc>
        <w:tc>
          <w:tcPr>
            <w:tcW w:w="682" w:type="dxa"/>
          </w:tcPr>
          <w:p>
            <w:pPr>
              <w:pStyle w:val="TableParagraph"/>
              <w:rPr>
                <w:b/>
                <w:sz w:val="26"/>
              </w:rPr>
            </w:pPr>
          </w:p>
          <w:p>
            <w:pPr>
              <w:pStyle w:val="TableParagraph"/>
              <w:spacing w:before="2"/>
              <w:rPr>
                <w:b/>
                <w:sz w:val="24"/>
              </w:rPr>
            </w:pPr>
          </w:p>
          <w:p>
            <w:pPr>
              <w:pStyle w:val="TableParagraph"/>
              <w:ind w:left="160"/>
              <w:rPr>
                <w:rFonts w:ascii="Arial"/>
                <w:sz w:val="27"/>
              </w:rPr>
            </w:pPr>
            <w:r>
              <w:rPr>
                <w:rFonts w:ascii="Arial"/>
                <w:sz w:val="27"/>
              </w:rPr>
              <w:t>2.0</w:t>
            </w:r>
          </w:p>
        </w:tc>
        <w:tc>
          <w:tcPr>
            <w:tcW w:w="714" w:type="dxa"/>
          </w:tcPr>
          <w:p>
            <w:pPr>
              <w:pStyle w:val="TableParagraph"/>
              <w:rPr>
                <w:b/>
                <w:sz w:val="26"/>
              </w:rPr>
            </w:pPr>
          </w:p>
          <w:p>
            <w:pPr>
              <w:pStyle w:val="TableParagraph"/>
              <w:spacing w:before="2"/>
              <w:rPr>
                <w:b/>
                <w:sz w:val="24"/>
              </w:rPr>
            </w:pPr>
          </w:p>
          <w:p>
            <w:pPr>
              <w:pStyle w:val="TableParagraph"/>
              <w:ind w:left="146" w:right="152"/>
              <w:jc w:val="center"/>
              <w:rPr>
                <w:rFonts w:ascii="Arial"/>
                <w:sz w:val="27"/>
              </w:rPr>
            </w:pPr>
            <w:r>
              <w:rPr>
                <w:rFonts w:ascii="Arial"/>
                <w:sz w:val="27"/>
              </w:rPr>
              <w:t>2.0</w:t>
            </w:r>
          </w:p>
        </w:tc>
        <w:tc>
          <w:tcPr>
            <w:tcW w:w="996" w:type="dxa"/>
          </w:tcPr>
          <w:p>
            <w:pPr>
              <w:pStyle w:val="TableParagraph"/>
              <w:rPr>
                <w:rFonts w:ascii="Times New Roman"/>
                <w:sz w:val="26"/>
              </w:rPr>
            </w:pPr>
          </w:p>
        </w:tc>
        <w:tc>
          <w:tcPr>
            <w:tcW w:w="1258" w:type="dxa"/>
          </w:tcPr>
          <w:p>
            <w:pPr>
              <w:pStyle w:val="TableParagraph"/>
              <w:rPr>
                <w:b/>
                <w:sz w:val="26"/>
              </w:rPr>
            </w:pPr>
          </w:p>
          <w:p>
            <w:pPr>
              <w:pStyle w:val="TableParagraph"/>
              <w:spacing w:before="2"/>
              <w:rPr>
                <w:b/>
                <w:sz w:val="24"/>
              </w:rPr>
            </w:pPr>
          </w:p>
          <w:p>
            <w:pPr>
              <w:pStyle w:val="TableParagraph"/>
              <w:ind w:left="428" w:right="413"/>
              <w:jc w:val="center"/>
              <w:rPr>
                <w:rFonts w:ascii="Arial"/>
                <w:sz w:val="27"/>
              </w:rPr>
            </w:pPr>
            <w:r>
              <w:rPr>
                <w:rFonts w:ascii="Arial"/>
                <w:sz w:val="27"/>
              </w:rPr>
              <w:t>2.0</w:t>
            </w:r>
          </w:p>
        </w:tc>
        <w:tc>
          <w:tcPr>
            <w:tcW w:w="936" w:type="dxa"/>
          </w:tcPr>
          <w:p>
            <w:pPr>
              <w:pStyle w:val="TableParagraph"/>
              <w:rPr>
                <w:rFonts w:ascii="Times New Roman"/>
                <w:sz w:val="26"/>
              </w:rPr>
            </w:pPr>
          </w:p>
        </w:tc>
        <w:tc>
          <w:tcPr>
            <w:tcW w:w="619" w:type="dxa"/>
          </w:tcPr>
          <w:p>
            <w:pPr>
              <w:pStyle w:val="TableParagraph"/>
              <w:rPr>
                <w:rFonts w:ascii="Times New Roman"/>
                <w:sz w:val="26"/>
              </w:rPr>
            </w:pPr>
          </w:p>
        </w:tc>
        <w:tc>
          <w:tcPr>
            <w:tcW w:w="612" w:type="dxa"/>
          </w:tcPr>
          <w:p>
            <w:pPr>
              <w:pStyle w:val="TableParagraph"/>
              <w:rPr>
                <w:rFonts w:ascii="Times New Roman"/>
                <w:sz w:val="26"/>
              </w:rPr>
            </w:pPr>
          </w:p>
        </w:tc>
        <w:tc>
          <w:tcPr>
            <w:tcW w:w="525" w:type="dxa"/>
          </w:tcPr>
          <w:p>
            <w:pPr>
              <w:pStyle w:val="TableParagraph"/>
              <w:rPr>
                <w:rFonts w:ascii="Times New Roman"/>
                <w:sz w:val="26"/>
              </w:rPr>
            </w:pPr>
          </w:p>
        </w:tc>
      </w:tr>
      <w:tr>
        <w:tblPrEx>
          <w:tblW w:w="0" w:type="auto"/>
          <w:jc w:val="left"/>
          <w:tblInd w:w="1723" w:type="dxa"/>
          <w:tblLayout w:type="fixed"/>
          <w:tblCellMar>
            <w:top w:w="0" w:type="dxa"/>
            <w:left w:w="0" w:type="dxa"/>
            <w:bottom w:w="0" w:type="dxa"/>
            <w:right w:w="0" w:type="dxa"/>
          </w:tblCellMar>
          <w:tblLook w:val="01E0"/>
        </w:tblPrEx>
        <w:trPr>
          <w:trHeight w:val="369"/>
          <w:jc w:val="left"/>
        </w:trPr>
        <w:tc>
          <w:tcPr>
            <w:tcW w:w="990" w:type="dxa"/>
          </w:tcPr>
          <w:p>
            <w:pPr>
              <w:pStyle w:val="TableParagraph"/>
              <w:spacing w:before="61" w:line="288" w:lineRule="exact"/>
              <w:ind w:right="351"/>
              <w:jc w:val="center"/>
              <w:rPr>
                <w:sz w:val="27"/>
              </w:rPr>
            </w:pPr>
            <w:r>
              <w:rPr>
                <w:sz w:val="27"/>
              </w:rPr>
              <w:t>外</w:t>
            </w:r>
          </w:p>
        </w:tc>
        <w:tc>
          <w:tcPr>
            <w:tcW w:w="1431" w:type="dxa"/>
          </w:tcPr>
          <w:p>
            <w:pPr>
              <w:pStyle w:val="TableParagraph"/>
              <w:rPr>
                <w:rFonts w:ascii="Times New Roman"/>
                <w:sz w:val="26"/>
              </w:rPr>
            </w:pPr>
          </w:p>
        </w:tc>
        <w:tc>
          <w:tcPr>
            <w:tcW w:w="1491" w:type="dxa"/>
          </w:tcPr>
          <w:p>
            <w:pPr>
              <w:pStyle w:val="TableParagraph"/>
              <w:rPr>
                <w:rFonts w:ascii="Times New Roman"/>
                <w:sz w:val="26"/>
              </w:rPr>
            </w:pPr>
          </w:p>
        </w:tc>
        <w:tc>
          <w:tcPr>
            <w:tcW w:w="976" w:type="dxa"/>
          </w:tcPr>
          <w:p>
            <w:pPr>
              <w:pStyle w:val="TableParagraph"/>
              <w:rPr>
                <w:rFonts w:ascii="Times New Roman"/>
                <w:sz w:val="26"/>
              </w:rPr>
            </w:pPr>
          </w:p>
        </w:tc>
        <w:tc>
          <w:tcPr>
            <w:tcW w:w="677" w:type="dxa"/>
          </w:tcPr>
          <w:p>
            <w:pPr>
              <w:pStyle w:val="TableParagraph"/>
              <w:rPr>
                <w:rFonts w:ascii="Times New Roman"/>
                <w:sz w:val="26"/>
              </w:rPr>
            </w:pPr>
          </w:p>
        </w:tc>
        <w:tc>
          <w:tcPr>
            <w:tcW w:w="682" w:type="dxa"/>
          </w:tcPr>
          <w:p>
            <w:pPr>
              <w:pStyle w:val="TableParagraph"/>
              <w:rPr>
                <w:rFonts w:ascii="Times New Roman"/>
                <w:sz w:val="26"/>
              </w:rPr>
            </w:pPr>
          </w:p>
        </w:tc>
        <w:tc>
          <w:tcPr>
            <w:tcW w:w="714" w:type="dxa"/>
          </w:tcPr>
          <w:p>
            <w:pPr>
              <w:pStyle w:val="TableParagraph"/>
              <w:rPr>
                <w:rFonts w:ascii="Times New Roman"/>
                <w:sz w:val="26"/>
              </w:rPr>
            </w:pPr>
          </w:p>
        </w:tc>
        <w:tc>
          <w:tcPr>
            <w:tcW w:w="996" w:type="dxa"/>
          </w:tcPr>
          <w:p>
            <w:pPr>
              <w:pStyle w:val="TableParagraph"/>
              <w:rPr>
                <w:rFonts w:ascii="Times New Roman"/>
                <w:sz w:val="26"/>
              </w:rPr>
            </w:pPr>
          </w:p>
        </w:tc>
        <w:tc>
          <w:tcPr>
            <w:tcW w:w="1258" w:type="dxa"/>
          </w:tcPr>
          <w:p>
            <w:pPr>
              <w:pStyle w:val="TableParagraph"/>
              <w:rPr>
                <w:rFonts w:ascii="Times New Roman"/>
                <w:sz w:val="26"/>
              </w:rPr>
            </w:pPr>
          </w:p>
        </w:tc>
        <w:tc>
          <w:tcPr>
            <w:tcW w:w="936" w:type="dxa"/>
          </w:tcPr>
          <w:p>
            <w:pPr>
              <w:pStyle w:val="TableParagraph"/>
              <w:rPr>
                <w:rFonts w:ascii="Times New Roman"/>
                <w:sz w:val="26"/>
              </w:rPr>
            </w:pPr>
          </w:p>
        </w:tc>
        <w:tc>
          <w:tcPr>
            <w:tcW w:w="619" w:type="dxa"/>
          </w:tcPr>
          <w:p>
            <w:pPr>
              <w:pStyle w:val="TableParagraph"/>
              <w:rPr>
                <w:rFonts w:ascii="Times New Roman"/>
                <w:sz w:val="26"/>
              </w:rPr>
            </w:pPr>
          </w:p>
        </w:tc>
        <w:tc>
          <w:tcPr>
            <w:tcW w:w="612" w:type="dxa"/>
          </w:tcPr>
          <w:p>
            <w:pPr>
              <w:pStyle w:val="TableParagraph"/>
              <w:rPr>
                <w:rFonts w:ascii="Times New Roman"/>
                <w:sz w:val="26"/>
              </w:rPr>
            </w:pPr>
          </w:p>
        </w:tc>
        <w:tc>
          <w:tcPr>
            <w:tcW w:w="525" w:type="dxa"/>
          </w:tcPr>
          <w:p>
            <w:pPr>
              <w:pStyle w:val="TableParagraph"/>
              <w:rPr>
                <w:rFonts w:ascii="Times New Roman"/>
                <w:sz w:val="26"/>
              </w:rPr>
            </w:pPr>
          </w:p>
        </w:tc>
      </w:tr>
    </w:tbl>
    <w:p>
      <w:pPr>
        <w:pStyle w:val="BodyText"/>
        <w:rPr>
          <w:b/>
          <w:sz w:val="20"/>
        </w:rPr>
      </w:pPr>
    </w:p>
    <w:p>
      <w:pPr>
        <w:pStyle w:val="BodyText"/>
        <w:spacing w:before="6"/>
        <w:rPr>
          <w:b/>
          <w:sz w:val="29"/>
        </w:rPr>
      </w:pPr>
    </w:p>
    <w:p>
      <w:pPr>
        <w:pStyle w:val="Heading2"/>
        <w:spacing w:before="50"/>
        <w:ind w:left="91" w:right="202" w:firstLine="0"/>
        <w:jc w:val="center"/>
      </w:pPr>
      <w:r>
        <w:pict>
          <v:group id="_x0000_s1130" style="width:673pt;height:583pt;margin-top:29.87pt;margin-left:136pt;mso-position-horizontal-relative:page;mso-wrap-distance-left:0;mso-wrap-distance-right:0;position:absolute;z-index:-251642880" coordorigin="2720,597" coordsize="13460,11660">
            <v:shape id="_x0000_s1131" type="#_x0000_t75" style="width:1484;height:1343;left:5000;position:absolute;top:3992" stroked="f">
              <v:imagedata r:id="rId23" o:title=""/>
            </v:shape>
            <v:shape id="_x0000_s1132" type="#_x0000_t75" style="width:2978;height:1960;left:6495;position:absolute;top:3628" stroked="f">
              <v:imagedata r:id="rId24" o:title=""/>
            </v:shape>
            <v:shape id="_x0000_s1133" type="#_x0000_t75" style="width:1152;height:1343;left:9565;position:absolute;top:3899" stroked="f">
              <v:imagedata r:id="rId25" o:title=""/>
            </v:shape>
            <v:shape id="_x0000_s1134" type="#_x0000_t75" style="width:1304;height:1862;left:10880;position:absolute;top:3699" stroked="f">
              <v:imagedata r:id="rId26" o:title=""/>
            </v:shape>
            <v:shape id="_x0000_s1135" type="#_x0000_t75" style="width:1787;height:1956;left:12177;position:absolute;top:3632" stroked="f">
              <v:imagedata r:id="rId27" o:title=""/>
            </v:shape>
            <v:shape id="_x0000_s1136" type="#_x0000_t75" style="width:13460;height:11660;left:2720;position:absolute;top:597" stroked="f">
              <v:imagedata r:id="rId28" o:title=""/>
            </v:shape>
            <v:shape id="_x0000_s1137" type="#_x0000_t202" style="width:560;height:270;left:8511;position:absolute;top:863" filled="f" stroked="f">
              <v:textbox inset="0,0,0,0">
                <w:txbxContent>
                  <w:p>
                    <w:pPr>
                      <w:spacing w:before="0" w:line="270" w:lineRule="exact"/>
                      <w:ind w:left="0" w:right="0" w:firstLine="0"/>
                      <w:jc w:val="left"/>
                      <w:rPr>
                        <w:sz w:val="27"/>
                      </w:rPr>
                    </w:pPr>
                    <w:r>
                      <w:rPr>
                        <w:sz w:val="27"/>
                      </w:rPr>
                      <w:t>主轨</w:t>
                    </w:r>
                  </w:p>
                </w:txbxContent>
              </v:textbox>
            </v:shape>
            <v:shape id="_x0000_s1138" type="#_x0000_t202" style="width:560;height:270;left:14748;position:absolute;top:863" filled="f" stroked="f">
              <v:textbox inset="0,0,0,0">
                <w:txbxContent>
                  <w:p>
                    <w:pPr>
                      <w:spacing w:before="0" w:line="270" w:lineRule="exact"/>
                      <w:ind w:left="0" w:right="0" w:firstLine="0"/>
                      <w:jc w:val="left"/>
                      <w:rPr>
                        <w:sz w:val="27"/>
                      </w:rPr>
                    </w:pPr>
                    <w:r>
                      <w:rPr>
                        <w:sz w:val="27"/>
                      </w:rPr>
                      <w:t>胸墙</w:t>
                    </w:r>
                  </w:p>
                </w:txbxContent>
              </v:textbox>
            </v:shape>
            <v:shape id="_x0000_s1139" type="#_x0000_t202" style="width:290;height:738;left:2830;position:absolute;top:1724" filled="f" stroked="f">
              <v:textbox inset="0,0,0,0">
                <w:txbxContent>
                  <w:p>
                    <w:pPr>
                      <w:spacing w:before="0" w:line="308" w:lineRule="exact"/>
                      <w:ind w:left="0" w:right="0" w:firstLine="0"/>
                      <w:jc w:val="left"/>
                      <w:rPr>
                        <w:sz w:val="27"/>
                      </w:rPr>
                    </w:pPr>
                    <w:r>
                      <w:rPr>
                        <w:sz w:val="27"/>
                      </w:rPr>
                      <w:t>序</w:t>
                    </w:r>
                  </w:p>
                  <w:p>
                    <w:pPr>
                      <w:spacing w:before="122" w:line="308" w:lineRule="exact"/>
                      <w:ind w:left="0" w:right="0" w:firstLine="0"/>
                      <w:jc w:val="left"/>
                      <w:rPr>
                        <w:sz w:val="27"/>
                      </w:rPr>
                    </w:pPr>
                    <w:r>
                      <w:rPr>
                        <w:sz w:val="27"/>
                      </w:rPr>
                      <w:t>号</w:t>
                    </w:r>
                  </w:p>
                </w:txbxContent>
              </v:textbox>
            </v:shape>
            <v:shape id="_x0000_s1140" type="#_x0000_t202" style="width:290;height:1206;left:11399;position:absolute;top:1490" filled="f" stroked="f">
              <v:textbox inset="0,0,0,0">
                <w:txbxContent>
                  <w:p>
                    <w:pPr>
                      <w:spacing w:before="0" w:line="308" w:lineRule="exact"/>
                      <w:ind w:left="0" w:right="0" w:firstLine="0"/>
                      <w:jc w:val="left"/>
                      <w:rPr>
                        <w:sz w:val="27"/>
                      </w:rPr>
                    </w:pPr>
                    <w:r>
                      <w:rPr>
                        <w:sz w:val="27"/>
                      </w:rPr>
                      <w:t>止</w:t>
                    </w:r>
                  </w:p>
                  <w:p>
                    <w:pPr>
                      <w:spacing w:before="8" w:line="460" w:lineRule="atLeast"/>
                      <w:ind w:left="0" w:right="18" w:firstLine="0"/>
                      <w:jc w:val="left"/>
                      <w:rPr>
                        <w:sz w:val="27"/>
                      </w:rPr>
                    </w:pPr>
                    <w:r>
                      <w:rPr>
                        <w:sz w:val="27"/>
                      </w:rPr>
                      <w:t>水板</w:t>
                    </w:r>
                  </w:p>
                </w:txbxContent>
              </v:textbox>
            </v:shape>
            <v:shape id="_x0000_s1141" type="#_x0000_t202" style="width:830;height:738;left:12663;position:absolute;top:1724" filled="f" stroked="f">
              <v:textbox inset="0,0,0,0">
                <w:txbxContent>
                  <w:p>
                    <w:pPr>
                      <w:spacing w:before="0" w:line="308" w:lineRule="exact"/>
                      <w:ind w:left="0" w:right="0" w:firstLine="0"/>
                      <w:jc w:val="left"/>
                      <w:rPr>
                        <w:sz w:val="27"/>
                      </w:rPr>
                    </w:pPr>
                    <w:r>
                      <w:rPr>
                        <w:sz w:val="27"/>
                      </w:rPr>
                      <w:t>护角兼</w:t>
                    </w:r>
                  </w:p>
                  <w:p>
                    <w:pPr>
                      <w:spacing w:before="122" w:line="308" w:lineRule="exact"/>
                      <w:ind w:left="0" w:right="0" w:firstLine="0"/>
                      <w:jc w:val="left"/>
                      <w:rPr>
                        <w:sz w:val="27"/>
                      </w:rPr>
                    </w:pPr>
                    <w:r>
                      <w:rPr>
                        <w:sz w:val="27"/>
                      </w:rPr>
                      <w:t>作侧轨</w:t>
                    </w:r>
                  </w:p>
                </w:txbxContent>
              </v:textbox>
            </v:shape>
            <v:shape id="_x0000_s1142" type="#_x0000_t202" style="width:1100;height:270;left:13942;position:absolute;top:1724" filled="f" stroked="f">
              <v:textbox inset="0,0,0,0">
                <w:txbxContent>
                  <w:p>
                    <w:pPr>
                      <w:spacing w:before="0" w:line="270" w:lineRule="exact"/>
                      <w:ind w:left="0" w:right="0" w:firstLine="0"/>
                      <w:jc w:val="left"/>
                      <w:rPr>
                        <w:sz w:val="27"/>
                      </w:rPr>
                    </w:pPr>
                    <w:r>
                      <w:rPr>
                        <w:sz w:val="27"/>
                      </w:rPr>
                      <w:t>兼作止水</w:t>
                    </w:r>
                  </w:p>
                </w:txbxContent>
              </v:textbox>
            </v:shape>
            <v:shape id="_x0000_s1143" type="#_x0000_t202" style="width:1100;height:270;left:3543;position:absolute;top:1958" filled="f" stroked="f">
              <v:textbox inset="0,0,0,0">
                <w:txbxContent>
                  <w:p>
                    <w:pPr>
                      <w:spacing w:before="0" w:line="270" w:lineRule="exact"/>
                      <w:ind w:left="0" w:right="0" w:firstLine="0"/>
                      <w:jc w:val="left"/>
                      <w:rPr>
                        <w:sz w:val="27"/>
                      </w:rPr>
                    </w:pPr>
                    <w:r>
                      <w:rPr>
                        <w:sz w:val="27"/>
                      </w:rPr>
                      <w:t>埋件名称</w:t>
                    </w:r>
                  </w:p>
                </w:txbxContent>
              </v:textbox>
            </v:shape>
            <v:shape id="_x0000_s1144" type="#_x0000_t202" style="width:560;height:270;left:5512;position:absolute;top:1958" filled="f" stroked="f">
              <v:textbox inset="0,0,0,0">
                <w:txbxContent>
                  <w:p>
                    <w:pPr>
                      <w:spacing w:before="0" w:line="270" w:lineRule="exact"/>
                      <w:ind w:left="0" w:right="0" w:firstLine="0"/>
                      <w:jc w:val="left"/>
                      <w:rPr>
                        <w:sz w:val="27"/>
                      </w:rPr>
                    </w:pPr>
                    <w:r>
                      <w:rPr>
                        <w:sz w:val="27"/>
                      </w:rPr>
                      <w:t>底槛</w:t>
                    </w:r>
                  </w:p>
                </w:txbxContent>
              </v:textbox>
            </v:shape>
            <v:shape id="_x0000_s1145" type="#_x0000_t202" style="width:560;height:270;left:7064;position:absolute;top:1958" filled="f" stroked="f">
              <v:textbox inset="0,0,0,0">
                <w:txbxContent>
                  <w:p>
                    <w:pPr>
                      <w:spacing w:before="0" w:line="270" w:lineRule="exact"/>
                      <w:ind w:left="0" w:right="0" w:firstLine="0"/>
                      <w:jc w:val="left"/>
                      <w:rPr>
                        <w:sz w:val="27"/>
                      </w:rPr>
                    </w:pPr>
                    <w:r>
                      <w:rPr>
                        <w:sz w:val="27"/>
                      </w:rPr>
                      <w:t>门楣</w:t>
                    </w:r>
                  </w:p>
                </w:txbxContent>
              </v:textbox>
            </v:shape>
            <v:shape id="_x0000_s1146" type="#_x0000_t202" style="width:290;height:1206;left:9005;position:absolute;top:1803" filled="f" stroked="f">
              <v:textbox inset="0,0,0,0">
                <w:txbxContent>
                  <w:p>
                    <w:pPr>
                      <w:spacing w:before="0" w:line="308" w:lineRule="exact"/>
                      <w:ind w:left="0" w:right="0" w:firstLine="0"/>
                      <w:jc w:val="left"/>
                      <w:rPr>
                        <w:sz w:val="27"/>
                      </w:rPr>
                    </w:pPr>
                    <w:r>
                      <w:rPr>
                        <w:sz w:val="27"/>
                      </w:rPr>
                      <w:t>不</w:t>
                    </w:r>
                  </w:p>
                  <w:p>
                    <w:pPr>
                      <w:spacing w:before="0" w:line="470" w:lineRule="atLeast"/>
                      <w:ind w:left="0" w:right="18" w:firstLine="0"/>
                      <w:jc w:val="left"/>
                      <w:rPr>
                        <w:sz w:val="27"/>
                      </w:rPr>
                    </w:pPr>
                    <w:r>
                      <w:rPr>
                        <w:sz w:val="27"/>
                      </w:rPr>
                      <w:t>加工</w:t>
                    </w:r>
                  </w:p>
                </w:txbxContent>
              </v:textbox>
            </v:shape>
            <v:shape id="_x0000_s1147" type="#_x0000_t202" style="width:1245;height:270;left:9531;position:absolute;top:1958" filled="f" stroked="f">
              <v:textbox inset="0,0,0,0">
                <w:txbxContent>
                  <w:p>
                    <w:pPr>
                      <w:spacing w:before="0" w:line="270" w:lineRule="exact"/>
                      <w:ind w:left="0" w:right="0" w:firstLine="0"/>
                      <w:jc w:val="left"/>
                      <w:rPr>
                        <w:sz w:val="27"/>
                      </w:rPr>
                    </w:pPr>
                    <w:r>
                      <w:rPr>
                        <w:sz w:val="27"/>
                      </w:rPr>
                      <w:t>侧轨 反轨</w:t>
                    </w:r>
                  </w:p>
                </w:txbxContent>
              </v:textbox>
            </v:shape>
            <v:shape id="_x0000_s1148" type="#_x0000_t202" style="width:830;height:738;left:15191;position:absolute;top:1490" filled="f" stroked="f">
              <v:textbox inset="0,0,0,0">
                <w:txbxContent>
                  <w:p>
                    <w:pPr>
                      <w:spacing w:before="0" w:line="308" w:lineRule="exact"/>
                      <w:ind w:left="0" w:right="18" w:firstLine="0"/>
                      <w:jc w:val="center"/>
                      <w:rPr>
                        <w:sz w:val="27"/>
                      </w:rPr>
                    </w:pPr>
                    <w:r>
                      <w:rPr>
                        <w:spacing w:val="-7"/>
                        <w:sz w:val="27"/>
                      </w:rPr>
                      <w:t>不兼作</w:t>
                    </w:r>
                  </w:p>
                  <w:p>
                    <w:pPr>
                      <w:spacing w:before="122" w:line="308" w:lineRule="exact"/>
                      <w:ind w:left="0" w:right="14" w:firstLine="0"/>
                      <w:jc w:val="center"/>
                      <w:rPr>
                        <w:sz w:val="27"/>
                      </w:rPr>
                    </w:pPr>
                    <w:r>
                      <w:rPr>
                        <w:sz w:val="27"/>
                      </w:rPr>
                      <w:t>止水</w:t>
                    </w:r>
                  </w:p>
                </w:txbxContent>
              </v:textbox>
            </v:shape>
            <v:shape id="_x0000_s1149" type="#_x0000_t202" style="width:560;height:270;left:8177;position:absolute;top:2271" filled="f" stroked="f">
              <v:textbox inset="0,0,0,0">
                <w:txbxContent>
                  <w:p>
                    <w:pPr>
                      <w:spacing w:before="0" w:line="270" w:lineRule="exact"/>
                      <w:ind w:left="0" w:right="0" w:firstLine="0"/>
                      <w:jc w:val="left"/>
                      <w:rPr>
                        <w:sz w:val="27"/>
                      </w:rPr>
                    </w:pPr>
                    <w:r>
                      <w:rPr>
                        <w:sz w:val="27"/>
                      </w:rPr>
                      <w:t>加工</w:t>
                    </w:r>
                  </w:p>
                </w:txbxContent>
              </v:textbox>
            </v:shape>
            <v:shape id="_x0000_s1150" type="#_x0000_t202" style="width:560;height:270;left:13942;position:absolute;top:2818" filled="f" stroked="f">
              <v:textbox inset="0,0,0,0">
                <w:txbxContent>
                  <w:p>
                    <w:pPr>
                      <w:spacing w:before="0" w:line="270" w:lineRule="exact"/>
                      <w:ind w:left="0" w:right="0" w:firstLine="0"/>
                      <w:jc w:val="left"/>
                      <w:rPr>
                        <w:sz w:val="27"/>
                      </w:rPr>
                    </w:pPr>
                    <w:r>
                      <w:rPr>
                        <w:sz w:val="27"/>
                      </w:rPr>
                      <w:t>上部</w:t>
                    </w:r>
                  </w:p>
                </w:txbxContent>
              </v:textbox>
            </v:shape>
            <v:shape id="_x0000_s1151" type="#_x0000_t202" style="width:290;height:738;left:14655;position:absolute;top:2584" filled="f" stroked="f">
              <v:textbox inset="0,0,0,0">
                <w:txbxContent>
                  <w:p>
                    <w:pPr>
                      <w:spacing w:before="0" w:line="308" w:lineRule="exact"/>
                      <w:ind w:left="0" w:right="0" w:firstLine="0"/>
                      <w:jc w:val="left"/>
                      <w:rPr>
                        <w:sz w:val="27"/>
                      </w:rPr>
                    </w:pPr>
                    <w:r>
                      <w:rPr>
                        <w:sz w:val="27"/>
                      </w:rPr>
                      <w:t>下</w:t>
                    </w:r>
                  </w:p>
                  <w:p>
                    <w:pPr>
                      <w:spacing w:before="122" w:line="308" w:lineRule="exact"/>
                      <w:ind w:left="0" w:right="0" w:firstLine="0"/>
                      <w:jc w:val="left"/>
                      <w:rPr>
                        <w:sz w:val="27"/>
                      </w:rPr>
                    </w:pPr>
                    <w:r>
                      <w:rPr>
                        <w:sz w:val="27"/>
                      </w:rPr>
                      <w:t>部</w:t>
                    </w:r>
                  </w:p>
                </w:txbxContent>
              </v:textbox>
            </v:shape>
            <v:shape id="_x0000_s1152" type="#_x0000_t202" style="width:290;height:738;left:15198;position:absolute;top:2584" filled="f" stroked="f">
              <v:textbox inset="0,0,0,0">
                <w:txbxContent>
                  <w:p>
                    <w:pPr>
                      <w:spacing w:before="0" w:line="308" w:lineRule="exact"/>
                      <w:ind w:left="0" w:right="0" w:firstLine="0"/>
                      <w:jc w:val="left"/>
                      <w:rPr>
                        <w:sz w:val="27"/>
                      </w:rPr>
                    </w:pPr>
                    <w:r>
                      <w:rPr>
                        <w:sz w:val="27"/>
                      </w:rPr>
                      <w:t>上</w:t>
                    </w:r>
                  </w:p>
                  <w:p>
                    <w:pPr>
                      <w:spacing w:before="122" w:line="308" w:lineRule="exact"/>
                      <w:ind w:left="0" w:right="0" w:firstLine="0"/>
                      <w:jc w:val="left"/>
                      <w:rPr>
                        <w:sz w:val="27"/>
                      </w:rPr>
                    </w:pPr>
                    <w:r>
                      <w:rPr>
                        <w:sz w:val="27"/>
                      </w:rPr>
                      <w:t>部</w:t>
                    </w:r>
                  </w:p>
                </w:txbxContent>
              </v:textbox>
            </v:shape>
            <v:shape id="_x0000_s1153" type="#_x0000_t202" style="width:290;height:738;left:15735;position:absolute;top:2584" filled="f" stroked="f">
              <v:textbox inset="0,0,0,0">
                <w:txbxContent>
                  <w:p>
                    <w:pPr>
                      <w:spacing w:before="0" w:line="308" w:lineRule="exact"/>
                      <w:ind w:left="0" w:right="0" w:firstLine="0"/>
                      <w:jc w:val="left"/>
                      <w:rPr>
                        <w:sz w:val="27"/>
                      </w:rPr>
                    </w:pPr>
                    <w:r>
                      <w:rPr>
                        <w:sz w:val="27"/>
                      </w:rPr>
                      <w:t>下</w:t>
                    </w:r>
                  </w:p>
                  <w:p>
                    <w:pPr>
                      <w:spacing w:before="122" w:line="308" w:lineRule="exact"/>
                      <w:ind w:left="0" w:right="0" w:firstLine="0"/>
                      <w:jc w:val="left"/>
                      <w:rPr>
                        <w:sz w:val="27"/>
                      </w:rPr>
                    </w:pPr>
                    <w:r>
                      <w:rPr>
                        <w:sz w:val="27"/>
                      </w:rPr>
                      <w:t>部</w:t>
                    </w:r>
                  </w:p>
                </w:txbxContent>
              </v:textbox>
            </v:shape>
            <v:shape id="_x0000_s1154" type="#_x0000_t202" style="width:290;height:270;left:3719;position:absolute;top:5029" filled="f" stroked="f">
              <v:textbox inset="0,0,0,0">
                <w:txbxContent>
                  <w:p>
                    <w:pPr>
                      <w:spacing w:before="0" w:line="270" w:lineRule="exact"/>
                      <w:ind w:left="0" w:right="0" w:firstLine="0"/>
                      <w:jc w:val="left"/>
                      <w:rPr>
                        <w:sz w:val="27"/>
                      </w:rPr>
                    </w:pPr>
                    <w:r>
                      <w:rPr>
                        <w:sz w:val="27"/>
                      </w:rPr>
                      <w:t>简</w:t>
                    </w:r>
                  </w:p>
                </w:txbxContent>
              </v:textbox>
            </v:shape>
            <v:shape id="_x0000_s1155" type="#_x0000_t202" style="width:290;height:270;left:4533;position:absolute;top:5029" filled="f" stroked="f">
              <v:textbox inset="0,0,0,0">
                <w:txbxContent>
                  <w:p>
                    <w:pPr>
                      <w:spacing w:before="0" w:line="270" w:lineRule="exact"/>
                      <w:ind w:left="0" w:right="0" w:firstLine="0"/>
                      <w:jc w:val="left"/>
                      <w:rPr>
                        <w:sz w:val="27"/>
                      </w:rPr>
                    </w:pPr>
                    <w:r>
                      <w:rPr>
                        <w:sz w:val="27"/>
                      </w:rPr>
                      <w:t>图</w:t>
                    </w:r>
                  </w:p>
                </w:txbxContent>
              </v:textbox>
            </v:shape>
            <v:shape id="_x0000_s1156" type="#_x0000_t202" style="width:290;height:2139;left:3226;position:absolute;top:6559" filled="f" stroked="f">
              <v:textbox inset="0,0,0,0">
                <w:txbxContent>
                  <w:p>
                    <w:pPr>
                      <w:spacing w:before="0" w:line="308" w:lineRule="exact"/>
                      <w:ind w:left="0" w:right="0" w:firstLine="0"/>
                      <w:jc w:val="left"/>
                      <w:rPr>
                        <w:sz w:val="27"/>
                      </w:rPr>
                    </w:pPr>
                    <w:r>
                      <w:rPr>
                        <w:sz w:val="27"/>
                      </w:rPr>
                      <w:t>表</w:t>
                    </w:r>
                  </w:p>
                  <w:p>
                    <w:pPr>
                      <w:spacing w:before="122" w:line="324" w:lineRule="auto"/>
                      <w:ind w:left="0" w:right="18" w:firstLine="0"/>
                      <w:jc w:val="both"/>
                      <w:rPr>
                        <w:sz w:val="27"/>
                      </w:rPr>
                    </w:pPr>
                    <w:r>
                      <w:rPr>
                        <w:sz w:val="27"/>
                      </w:rPr>
                      <w:t>面扭曲</w:t>
                    </w:r>
                  </w:p>
                  <w:p>
                    <w:pPr>
                      <w:spacing w:before="0" w:line="307" w:lineRule="exact"/>
                      <w:ind w:left="0" w:right="0" w:firstLine="0"/>
                      <w:jc w:val="left"/>
                      <w:rPr>
                        <w:sz w:val="27"/>
                      </w:rPr>
                    </w:pPr>
                    <w:r>
                      <w:rPr>
                        <w:sz w:val="27"/>
                      </w:rPr>
                      <w:t>值</w:t>
                    </w:r>
                  </w:p>
                </w:txbxContent>
              </v:textbox>
            </v:shape>
            <v:shape id="_x0000_s1157" type="#_x0000_t202" style="width:290;height:4012;left:3701;position:absolute;top:7009" filled="f" stroked="f">
              <v:textbox inset="0,0,0,0">
                <w:txbxContent>
                  <w:p>
                    <w:pPr>
                      <w:spacing w:before="0" w:line="308" w:lineRule="exact"/>
                      <w:ind w:left="0" w:right="0" w:firstLine="0"/>
                      <w:jc w:val="left"/>
                      <w:rPr>
                        <w:sz w:val="27"/>
                      </w:rPr>
                    </w:pPr>
                    <w:r>
                      <w:rPr>
                        <w:sz w:val="27"/>
                      </w:rPr>
                      <w:t>工</w:t>
                    </w:r>
                  </w:p>
                  <w:p>
                    <w:pPr>
                      <w:spacing w:before="118" w:line="324" w:lineRule="auto"/>
                      <w:ind w:left="0" w:right="18" w:firstLine="0"/>
                      <w:jc w:val="both"/>
                      <w:rPr>
                        <w:sz w:val="27"/>
                      </w:rPr>
                    </w:pPr>
                    <w:r>
                      <w:rPr>
                        <w:sz w:val="27"/>
                      </w:rPr>
                      <w:t>作范围内表面宽</w:t>
                    </w:r>
                  </w:p>
                  <w:p>
                    <w:pPr>
                      <w:spacing w:before="8" w:line="308" w:lineRule="exact"/>
                      <w:ind w:left="0" w:right="0" w:firstLine="0"/>
                      <w:jc w:val="left"/>
                      <w:rPr>
                        <w:sz w:val="27"/>
                      </w:rPr>
                    </w:pPr>
                    <w:r>
                      <w:rPr>
                        <w:sz w:val="27"/>
                      </w:rPr>
                      <w:t>度</w:t>
                    </w:r>
                  </w:p>
                </w:txbxContent>
              </v:textbox>
            </v:shape>
            <v:shape id="_x0000_s1158" type="#_x0000_t202" style="width:456;height:705;left:4342;position:absolute;top:7005" filled="f" stroked="f">
              <v:textbox inset="0,0,0,0">
                <w:txbxContent>
                  <w:p>
                    <w:pPr>
                      <w:spacing w:before="0" w:line="312" w:lineRule="exact"/>
                      <w:ind w:left="0" w:right="0" w:firstLine="0"/>
                      <w:jc w:val="left"/>
                      <w:rPr>
                        <w:sz w:val="27"/>
                      </w:rPr>
                    </w:pPr>
                    <w:r>
                      <w:rPr>
                        <w:rFonts w:ascii="Arial" w:eastAsia="Arial"/>
                        <w:i/>
                        <w:w w:val="95"/>
                        <w:sz w:val="27"/>
                      </w:rPr>
                      <w:t>B</w:t>
                    </w:r>
                    <w:r>
                      <w:rPr>
                        <w:w w:val="95"/>
                        <w:sz w:val="27"/>
                      </w:rPr>
                      <w:t>＜</w:t>
                    </w:r>
                  </w:p>
                  <w:p>
                    <w:pPr>
                      <w:spacing w:before="135" w:line="257" w:lineRule="exact"/>
                      <w:ind w:left="14" w:right="0" w:firstLine="0"/>
                      <w:jc w:val="left"/>
                      <w:rPr>
                        <w:rFonts w:ascii="Arial"/>
                        <w:sz w:val="27"/>
                      </w:rPr>
                    </w:pPr>
                    <w:r>
                      <w:rPr>
                        <w:rFonts w:ascii="Arial"/>
                        <w:w w:val="95"/>
                        <w:sz w:val="27"/>
                      </w:rPr>
                      <w:t>100</w:t>
                    </w:r>
                  </w:p>
                </w:txbxContent>
              </v:textbox>
            </v:shape>
            <v:shape id="_x0000_s1159" type="#_x0000_t202" style="width:358;height:270;left:5613;position:absolute;top:7206" filled="f" stroked="f">
              <v:textbox inset="0,0,0,0">
                <w:txbxContent>
                  <w:p>
                    <w:pPr>
                      <w:spacing w:before="12" w:line="257" w:lineRule="exact"/>
                      <w:ind w:left="0" w:right="0" w:firstLine="0"/>
                      <w:jc w:val="left"/>
                      <w:rPr>
                        <w:rFonts w:ascii="Arial"/>
                        <w:sz w:val="27"/>
                      </w:rPr>
                    </w:pPr>
                    <w:r>
                      <w:rPr>
                        <w:rFonts w:ascii="Arial"/>
                        <w:w w:val="90"/>
                        <w:sz w:val="27"/>
                      </w:rPr>
                      <w:t>1.0</w:t>
                    </w:r>
                  </w:p>
                </w:txbxContent>
              </v:textbox>
            </v:shape>
            <v:shape id="_x0000_s1160" type="#_x0000_t202" style="width:358;height:270;left:7165;position:absolute;top:7206" filled="f" stroked="f">
              <v:textbox inset="0,0,0,0">
                <w:txbxContent>
                  <w:p>
                    <w:pPr>
                      <w:spacing w:before="12" w:line="257" w:lineRule="exact"/>
                      <w:ind w:left="0" w:right="0" w:firstLine="0"/>
                      <w:jc w:val="left"/>
                      <w:rPr>
                        <w:rFonts w:ascii="Arial"/>
                        <w:sz w:val="27"/>
                      </w:rPr>
                    </w:pPr>
                    <w:r>
                      <w:rPr>
                        <w:rFonts w:ascii="Arial"/>
                        <w:w w:val="90"/>
                        <w:sz w:val="27"/>
                      </w:rPr>
                      <w:t>1.0</w:t>
                    </w:r>
                  </w:p>
                </w:txbxContent>
              </v:textbox>
            </v:shape>
            <v:shape id="_x0000_s1161" type="#_x0000_t202" style="width:1049;height:270;left:8277;position:absolute;top:7206" filled="f" stroked="f">
              <v:textbox inset="0,0,0,0">
                <w:txbxContent>
                  <w:p>
                    <w:pPr>
                      <w:tabs>
                        <w:tab w:val="left" w:pos="691"/>
                      </w:tabs>
                      <w:spacing w:before="12" w:line="257" w:lineRule="exact"/>
                      <w:ind w:left="0" w:right="0" w:firstLine="0"/>
                      <w:jc w:val="left"/>
                      <w:rPr>
                        <w:rFonts w:ascii="Arial"/>
                        <w:sz w:val="27"/>
                      </w:rPr>
                    </w:pPr>
                    <w:r>
                      <w:rPr>
                        <w:rFonts w:ascii="Arial"/>
                        <w:sz w:val="27"/>
                      </w:rPr>
                      <w:t>0.5</w:t>
                      <w:tab/>
                    </w:r>
                    <w:r>
                      <w:rPr>
                        <w:rFonts w:ascii="Arial"/>
                        <w:w w:val="90"/>
                        <w:sz w:val="27"/>
                      </w:rPr>
                      <w:t>1.0</w:t>
                    </w:r>
                  </w:p>
                </w:txbxContent>
              </v:textbox>
            </v:shape>
            <v:shape id="_x0000_s1162" type="#_x0000_t202" style="width:358;height:270;left:9988;position:absolute;top:7206" filled="f" stroked="f">
              <v:textbox inset="0,0,0,0">
                <w:txbxContent>
                  <w:p>
                    <w:pPr>
                      <w:spacing w:before="12" w:line="257" w:lineRule="exact"/>
                      <w:ind w:left="0" w:right="0" w:firstLine="0"/>
                      <w:jc w:val="left"/>
                      <w:rPr>
                        <w:rFonts w:ascii="Arial"/>
                        <w:sz w:val="27"/>
                      </w:rPr>
                    </w:pPr>
                    <w:r>
                      <w:rPr>
                        <w:rFonts w:ascii="Arial"/>
                        <w:w w:val="90"/>
                        <w:sz w:val="27"/>
                      </w:rPr>
                      <w:t>2.0</w:t>
                    </w:r>
                  </w:p>
                </w:txbxContent>
              </v:textbox>
            </v:shape>
            <v:shape id="_x0000_s1163" type="#_x0000_t202" style="width:358;height:270;left:11363;position:absolute;top:7206" filled="f" stroked="f">
              <v:textbox inset="0,0,0,0">
                <w:txbxContent>
                  <w:p>
                    <w:pPr>
                      <w:spacing w:before="12" w:line="257" w:lineRule="exact"/>
                      <w:ind w:left="0" w:right="0" w:firstLine="0"/>
                      <w:jc w:val="left"/>
                      <w:rPr>
                        <w:rFonts w:ascii="Arial"/>
                        <w:sz w:val="27"/>
                      </w:rPr>
                    </w:pPr>
                    <w:r>
                      <w:rPr>
                        <w:rFonts w:ascii="Arial"/>
                        <w:w w:val="90"/>
                        <w:sz w:val="27"/>
                      </w:rPr>
                      <w:t>2.0</w:t>
                    </w:r>
                  </w:p>
                </w:txbxContent>
              </v:textbox>
            </v:shape>
            <v:shape id="_x0000_s1164" type="#_x0000_t202" style="width:358;height:270;left:12897;position:absolute;top:7206" filled="f" stroked="f">
              <v:textbox inset="0,0,0,0">
                <w:txbxContent>
                  <w:p>
                    <w:pPr>
                      <w:spacing w:before="12" w:line="257" w:lineRule="exact"/>
                      <w:ind w:left="0" w:right="0" w:firstLine="0"/>
                      <w:jc w:val="left"/>
                      <w:rPr>
                        <w:rFonts w:ascii="Arial"/>
                        <w:sz w:val="27"/>
                      </w:rPr>
                    </w:pPr>
                    <w:r>
                      <w:rPr>
                        <w:rFonts w:ascii="Arial"/>
                        <w:w w:val="90"/>
                        <w:sz w:val="27"/>
                      </w:rPr>
                      <w:t>1.0</w:t>
                    </w:r>
                  </w:p>
                </w:txbxContent>
              </v:textbox>
            </v:shape>
            <v:shape id="_x0000_s1165" type="#_x0000_t202" style="width:358;height:270;left:14849;position:absolute;top:7206" filled="f" stroked="f">
              <v:textbox inset="0,0,0,0">
                <w:txbxContent>
                  <w:p>
                    <w:pPr>
                      <w:spacing w:before="12" w:line="257" w:lineRule="exact"/>
                      <w:ind w:left="0" w:right="0" w:firstLine="0"/>
                      <w:jc w:val="left"/>
                      <w:rPr>
                        <w:rFonts w:ascii="Arial"/>
                        <w:sz w:val="27"/>
                      </w:rPr>
                    </w:pPr>
                    <w:r>
                      <w:rPr>
                        <w:rFonts w:ascii="Arial"/>
                        <w:w w:val="90"/>
                        <w:sz w:val="27"/>
                      </w:rPr>
                      <w:t>2.0</w:t>
                    </w:r>
                  </w:p>
                </w:txbxContent>
              </v:textbox>
            </v:shape>
            <v:shape id="_x0000_s1166" type="#_x0000_t202" style="width:155;height:270;left:2895;position:absolute;top:7731" filled="f" stroked="f">
              <v:textbox inset="0,0,0,0">
                <w:txbxContent>
                  <w:p>
                    <w:pPr>
                      <w:spacing w:before="12" w:line="257" w:lineRule="exact"/>
                      <w:ind w:left="0" w:right="0" w:firstLine="0"/>
                      <w:jc w:val="left"/>
                      <w:rPr>
                        <w:rFonts w:ascii="Arial"/>
                        <w:sz w:val="27"/>
                      </w:rPr>
                    </w:pPr>
                    <w:r>
                      <w:rPr>
                        <w:rFonts w:ascii="Arial"/>
                        <w:w w:val="89"/>
                        <w:sz w:val="27"/>
                      </w:rPr>
                      <w:t>8</w:t>
                    </w:r>
                  </w:p>
                </w:txbxContent>
              </v:textbox>
            </v:shape>
            <v:shape id="_x0000_s1167" type="#_x0000_t202" style="width:743;height:772;left:4198;position:absolute;top:8070" filled="f" stroked="f">
              <v:textbox inset="0,0,0,0">
                <w:txbxContent>
                  <w:p>
                    <w:pPr>
                      <w:spacing w:before="12"/>
                      <w:ind w:left="0" w:right="0" w:firstLine="0"/>
                      <w:jc w:val="left"/>
                      <w:rPr>
                        <w:rFonts w:ascii="Arial"/>
                        <w:sz w:val="27"/>
                      </w:rPr>
                    </w:pPr>
                    <w:r>
                      <w:rPr>
                        <w:rFonts w:ascii="Arial"/>
                        <w:i/>
                        <w:w w:val="90"/>
                        <w:sz w:val="27"/>
                      </w:rPr>
                      <w:t>B</w:t>
                    </w:r>
                    <w:r>
                      <w:rPr>
                        <w:rFonts w:ascii="Arial"/>
                        <w:w w:val="90"/>
                        <w:sz w:val="27"/>
                      </w:rPr>
                      <w:t>=100</w:t>
                    </w:r>
                  </w:p>
                  <w:p>
                    <w:pPr>
                      <w:spacing w:before="141" w:line="308" w:lineRule="exact"/>
                      <w:ind w:left="25" w:right="0" w:firstLine="0"/>
                      <w:jc w:val="left"/>
                      <w:rPr>
                        <w:rFonts w:ascii="Arial" w:eastAsia="Arial"/>
                        <w:sz w:val="27"/>
                      </w:rPr>
                    </w:pPr>
                    <w:r>
                      <w:rPr>
                        <w:w w:val="95"/>
                        <w:sz w:val="27"/>
                      </w:rPr>
                      <w:t>～</w:t>
                    </w:r>
                    <w:r>
                      <w:rPr>
                        <w:rFonts w:ascii="Arial" w:eastAsia="Arial"/>
                        <w:w w:val="95"/>
                        <w:sz w:val="27"/>
                      </w:rPr>
                      <w:t>200</w:t>
                    </w:r>
                  </w:p>
                </w:txbxContent>
              </v:textbox>
            </v:shape>
            <v:shape id="_x0000_s1168" type="#_x0000_t202" style="width:358;height:270;left:5613;position:absolute;top:8304" filled="f" stroked="f">
              <v:textbox inset="0,0,0,0">
                <w:txbxContent>
                  <w:p>
                    <w:pPr>
                      <w:spacing w:before="12" w:line="257" w:lineRule="exact"/>
                      <w:ind w:left="0" w:right="0" w:firstLine="0"/>
                      <w:jc w:val="left"/>
                      <w:rPr>
                        <w:rFonts w:ascii="Arial"/>
                        <w:sz w:val="27"/>
                      </w:rPr>
                    </w:pPr>
                    <w:r>
                      <w:rPr>
                        <w:rFonts w:ascii="Arial"/>
                        <w:w w:val="90"/>
                        <w:sz w:val="27"/>
                      </w:rPr>
                      <w:t>1.5</w:t>
                    </w:r>
                  </w:p>
                </w:txbxContent>
              </v:textbox>
            </v:shape>
            <v:shape id="_x0000_s1169" type="#_x0000_t202" style="width:358;height:270;left:7165;position:absolute;top:8304" filled="f" stroked="f">
              <v:textbox inset="0,0,0,0">
                <w:txbxContent>
                  <w:p>
                    <w:pPr>
                      <w:spacing w:before="12" w:line="257" w:lineRule="exact"/>
                      <w:ind w:left="0" w:right="0" w:firstLine="0"/>
                      <w:jc w:val="left"/>
                      <w:rPr>
                        <w:rFonts w:ascii="Arial"/>
                        <w:sz w:val="27"/>
                      </w:rPr>
                    </w:pPr>
                    <w:r>
                      <w:rPr>
                        <w:rFonts w:ascii="Arial"/>
                        <w:w w:val="90"/>
                        <w:sz w:val="27"/>
                      </w:rPr>
                      <w:t>1.5</w:t>
                    </w:r>
                  </w:p>
                </w:txbxContent>
              </v:textbox>
            </v:shape>
            <v:shape id="_x0000_s1170" type="#_x0000_t202" style="width:358;height:270;left:8277;position:absolute;top:8304" filled="f" stroked="f">
              <v:textbox inset="0,0,0,0">
                <w:txbxContent>
                  <w:p>
                    <w:pPr>
                      <w:spacing w:before="12" w:line="257" w:lineRule="exact"/>
                      <w:ind w:left="0" w:right="0" w:firstLine="0"/>
                      <w:jc w:val="left"/>
                      <w:rPr>
                        <w:rFonts w:ascii="Arial"/>
                        <w:sz w:val="27"/>
                      </w:rPr>
                    </w:pPr>
                    <w:r>
                      <w:rPr>
                        <w:rFonts w:ascii="Arial"/>
                        <w:w w:val="90"/>
                        <w:sz w:val="27"/>
                      </w:rPr>
                      <w:t>1.0</w:t>
                    </w:r>
                  </w:p>
                </w:txbxContent>
              </v:textbox>
            </v:shape>
            <v:shape id="_x0000_s1171" type="#_x0000_t202" style="width:358;height:270;left:8969;position:absolute;top:8304" filled="f" stroked="f">
              <v:textbox inset="0,0,0,0">
                <w:txbxContent>
                  <w:p>
                    <w:pPr>
                      <w:spacing w:before="12" w:line="257" w:lineRule="exact"/>
                      <w:ind w:left="0" w:right="0" w:firstLine="0"/>
                      <w:jc w:val="left"/>
                      <w:rPr>
                        <w:rFonts w:ascii="Arial"/>
                        <w:sz w:val="27"/>
                      </w:rPr>
                    </w:pPr>
                    <w:r>
                      <w:rPr>
                        <w:rFonts w:ascii="Arial"/>
                        <w:w w:val="90"/>
                        <w:sz w:val="27"/>
                      </w:rPr>
                      <w:t>2.0</w:t>
                    </w:r>
                  </w:p>
                </w:txbxContent>
              </v:textbox>
            </v:shape>
            <v:shape id="_x0000_s1172" type="#_x0000_t202" style="width:358;height:270;left:9988;position:absolute;top:8304" filled="f" stroked="f">
              <v:textbox inset="0,0,0,0">
                <w:txbxContent>
                  <w:p>
                    <w:pPr>
                      <w:spacing w:before="12" w:line="257" w:lineRule="exact"/>
                      <w:ind w:left="0" w:right="0" w:firstLine="0"/>
                      <w:jc w:val="left"/>
                      <w:rPr>
                        <w:rFonts w:ascii="Arial"/>
                        <w:sz w:val="27"/>
                      </w:rPr>
                    </w:pPr>
                    <w:r>
                      <w:rPr>
                        <w:rFonts w:ascii="Arial"/>
                        <w:w w:val="90"/>
                        <w:sz w:val="27"/>
                      </w:rPr>
                      <w:t>2.5</w:t>
                    </w:r>
                  </w:p>
                </w:txbxContent>
              </v:textbox>
            </v:shape>
            <v:shape id="_x0000_s1173" type="#_x0000_t202" style="width:358;height:270;left:11363;position:absolute;top:8304" filled="f" stroked="f">
              <v:textbox inset="0,0,0,0">
                <w:txbxContent>
                  <w:p>
                    <w:pPr>
                      <w:spacing w:before="12" w:line="257" w:lineRule="exact"/>
                      <w:ind w:left="0" w:right="0" w:firstLine="0"/>
                      <w:jc w:val="left"/>
                      <w:rPr>
                        <w:rFonts w:ascii="Arial"/>
                        <w:sz w:val="27"/>
                      </w:rPr>
                    </w:pPr>
                    <w:r>
                      <w:rPr>
                        <w:rFonts w:ascii="Arial"/>
                        <w:w w:val="90"/>
                        <w:sz w:val="27"/>
                      </w:rPr>
                      <w:t>2.5</w:t>
                    </w:r>
                  </w:p>
                </w:txbxContent>
              </v:textbox>
            </v:shape>
            <v:shape id="_x0000_s1174" type="#_x0000_t202" style="width:358;height:270;left:12897;position:absolute;top:8304" filled="f" stroked="f">
              <v:textbox inset="0,0,0,0">
                <w:txbxContent>
                  <w:p>
                    <w:pPr>
                      <w:spacing w:before="12" w:line="257" w:lineRule="exact"/>
                      <w:ind w:left="0" w:right="0" w:firstLine="0"/>
                      <w:jc w:val="left"/>
                      <w:rPr>
                        <w:rFonts w:ascii="Arial"/>
                        <w:sz w:val="27"/>
                      </w:rPr>
                    </w:pPr>
                    <w:r>
                      <w:rPr>
                        <w:rFonts w:ascii="Arial"/>
                        <w:w w:val="90"/>
                        <w:sz w:val="27"/>
                      </w:rPr>
                      <w:t>1.5</w:t>
                    </w:r>
                  </w:p>
                </w:txbxContent>
              </v:textbox>
            </v:shape>
            <v:shape id="_x0000_s1175" type="#_x0000_t202" style="width:358;height:270;left:14849;position:absolute;top:8304" filled="f" stroked="f">
              <v:textbox inset="0,0,0,0">
                <w:txbxContent>
                  <w:p>
                    <w:pPr>
                      <w:spacing w:before="12" w:line="257" w:lineRule="exact"/>
                      <w:ind w:left="0" w:right="0" w:firstLine="0"/>
                      <w:jc w:val="left"/>
                      <w:rPr>
                        <w:rFonts w:ascii="Arial"/>
                        <w:sz w:val="27"/>
                      </w:rPr>
                    </w:pPr>
                    <w:r>
                      <w:rPr>
                        <w:rFonts w:ascii="Arial"/>
                        <w:w w:val="90"/>
                        <w:sz w:val="27"/>
                      </w:rPr>
                      <w:t>2.5</w:t>
                    </w:r>
                  </w:p>
                </w:txbxContent>
              </v:textbox>
            </v:shape>
            <v:shape id="_x0000_s1176" type="#_x0000_t202" style="width:96;height:292;left:3323;position:absolute;top:8964" filled="f" stroked="f">
              <v:textbox inset="0,0,0,0">
                <w:txbxContent>
                  <w:p>
                    <w:pPr>
                      <w:spacing w:before="0" w:line="292" w:lineRule="exact"/>
                      <w:ind w:left="0" w:right="0" w:firstLine="0"/>
                      <w:jc w:val="left"/>
                      <w:rPr>
                        <w:rFonts w:ascii="Arial"/>
                        <w:i/>
                        <w:sz w:val="27"/>
                      </w:rPr>
                    </w:pPr>
                    <w:r>
                      <w:rPr>
                        <w:rFonts w:ascii="Arial"/>
                        <w:i/>
                        <w:w w:val="100"/>
                        <w:sz w:val="27"/>
                      </w:rPr>
                      <w:t>f</w:t>
                    </w:r>
                  </w:p>
                </w:txbxContent>
              </v:textbox>
            </v:shape>
            <v:shape id="_x0000_s1177" type="#_x0000_t202" style="width:456;height:708;left:4342;position:absolute;top:9739" filled="f" stroked="f">
              <v:textbox inset="0,0,0,0">
                <w:txbxContent>
                  <w:p>
                    <w:pPr>
                      <w:spacing w:before="0" w:line="312" w:lineRule="exact"/>
                      <w:ind w:left="0" w:right="0" w:firstLine="0"/>
                      <w:jc w:val="left"/>
                      <w:rPr>
                        <w:sz w:val="27"/>
                      </w:rPr>
                    </w:pPr>
                    <w:r>
                      <w:rPr>
                        <w:rFonts w:ascii="Arial" w:eastAsia="Arial"/>
                        <w:i/>
                        <w:w w:val="95"/>
                        <w:sz w:val="27"/>
                      </w:rPr>
                      <w:t>B</w:t>
                    </w:r>
                    <w:r>
                      <w:rPr>
                        <w:w w:val="95"/>
                        <w:sz w:val="27"/>
                      </w:rPr>
                      <w:t>＞</w:t>
                    </w:r>
                  </w:p>
                  <w:p>
                    <w:pPr>
                      <w:spacing w:before="139" w:line="257" w:lineRule="exact"/>
                      <w:ind w:left="14" w:right="0" w:firstLine="0"/>
                      <w:jc w:val="left"/>
                      <w:rPr>
                        <w:rFonts w:ascii="Arial"/>
                        <w:sz w:val="27"/>
                      </w:rPr>
                    </w:pPr>
                    <w:r>
                      <w:rPr>
                        <w:rFonts w:ascii="Arial"/>
                        <w:w w:val="95"/>
                        <w:sz w:val="27"/>
                      </w:rPr>
                      <w:t>200</w:t>
                    </w:r>
                  </w:p>
                </w:txbxContent>
              </v:textbox>
            </v:shape>
            <v:shape id="_x0000_s1178" type="#_x0000_t202" style="width:358;height:270;left:5613;position:absolute;top:9943" filled="f" stroked="f">
              <v:textbox inset="0,0,0,0">
                <w:txbxContent>
                  <w:p>
                    <w:pPr>
                      <w:spacing w:before="12" w:line="257" w:lineRule="exact"/>
                      <w:ind w:left="0" w:right="0" w:firstLine="0"/>
                      <w:jc w:val="left"/>
                      <w:rPr>
                        <w:rFonts w:ascii="Arial"/>
                        <w:sz w:val="27"/>
                      </w:rPr>
                    </w:pPr>
                    <w:r>
                      <w:rPr>
                        <w:rFonts w:ascii="Arial"/>
                        <w:w w:val="90"/>
                        <w:sz w:val="27"/>
                      </w:rPr>
                      <w:t>2.0</w:t>
                    </w:r>
                  </w:p>
                </w:txbxContent>
              </v:textbox>
            </v:shape>
            <v:shape id="_x0000_s1179" type="#_x0000_t202" style="width:358;height:270;left:8277;position:absolute;top:9943" filled="f" stroked="f">
              <v:textbox inset="0,0,0,0">
                <w:txbxContent>
                  <w:p>
                    <w:pPr>
                      <w:spacing w:before="12" w:line="257" w:lineRule="exact"/>
                      <w:ind w:left="0" w:right="0" w:firstLine="0"/>
                      <w:jc w:val="left"/>
                      <w:rPr>
                        <w:rFonts w:ascii="Arial"/>
                        <w:sz w:val="27"/>
                      </w:rPr>
                    </w:pPr>
                    <w:r>
                      <w:rPr>
                        <w:rFonts w:ascii="Arial"/>
                        <w:w w:val="90"/>
                        <w:sz w:val="27"/>
                      </w:rPr>
                      <w:t>1.0</w:t>
                    </w:r>
                  </w:p>
                </w:txbxContent>
              </v:textbox>
            </v:shape>
            <v:shape id="_x0000_s1180" type="#_x0000_t202" style="width:358;height:270;left:8969;position:absolute;top:9943" filled="f" stroked="f">
              <v:textbox inset="0,0,0,0">
                <w:txbxContent>
                  <w:p>
                    <w:pPr>
                      <w:spacing w:before="12" w:line="257" w:lineRule="exact"/>
                      <w:ind w:left="0" w:right="0" w:firstLine="0"/>
                      <w:jc w:val="left"/>
                      <w:rPr>
                        <w:rFonts w:ascii="Arial"/>
                        <w:sz w:val="27"/>
                      </w:rPr>
                    </w:pPr>
                    <w:r>
                      <w:rPr>
                        <w:rFonts w:ascii="Arial"/>
                        <w:w w:val="90"/>
                        <w:sz w:val="27"/>
                      </w:rPr>
                      <w:t>2.0</w:t>
                    </w:r>
                  </w:p>
                </w:txbxContent>
              </v:textbox>
            </v:shape>
            <v:shape id="_x0000_s1181" type="#_x0000_t202" style="width:358;height:270;left:9988;position:absolute;top:9943" filled="f" stroked="f">
              <v:textbox inset="0,0,0,0">
                <w:txbxContent>
                  <w:p>
                    <w:pPr>
                      <w:spacing w:before="12" w:line="257" w:lineRule="exact"/>
                      <w:ind w:left="0" w:right="0" w:firstLine="0"/>
                      <w:jc w:val="left"/>
                      <w:rPr>
                        <w:rFonts w:ascii="Arial"/>
                        <w:sz w:val="27"/>
                      </w:rPr>
                    </w:pPr>
                    <w:r>
                      <w:rPr>
                        <w:rFonts w:ascii="Arial"/>
                        <w:w w:val="90"/>
                        <w:sz w:val="27"/>
                      </w:rPr>
                      <w:t>3.0</w:t>
                    </w:r>
                  </w:p>
                </w:txbxContent>
              </v:textbox>
            </v:shape>
            <v:shape id="_x0000_s1182" type="#_x0000_t202" style="width:358;height:270;left:11363;position:absolute;top:9943" filled="f" stroked="f">
              <v:textbox inset="0,0,0,0">
                <w:txbxContent>
                  <w:p>
                    <w:pPr>
                      <w:spacing w:before="12" w:line="257" w:lineRule="exact"/>
                      <w:ind w:left="0" w:right="0" w:firstLine="0"/>
                      <w:jc w:val="left"/>
                      <w:rPr>
                        <w:rFonts w:ascii="Arial"/>
                        <w:sz w:val="27"/>
                      </w:rPr>
                    </w:pPr>
                    <w:r>
                      <w:rPr>
                        <w:rFonts w:ascii="Arial"/>
                        <w:w w:val="90"/>
                        <w:sz w:val="27"/>
                      </w:rPr>
                      <w:t>3.0</w:t>
                    </w:r>
                  </w:p>
                </w:txbxContent>
              </v:textbox>
            </v:shape>
            <v:shape id="_x0000_s1183" type="#_x0000_t202" style="width:358;height:270;left:14849;position:absolute;top:9943" filled="f" stroked="f">
              <v:textbox inset="0,0,0,0">
                <w:txbxContent>
                  <w:p>
                    <w:pPr>
                      <w:spacing w:before="12" w:line="257" w:lineRule="exact"/>
                      <w:ind w:left="0" w:right="0" w:firstLine="0"/>
                      <w:jc w:val="left"/>
                      <w:rPr>
                        <w:rFonts w:ascii="Arial"/>
                        <w:sz w:val="27"/>
                      </w:rPr>
                    </w:pPr>
                    <w:r>
                      <w:rPr>
                        <w:rFonts w:ascii="Arial"/>
                        <w:w w:val="90"/>
                        <w:sz w:val="27"/>
                      </w:rPr>
                      <w:t>3.0</w:t>
                    </w:r>
                  </w:p>
                </w:txbxContent>
              </v:textbox>
            </v:shape>
            <v:shape id="_x0000_s1184" type="#_x0000_t202" style="width:1370;height:738;left:3582;position:absolute;top:11380" filled="f" stroked="f">
              <v:textbox inset="0,0,0,0">
                <w:txbxContent>
                  <w:p>
                    <w:pPr>
                      <w:spacing w:before="0" w:line="308" w:lineRule="exact"/>
                      <w:ind w:left="0" w:right="0" w:firstLine="0"/>
                      <w:jc w:val="left"/>
                      <w:rPr>
                        <w:sz w:val="27"/>
                      </w:rPr>
                    </w:pPr>
                    <w:r>
                      <w:rPr>
                        <w:sz w:val="27"/>
                      </w:rPr>
                      <w:t>工作范围外</w:t>
                    </w:r>
                  </w:p>
                  <w:p>
                    <w:pPr>
                      <w:spacing w:before="122" w:line="308" w:lineRule="exact"/>
                      <w:ind w:left="0" w:right="0" w:firstLine="0"/>
                      <w:jc w:val="left"/>
                      <w:rPr>
                        <w:sz w:val="27"/>
                      </w:rPr>
                    </w:pPr>
                    <w:r>
                      <w:rPr>
                        <w:sz w:val="27"/>
                      </w:rPr>
                      <w:t>允许增加值</w:t>
                    </w:r>
                  </w:p>
                </w:txbxContent>
              </v:textbox>
            </v:shape>
            <v:shape id="_x0000_s1185" type="#_x0000_t202" style="width:1049;height:270;left:8277;position:absolute;top:11581" filled="f" stroked="f">
              <v:textbox inset="0,0,0,0">
                <w:txbxContent>
                  <w:p>
                    <w:pPr>
                      <w:tabs>
                        <w:tab w:val="left" w:pos="691"/>
                      </w:tabs>
                      <w:spacing w:before="12" w:line="257" w:lineRule="exact"/>
                      <w:ind w:left="0" w:right="0" w:firstLine="0"/>
                      <w:jc w:val="left"/>
                      <w:rPr>
                        <w:rFonts w:ascii="Arial"/>
                        <w:sz w:val="27"/>
                      </w:rPr>
                    </w:pPr>
                    <w:r>
                      <w:rPr>
                        <w:rFonts w:ascii="Arial"/>
                        <w:sz w:val="27"/>
                      </w:rPr>
                      <w:t>2.0</w:t>
                      <w:tab/>
                    </w:r>
                    <w:r>
                      <w:rPr>
                        <w:rFonts w:ascii="Arial"/>
                        <w:w w:val="90"/>
                        <w:sz w:val="27"/>
                      </w:rPr>
                      <w:t>2.0</w:t>
                    </w:r>
                  </w:p>
                </w:txbxContent>
              </v:textbox>
            </v:shape>
            <v:shape id="_x0000_s1186" type="#_x0000_t202" style="width:358;height:270;left:9988;position:absolute;top:11581" filled="f" stroked="f">
              <v:textbox inset="0,0,0,0">
                <w:txbxContent>
                  <w:p>
                    <w:pPr>
                      <w:spacing w:before="12" w:line="257" w:lineRule="exact"/>
                      <w:ind w:left="0" w:right="0" w:firstLine="0"/>
                      <w:jc w:val="left"/>
                      <w:rPr>
                        <w:rFonts w:ascii="Arial"/>
                        <w:sz w:val="27"/>
                      </w:rPr>
                    </w:pPr>
                    <w:r>
                      <w:rPr>
                        <w:rFonts w:ascii="Arial"/>
                        <w:w w:val="90"/>
                        <w:sz w:val="27"/>
                      </w:rPr>
                      <w:t>2.0</w:t>
                    </w:r>
                  </w:p>
                </w:txbxContent>
              </v:textbox>
            </v:shape>
            <v:shape id="_x0000_s1187" type="#_x0000_t202" style="width:358;height:270;left:11363;position:absolute;top:11581" filled="f" stroked="f">
              <v:textbox inset="0,0,0,0">
                <w:txbxContent>
                  <w:p>
                    <w:pPr>
                      <w:spacing w:before="12" w:line="257" w:lineRule="exact"/>
                      <w:ind w:left="0" w:right="0" w:firstLine="0"/>
                      <w:jc w:val="left"/>
                      <w:rPr>
                        <w:rFonts w:ascii="Arial"/>
                        <w:sz w:val="27"/>
                      </w:rPr>
                    </w:pPr>
                    <w:r>
                      <w:rPr>
                        <w:rFonts w:ascii="Arial"/>
                        <w:w w:val="90"/>
                        <w:sz w:val="27"/>
                      </w:rPr>
                      <w:t>2.0</w:t>
                    </w:r>
                  </w:p>
                </w:txbxContent>
              </v:textbox>
            </v:shape>
            <v:shape id="_x0000_s1188" type="#_x0000_t202" style="width:358;height:270;left:14849;position:absolute;top:11581" filled="f" stroked="f">
              <v:textbox inset="0,0,0,0">
                <w:txbxContent>
                  <w:p>
                    <w:pPr>
                      <w:spacing w:before="12" w:line="257" w:lineRule="exact"/>
                      <w:ind w:left="0" w:right="0" w:firstLine="0"/>
                      <w:jc w:val="left"/>
                      <w:rPr>
                        <w:rFonts w:ascii="Arial"/>
                        <w:sz w:val="27"/>
                      </w:rPr>
                    </w:pPr>
                    <w:r>
                      <w:rPr>
                        <w:rFonts w:ascii="Arial"/>
                        <w:w w:val="90"/>
                        <w:sz w:val="27"/>
                      </w:rPr>
                      <w:t>2.0</w:t>
                    </w:r>
                  </w:p>
                </w:txbxContent>
              </v:textbox>
            </v:shape>
            <w10:wrap type="topAndBottom"/>
          </v:group>
        </w:pict>
      </w:r>
      <w:r>
        <w:pict>
          <v:group id="_x0000_s1189" style="width:672pt;height:322pt;margin-top:-346.13pt;margin-left:136pt;mso-position-horizontal-relative:page;position:absolute;z-index:-251643904" coordorigin="2720,-6923" coordsize="13440,6440">
            <v:shape id="_x0000_s1190" type="#_x0000_t75" style="width:13440;height:6440;left:2720;position:absolute;top:-6923" stroked="f">
              <v:imagedata r:id="rId29" o:title=""/>
            </v:shape>
            <v:shape id="_x0000_s1191" type="#_x0000_t202" style="width:996;height:1674;left:2895;position:absolute;top:-6075" filled="f" stroked="f">
              <v:textbox inset="0,0,0,0">
                <w:txbxContent>
                  <w:p>
                    <w:pPr>
                      <w:spacing w:before="0" w:line="308" w:lineRule="exact"/>
                      <w:ind w:left="435" w:right="0" w:firstLine="0"/>
                      <w:jc w:val="left"/>
                      <w:rPr>
                        <w:sz w:val="27"/>
                      </w:rPr>
                    </w:pPr>
                    <w:r>
                      <w:rPr>
                        <w:sz w:val="27"/>
                      </w:rPr>
                      <w:t>工作</w:t>
                    </w:r>
                  </w:p>
                  <w:p>
                    <w:pPr>
                      <w:spacing w:before="122" w:line="298" w:lineRule="exact"/>
                      <w:ind w:left="435" w:right="0" w:firstLine="0"/>
                      <w:jc w:val="left"/>
                      <w:rPr>
                        <w:sz w:val="27"/>
                      </w:rPr>
                    </w:pPr>
                    <w:r>
                      <w:rPr>
                        <w:sz w:val="27"/>
                      </w:rPr>
                      <w:t>表面</w:t>
                    </w:r>
                  </w:p>
                  <w:p>
                    <w:pPr>
                      <w:spacing w:before="0" w:line="216" w:lineRule="exact"/>
                      <w:ind w:left="0" w:right="0" w:firstLine="0"/>
                      <w:jc w:val="left"/>
                      <w:rPr>
                        <w:rFonts w:ascii="Arial"/>
                        <w:sz w:val="27"/>
                      </w:rPr>
                    </w:pPr>
                    <w:r>
                      <w:rPr>
                        <w:rFonts w:ascii="Arial"/>
                        <w:w w:val="89"/>
                        <w:sz w:val="27"/>
                      </w:rPr>
                      <w:t>6</w:t>
                    </w:r>
                  </w:p>
                  <w:p>
                    <w:pPr>
                      <w:spacing w:before="0" w:line="299" w:lineRule="exact"/>
                      <w:ind w:left="435" w:right="0" w:firstLine="0"/>
                      <w:jc w:val="left"/>
                      <w:rPr>
                        <w:sz w:val="27"/>
                      </w:rPr>
                    </w:pPr>
                    <w:r>
                      <w:rPr>
                        <w:sz w:val="27"/>
                      </w:rPr>
                      <w:t>平面</w:t>
                    </w:r>
                  </w:p>
                  <w:p>
                    <w:pPr>
                      <w:spacing w:before="122" w:line="308" w:lineRule="exact"/>
                      <w:ind w:left="568" w:right="0" w:firstLine="0"/>
                      <w:jc w:val="left"/>
                      <w:rPr>
                        <w:sz w:val="27"/>
                      </w:rPr>
                    </w:pPr>
                    <w:r>
                      <w:rPr>
                        <w:sz w:val="27"/>
                      </w:rPr>
                      <w:t>度</w:t>
                    </w:r>
                  </w:p>
                </w:txbxContent>
              </v:textbox>
            </v:shape>
            <v:shape id="_x0000_s1192" type="#_x0000_t202" style="width:996;height:2142;left:2895;position:absolute;top:-3109" filled="f" stroked="f">
              <v:textbox inset="0,0,0,0">
                <w:txbxContent>
                  <w:p>
                    <w:pPr>
                      <w:spacing w:before="0" w:line="308" w:lineRule="exact"/>
                      <w:ind w:left="435" w:right="0" w:firstLine="0"/>
                      <w:jc w:val="left"/>
                      <w:rPr>
                        <w:sz w:val="27"/>
                      </w:rPr>
                    </w:pPr>
                    <w:r>
                      <w:rPr>
                        <w:sz w:val="27"/>
                      </w:rPr>
                      <w:t>工作</w:t>
                    </w:r>
                  </w:p>
                  <w:p>
                    <w:pPr>
                      <w:spacing w:before="122"/>
                      <w:ind w:left="435" w:right="0" w:firstLine="0"/>
                      <w:jc w:val="left"/>
                      <w:rPr>
                        <w:sz w:val="27"/>
                      </w:rPr>
                    </w:pPr>
                    <w:r>
                      <w:rPr>
                        <w:sz w:val="27"/>
                      </w:rPr>
                      <w:t>表面</w:t>
                    </w:r>
                  </w:p>
                  <w:p>
                    <w:pPr>
                      <w:spacing w:before="8" w:line="460" w:lineRule="atLeast"/>
                      <w:ind w:left="435" w:right="18" w:hanging="436"/>
                      <w:jc w:val="both"/>
                      <w:rPr>
                        <w:sz w:val="27"/>
                      </w:rPr>
                    </w:pPr>
                    <w:r>
                      <w:rPr>
                        <w:rFonts w:ascii="Arial" w:eastAsia="Arial"/>
                        <w:sz w:val="27"/>
                      </w:rPr>
                      <w:t>7</w:t>
                    </w:r>
                    <w:r>
                      <w:rPr>
                        <w:rFonts w:ascii="Arial" w:eastAsia="Arial"/>
                        <w:spacing w:val="1"/>
                        <w:sz w:val="27"/>
                      </w:rPr>
                      <w:t xml:space="preserve"> </w:t>
                    </w:r>
                    <w:r>
                      <w:rPr>
                        <w:spacing w:val="-6"/>
                        <w:sz w:val="27"/>
                      </w:rPr>
                      <w:t>组 合</w:t>
                    </w:r>
                    <w:r>
                      <w:rPr>
                        <w:spacing w:val="-9"/>
                        <w:sz w:val="27"/>
                      </w:rPr>
                      <w:t>处的错位</w:t>
                    </w:r>
                  </w:p>
                </w:txbxContent>
              </v:textbox>
            </v:shape>
          </v:group>
        </w:pict>
      </w:r>
      <w:r>
        <w:t>表 4.2 （续）</w:t>
      </w:r>
    </w:p>
    <w:p>
      <w:pPr>
        <w:spacing w:after="0"/>
        <w:jc w:val="center"/>
        <w:sectPr>
          <w:pgSz w:w="17860" w:h="25260"/>
          <w:pgMar w:top="1840" w:right="1560" w:bottom="280" w:left="2400" w:header="708" w:footer="708"/>
          <w:pgNumType w:start="12"/>
          <w:cols w:space="708"/>
        </w:sectPr>
      </w:pPr>
    </w:p>
    <w:p>
      <w:pPr>
        <w:pStyle w:val="BodyText"/>
        <w:ind w:left="320"/>
        <w:rPr>
          <w:sz w:val="20"/>
        </w:rPr>
      </w:pPr>
      <w:r>
        <w:rPr>
          <w:sz w:val="20"/>
        </w:rPr>
        <w:pict>
          <v:group id="_x0000_i1193" style="width:673pt;height:127pt;mso-position-horizontal-relative:char;mso-position-vertical-relative:line" coordorigin="0,0" coordsize="13460,2540">
            <v:shape id="_x0000_s1194" type="#_x0000_t75" style="width:13460;height:2540;position:absolute" stroked="f">
              <v:imagedata r:id="rId30" o:title=""/>
            </v:shape>
            <v:shape id="_x0000_s1195" type="#_x0000_t202" style="width:13460;height:2540;position:absolute" filled="f" stroked="f">
              <v:textbox inset="0,0,0,0">
                <w:txbxContent>
                  <w:p>
                    <w:pPr>
                      <w:spacing w:before="226"/>
                      <w:ind w:left="333" w:right="0" w:firstLine="0"/>
                      <w:jc w:val="left"/>
                      <w:rPr>
                        <w:sz w:val="27"/>
                      </w:rPr>
                    </w:pPr>
                    <w:r>
                      <w:rPr>
                        <w:sz w:val="27"/>
                      </w:rPr>
                      <w:t xml:space="preserve">注 </w:t>
                    </w:r>
                    <w:r>
                      <w:rPr>
                        <w:rFonts w:ascii="Arial" w:eastAsia="Arial"/>
                        <w:sz w:val="27"/>
                      </w:rPr>
                      <w:t>1</w:t>
                    </w:r>
                    <w:r>
                      <w:rPr>
                        <w:sz w:val="27"/>
                      </w:rPr>
                      <w:t>：构件每米至少应测一点；</w:t>
                    </w:r>
                  </w:p>
                  <w:p>
                    <w:pPr>
                      <w:spacing w:before="123"/>
                      <w:ind w:left="333" w:right="0" w:firstLine="0"/>
                      <w:jc w:val="left"/>
                      <w:rPr>
                        <w:sz w:val="27"/>
                      </w:rPr>
                    </w:pPr>
                    <w:r>
                      <w:rPr>
                        <w:sz w:val="27"/>
                      </w:rPr>
                      <w:t xml:space="preserve">注 </w:t>
                    </w:r>
                    <w:r>
                      <w:rPr>
                        <w:rFonts w:ascii="Arial" w:eastAsia="Arial"/>
                        <w:sz w:val="27"/>
                      </w:rPr>
                      <w:t>2</w:t>
                    </w:r>
                    <w:r>
                      <w:rPr>
                        <w:sz w:val="27"/>
                      </w:rPr>
                      <w:t>：胸墙下部系指和门楣组合处；</w:t>
                    </w:r>
                  </w:p>
                  <w:p>
                    <w:pPr>
                      <w:spacing w:before="122" w:line="324" w:lineRule="auto"/>
                      <w:ind w:left="333" w:right="3204" w:firstLine="0"/>
                      <w:jc w:val="left"/>
                      <w:rPr>
                        <w:sz w:val="27"/>
                      </w:rPr>
                    </w:pPr>
                    <w:r>
                      <w:rPr>
                        <w:spacing w:val="-54"/>
                        <w:sz w:val="27"/>
                      </w:rPr>
                      <w:t xml:space="preserve">注 </w:t>
                    </w:r>
                    <w:r>
                      <w:rPr>
                        <w:rFonts w:ascii="Arial" w:eastAsia="Arial"/>
                        <w:sz w:val="27"/>
                      </w:rPr>
                      <w:t>3</w:t>
                    </w:r>
                    <w:r>
                      <w:rPr>
                        <w:sz w:val="27"/>
                      </w:rPr>
                      <w:t xml:space="preserve">：门槽工作范围高度：静水启闭闸门为孔口高；动水启闭闸门为承压主轨高度； </w:t>
                    </w:r>
                    <w:r>
                      <w:rPr>
                        <w:spacing w:val="-36"/>
                        <w:sz w:val="27"/>
                      </w:rPr>
                      <w:t xml:space="preserve">注 </w:t>
                    </w:r>
                    <w:r>
                      <w:rPr>
                        <w:rFonts w:ascii="Arial" w:eastAsia="Arial"/>
                        <w:sz w:val="27"/>
                      </w:rPr>
                      <w:t>4</w:t>
                    </w:r>
                    <w:r>
                      <w:rPr>
                        <w:sz w:val="27"/>
                      </w:rPr>
                      <w:t>：侧轮如为预压式弹性装置，则侧轨偏差按图样规定；</w:t>
                    </w:r>
                  </w:p>
                  <w:p>
                    <w:pPr>
                      <w:spacing w:before="2"/>
                      <w:ind w:left="333" w:right="0" w:firstLine="0"/>
                      <w:jc w:val="left"/>
                      <w:rPr>
                        <w:sz w:val="27"/>
                      </w:rPr>
                    </w:pPr>
                    <w:r>
                      <w:rPr>
                        <w:sz w:val="27"/>
                      </w:rPr>
                      <w:t xml:space="preserve">注 </w:t>
                    </w:r>
                    <w:r>
                      <w:rPr>
                        <w:rFonts w:ascii="Arial" w:eastAsia="Arial"/>
                        <w:sz w:val="27"/>
                      </w:rPr>
                      <w:t>5</w:t>
                    </w:r>
                    <w:r>
                      <w:rPr>
                        <w:sz w:val="27"/>
                      </w:rPr>
                      <w:t>：组合处错位应磨成缓坡。</w:t>
                    </w:r>
                  </w:p>
                </w:txbxContent>
              </v:textbox>
            </v:shape>
            <w10:wrap type="none"/>
          </v:group>
        </w:pict>
      </w:r>
    </w:p>
    <w:p>
      <w:pPr>
        <w:pStyle w:val="BodyText"/>
        <w:rPr>
          <w:b/>
          <w:sz w:val="20"/>
        </w:rPr>
      </w:pPr>
    </w:p>
    <w:p>
      <w:pPr>
        <w:pStyle w:val="BodyText"/>
        <w:rPr>
          <w:b/>
          <w:sz w:val="20"/>
        </w:rPr>
      </w:pPr>
    </w:p>
    <w:p>
      <w:pPr>
        <w:pStyle w:val="BodyText"/>
        <w:spacing w:before="4"/>
        <w:rPr>
          <w:b/>
          <w:sz w:val="19"/>
        </w:rPr>
      </w:pPr>
    </w:p>
    <w:p>
      <w:pPr>
        <w:pStyle w:val="ListParagraph"/>
        <w:numPr>
          <w:ilvl w:val="2"/>
          <w:numId w:val="32"/>
        </w:numPr>
        <w:tabs>
          <w:tab w:val="left" w:pos="1298"/>
        </w:tabs>
        <w:spacing w:before="50" w:after="0" w:line="240" w:lineRule="auto"/>
        <w:ind w:left="1297" w:right="0" w:hanging="998"/>
        <w:jc w:val="left"/>
        <w:rPr>
          <w:b/>
          <w:sz w:val="36"/>
        </w:rPr>
      </w:pPr>
      <w:r>
        <w:rPr>
          <w:b/>
          <w:sz w:val="36"/>
        </w:rPr>
        <w:t>门叶安装</w:t>
      </w:r>
    </w:p>
    <w:p>
      <w:pPr>
        <w:pStyle w:val="ListParagraph"/>
        <w:numPr>
          <w:ilvl w:val="0"/>
          <w:numId w:val="31"/>
        </w:numPr>
        <w:tabs>
          <w:tab w:val="left" w:pos="1742"/>
        </w:tabs>
        <w:spacing w:before="240" w:after="0" w:line="240" w:lineRule="auto"/>
        <w:ind w:left="1741" w:right="0" w:hanging="902"/>
        <w:jc w:val="left"/>
        <w:rPr>
          <w:sz w:val="36"/>
        </w:rPr>
      </w:pPr>
      <w:r>
        <w:rPr>
          <w:sz w:val="36"/>
        </w:rPr>
        <w:t>设备清点、检查</w:t>
      </w:r>
    </w:p>
    <w:p>
      <w:pPr>
        <w:pStyle w:val="BodyText"/>
        <w:spacing w:before="241" w:line="364" w:lineRule="auto"/>
        <w:ind w:left="300" w:right="1142" w:firstLine="719"/>
        <w:rPr>
          <w:sz w:val="24"/>
        </w:rPr>
      </w:pPr>
      <w:r>
        <w:rPr>
          <w:spacing w:val="-11"/>
        </w:rPr>
        <w:t>闸门运抵安装现场后，由技术人员与施工人员一起对设备进行全面清点、检</w:t>
      </w:r>
      <w:r>
        <w:t>查，并对设备存在的缺陷进行处理，并作好详细记录。</w:t>
      </w:r>
      <w:r>
        <w:rPr>
          <w:color w:val="F8F8F8"/>
          <w:position w:val="-9"/>
          <w:sz w:val="24"/>
        </w:rPr>
        <w:t>綾镝鯛駕櫬鹕踪韦辚糴。</w:t>
      </w:r>
    </w:p>
    <w:p>
      <w:pPr>
        <w:pStyle w:val="ListParagraph"/>
        <w:numPr>
          <w:ilvl w:val="0"/>
          <w:numId w:val="31"/>
        </w:numPr>
        <w:tabs>
          <w:tab w:val="left" w:pos="1742"/>
        </w:tabs>
        <w:spacing w:before="0" w:after="0" w:line="398" w:lineRule="exact"/>
        <w:ind w:left="1741" w:right="0" w:hanging="902"/>
        <w:jc w:val="left"/>
        <w:rPr>
          <w:sz w:val="36"/>
        </w:rPr>
      </w:pPr>
      <w:r>
        <w:rPr>
          <w:sz w:val="36"/>
        </w:rPr>
        <w:t>闸门组装</w:t>
      </w:r>
    </w:p>
    <w:p>
      <w:pPr>
        <w:pStyle w:val="BodyText"/>
        <w:spacing w:before="241" w:line="364" w:lineRule="auto"/>
        <w:ind w:left="300" w:right="1141" w:firstLine="719"/>
        <w:jc w:val="both"/>
        <w:rPr>
          <w:sz w:val="24"/>
        </w:rPr>
      </w:pPr>
      <w:r>
        <w:t>在孔口处搭设组装平台,直接在孔口预组，平台搭设完成后，将闸门门叶吊</w:t>
      </w:r>
      <w:r>
        <w:rPr>
          <w:spacing w:val="-13"/>
        </w:rPr>
        <w:t>放到平台上，用千斤顶和手拉葫芦等把闸门门叶拉紧并调平，用检验合格的钢卷</w:t>
      </w:r>
      <w:r>
        <w:rPr>
          <w:spacing w:val="-11"/>
        </w:rPr>
        <w:t>尺量出闸门长度和宽度，如果数据超出施工图纸允许偏差，则用千斤顶和手拉葫</w:t>
      </w:r>
      <w:r>
        <w:rPr>
          <w:spacing w:val="-8"/>
        </w:rPr>
        <w:t>芦等辅助手段对闸门门叶再一次进行调整，直至数据符合图纸要求。在两侧水封</w:t>
      </w:r>
      <w:r>
        <w:t>座板中心线处挂一钢琴线，用板尺测量水封座板的不平度。</w:t>
      </w:r>
      <w:r>
        <w:rPr>
          <w:color w:val="F8F8F8"/>
          <w:position w:val="-9"/>
          <w:sz w:val="24"/>
        </w:rPr>
        <w:t>驅踬髏彦浃绥譎饴憂锦。</w:t>
      </w:r>
    </w:p>
    <w:p>
      <w:pPr>
        <w:pStyle w:val="BodyText"/>
        <w:spacing w:line="400" w:lineRule="exact"/>
        <w:ind w:left="1020"/>
      </w:pPr>
      <w:r>
        <w:t>如果座板不平度超出设计及规范要求，进行调整和修磨。按照设计及规范要</w:t>
      </w:r>
    </w:p>
    <w:p>
      <w:pPr>
        <w:spacing w:before="241" w:line="367" w:lineRule="auto"/>
        <w:ind w:left="300" w:right="1137" w:firstLine="0"/>
        <w:jc w:val="left"/>
        <w:rPr>
          <w:sz w:val="24"/>
        </w:rPr>
      </w:pPr>
      <w:r>
        <w:rPr>
          <w:spacing w:val="-11"/>
          <w:sz w:val="36"/>
        </w:rPr>
        <w:t>求调整好闸门的各项尺寸后，根据焊接工艺、设计图纸或规范的要求进行闸门组</w:t>
      </w:r>
      <w:r>
        <w:rPr>
          <w:position w:val="10"/>
          <w:sz w:val="36"/>
        </w:rPr>
        <w:t>装对接缝的焊接。</w:t>
      </w:r>
      <w:r>
        <w:rPr>
          <w:color w:val="F8F8F8"/>
          <w:sz w:val="24"/>
        </w:rPr>
        <w:t>猫虿驢绘燈鮒诛髅貺庑。</w:t>
      </w:r>
    </w:p>
    <w:p>
      <w:pPr>
        <w:pStyle w:val="BodyText"/>
        <w:spacing w:line="388" w:lineRule="exact"/>
        <w:ind w:left="1020"/>
      </w:pPr>
      <w:r>
        <w:t>焊接首先从边梁开始，由两名焊工对称施焊完。边梁焊接时，先焊接边梁腹</w:t>
      </w:r>
    </w:p>
    <w:p>
      <w:pPr>
        <w:pStyle w:val="BodyText"/>
        <w:spacing w:before="241" w:line="364" w:lineRule="auto"/>
        <w:ind w:left="300" w:right="996"/>
        <w:rPr>
          <w:sz w:val="24"/>
        </w:rPr>
      </w:pPr>
      <w:r>
        <w:rPr>
          <w:spacing w:val="-1"/>
        </w:rPr>
        <w:t>板对接缝，最后焊接边梁后翼缘对接缝。焊接时，采用分段、对称、分层分道、</w:t>
      </w:r>
      <w:r>
        <w:rPr>
          <w:spacing w:val="-11"/>
        </w:rPr>
        <w:t xml:space="preserve">退步焊完成焊接。在焊接过程中，有专人负责监测门叶的变形情况，并及时改变上、下游焊接位置及焊接热输入量来调整焊接变形。 </w:t>
      </w:r>
      <w:r>
        <w:rPr>
          <w:color w:val="F8F8F8"/>
          <w:position w:val="-9"/>
          <w:sz w:val="24"/>
        </w:rPr>
        <w:t>锹籁饗迳琐筆襖鸥娅薔。</w:t>
      </w:r>
    </w:p>
    <w:p>
      <w:pPr>
        <w:pStyle w:val="BodyText"/>
        <w:spacing w:line="398" w:lineRule="exact"/>
        <w:ind w:left="1020"/>
      </w:pPr>
      <w:r>
        <w:t>闸门焊接检验合格后，按照设计及规范要求安装闸门主支承部件，把所有主</w:t>
      </w:r>
    </w:p>
    <w:p>
      <w:pPr>
        <w:pStyle w:val="BodyText"/>
        <w:spacing w:before="241"/>
        <w:ind w:left="300"/>
      </w:pPr>
      <w:r>
        <w:t>滑块支承面调整到同一平面。</w:t>
      </w:r>
    </w:p>
    <w:p>
      <w:pPr>
        <w:pStyle w:val="BodyText"/>
        <w:spacing w:before="241" w:line="364" w:lineRule="auto"/>
        <w:ind w:left="300" w:right="1135" w:firstLine="719"/>
        <w:jc w:val="both"/>
        <w:rPr>
          <w:sz w:val="24"/>
        </w:rPr>
      </w:pPr>
      <w:r>
        <w:rPr>
          <w:spacing w:val="-8"/>
        </w:rPr>
        <w:t>焊缝外观检查及超声波探伤检查合格后，把门叶水封座板处清扫干净，用白</w:t>
      </w:r>
      <w:r>
        <w:rPr>
          <w:spacing w:val="-9"/>
        </w:rPr>
        <w:t>粉笔在螺孔周围做好标记，将止水橡皮放于水封座板上，对好安装部位，用圆头</w:t>
      </w:r>
      <w:r>
        <w:rPr>
          <w:spacing w:val="-12"/>
        </w:rPr>
        <w:t>锤轻打涂粉笔的螺孔部位，并翻放于木方上，再用专用橡皮钻头按粉笔印记逐个</w:t>
      </w:r>
      <w:r>
        <w:rPr>
          <w:position w:val="10"/>
        </w:rPr>
        <w:t>钻孔。</w:t>
      </w:r>
      <w:r>
        <w:rPr>
          <w:color w:val="F8F8F8"/>
          <w:sz w:val="24"/>
        </w:rPr>
        <w:t>構氽頑黉碩饨荠龈话骛。</w:t>
      </w:r>
    </w:p>
    <w:p>
      <w:pPr>
        <w:pStyle w:val="ListParagraph"/>
        <w:numPr>
          <w:ilvl w:val="0"/>
          <w:numId w:val="31"/>
        </w:numPr>
        <w:tabs>
          <w:tab w:val="left" w:pos="1742"/>
        </w:tabs>
        <w:spacing w:before="0" w:after="0" w:line="399" w:lineRule="exact"/>
        <w:ind w:left="1741" w:right="0" w:hanging="902"/>
        <w:jc w:val="left"/>
        <w:rPr>
          <w:sz w:val="36"/>
        </w:rPr>
      </w:pPr>
      <w:r>
        <w:rPr>
          <w:sz w:val="36"/>
        </w:rPr>
        <w:t>检查</w:t>
      </w:r>
    </w:p>
    <w:p>
      <w:pPr>
        <w:pStyle w:val="BodyText"/>
        <w:spacing w:before="241"/>
        <w:ind w:left="1020"/>
      </w:pPr>
      <w:r>
        <w:t>闸门焊接结束，进行焊缝外观检查和超声波探伤检查。</w:t>
      </w:r>
    </w:p>
    <w:p>
      <w:pPr>
        <w:spacing w:after="0"/>
        <w:sectPr>
          <w:pgSz w:w="17860" w:h="25260"/>
          <w:pgMar w:top="1840" w:right="1560" w:bottom="280" w:left="2400" w:header="708" w:footer="708"/>
          <w:pgNumType w:start="13"/>
          <w:cols w:space="708"/>
        </w:sectPr>
      </w:pPr>
    </w:p>
    <w:p>
      <w:pPr>
        <w:pStyle w:val="ListParagraph"/>
        <w:numPr>
          <w:ilvl w:val="0"/>
          <w:numId w:val="31"/>
        </w:numPr>
        <w:tabs>
          <w:tab w:val="left" w:pos="1742"/>
        </w:tabs>
        <w:spacing w:before="32" w:after="0" w:line="240" w:lineRule="auto"/>
        <w:ind w:left="1741" w:right="0" w:hanging="902"/>
        <w:jc w:val="left"/>
        <w:rPr>
          <w:sz w:val="36"/>
        </w:rPr>
      </w:pPr>
      <w:r>
        <w:rPr>
          <w:sz w:val="36"/>
        </w:rPr>
        <w:t>支撑安装</w:t>
      </w:r>
    </w:p>
    <w:p>
      <w:pPr>
        <w:pStyle w:val="BodyText"/>
        <w:spacing w:before="241" w:line="364" w:lineRule="auto"/>
        <w:ind w:left="300" w:right="1140" w:firstLine="719"/>
        <w:jc w:val="both"/>
        <w:rPr>
          <w:sz w:val="24"/>
        </w:rPr>
      </w:pPr>
      <w:r>
        <w:rPr>
          <w:spacing w:val="-10"/>
        </w:rPr>
        <w:t>闸门支承行走部件的安装调整、当在整个门叶结构安装焊接完毕，并经过校</w:t>
      </w:r>
      <w:r>
        <w:rPr>
          <w:spacing w:val="-12"/>
        </w:rPr>
        <w:t>正合格后才能进行。各个滑动支承面当调到同一平面上，其误差不大于施工图纸</w:t>
      </w:r>
      <w:r>
        <w:rPr>
          <w:position w:val="10"/>
        </w:rPr>
        <w:t>规定。</w:t>
      </w:r>
      <w:r>
        <w:rPr>
          <w:color w:val="F8F8F8"/>
          <w:sz w:val="24"/>
        </w:rPr>
        <w:t>輒峄陽檉簖疖網儂號泶。</w:t>
      </w:r>
    </w:p>
    <w:p>
      <w:pPr>
        <w:pStyle w:val="ListParagraph"/>
        <w:numPr>
          <w:ilvl w:val="0"/>
          <w:numId w:val="31"/>
        </w:numPr>
        <w:tabs>
          <w:tab w:val="left" w:pos="1742"/>
        </w:tabs>
        <w:spacing w:before="0" w:after="0" w:line="398" w:lineRule="exact"/>
        <w:ind w:left="1741" w:right="0" w:hanging="902"/>
        <w:jc w:val="left"/>
        <w:rPr>
          <w:sz w:val="36"/>
        </w:rPr>
      </w:pPr>
      <w:r>
        <w:rPr>
          <w:sz w:val="36"/>
        </w:rPr>
        <w:t>水封等附件安装</w:t>
      </w:r>
    </w:p>
    <w:p>
      <w:pPr>
        <w:pStyle w:val="BodyText"/>
        <w:spacing w:before="241" w:line="364" w:lineRule="auto"/>
        <w:ind w:left="300" w:right="998" w:firstLine="719"/>
        <w:rPr>
          <w:sz w:val="24"/>
        </w:rPr>
      </w:pPr>
      <w:r>
        <w:t>平面闸面的水封装置安装允许偏差和水封橡皮的质量要求，符合规范规定。安装时，先将橡皮按需要的长度粘结好，再与水封压板一起配钻螺栓孔。</w:t>
      </w:r>
      <w:r>
        <w:rPr>
          <w:color w:val="F8F8F8"/>
          <w:position w:val="-9"/>
          <w:sz w:val="24"/>
        </w:rPr>
        <w:t>尧侧閆繭</w:t>
      </w:r>
    </w:p>
    <w:p>
      <w:pPr>
        <w:spacing w:before="118"/>
        <w:ind w:left="300" w:right="0" w:firstLine="0"/>
        <w:jc w:val="left"/>
        <w:rPr>
          <w:sz w:val="24"/>
        </w:rPr>
      </w:pPr>
      <w:r>
        <w:rPr>
          <w:color w:val="F8F8F8"/>
          <w:sz w:val="24"/>
        </w:rPr>
        <w:t>絳闕绚勵蜆贅。</w:t>
      </w:r>
    </w:p>
    <w:p>
      <w:pPr>
        <w:pStyle w:val="BodyText"/>
        <w:spacing w:before="213" w:line="364" w:lineRule="auto"/>
        <w:ind w:left="300" w:right="1131" w:firstLine="719"/>
        <w:rPr>
          <w:sz w:val="24"/>
        </w:rPr>
      </w:pPr>
      <w:r>
        <w:rPr>
          <w:spacing w:val="-11"/>
        </w:rPr>
        <w:t>橡胶水封的螺栓孔，采用专用钻头使用旋转法加工，不准采用冲压法和热烫</w:t>
      </w:r>
      <w:r>
        <w:rPr>
          <w:spacing w:val="-12"/>
        </w:rPr>
        <w:t xml:space="preserve">法加工。其孔径比螺栓直径小 </w:t>
      </w:r>
      <w:r>
        <w:t>1mm，平面闸门水封压缩量符合图纸要求。</w:t>
      </w:r>
      <w:r>
        <w:rPr>
          <w:color w:val="F8F8F8"/>
          <w:spacing w:val="-5"/>
          <w:position w:val="-9"/>
          <w:sz w:val="24"/>
        </w:rPr>
        <w:t>识饒鎂錕</w:t>
      </w:r>
    </w:p>
    <w:p>
      <w:pPr>
        <w:spacing w:before="118"/>
        <w:ind w:left="300" w:right="0" w:firstLine="0"/>
        <w:jc w:val="left"/>
        <w:rPr>
          <w:sz w:val="24"/>
        </w:rPr>
      </w:pPr>
      <w:r>
        <w:rPr>
          <w:color w:val="F8F8F8"/>
          <w:sz w:val="24"/>
        </w:rPr>
        <w:t>缢灩筧嚌俨淒。</w:t>
      </w:r>
    </w:p>
    <w:p>
      <w:pPr>
        <w:pStyle w:val="ListParagraph"/>
        <w:numPr>
          <w:ilvl w:val="0"/>
          <w:numId w:val="31"/>
        </w:numPr>
        <w:tabs>
          <w:tab w:val="left" w:pos="1742"/>
        </w:tabs>
        <w:spacing w:before="212" w:after="0" w:line="240" w:lineRule="auto"/>
        <w:ind w:left="1741" w:right="0" w:hanging="902"/>
        <w:jc w:val="left"/>
        <w:rPr>
          <w:sz w:val="36"/>
        </w:rPr>
      </w:pPr>
      <w:r>
        <w:rPr>
          <w:sz w:val="36"/>
        </w:rPr>
        <w:t>闸门防腐</w:t>
      </w:r>
    </w:p>
    <w:p>
      <w:pPr>
        <w:pStyle w:val="BodyText"/>
        <w:spacing w:before="240" w:line="364" w:lineRule="auto"/>
        <w:ind w:left="300" w:right="1140" w:firstLine="719"/>
        <w:jc w:val="both"/>
        <w:rPr>
          <w:sz w:val="24"/>
        </w:rPr>
      </w:pPr>
      <w:r>
        <w:rPr>
          <w:spacing w:val="-12"/>
        </w:rPr>
        <w:t>平面闸门安装完毕后，清除埋件表面和门叶上的所有杂物，特别注意清除不</w:t>
      </w:r>
      <w:r>
        <w:rPr>
          <w:spacing w:val="-10"/>
        </w:rPr>
        <w:t>锈钢水封座板表面的水泥浆。在滑道支承面涂抹润滑脂。经监理人检查合格的平</w:t>
      </w:r>
      <w:r>
        <w:t>面闸门，方能按相关规定进行防腐修补。</w:t>
      </w:r>
      <w:r>
        <w:rPr>
          <w:color w:val="F8F8F8"/>
          <w:position w:val="-9"/>
          <w:sz w:val="24"/>
        </w:rPr>
        <w:t>凍鈹鋨劳臘锴痫婦胫籴。</w:t>
      </w:r>
    </w:p>
    <w:p>
      <w:pPr>
        <w:pStyle w:val="BodyText"/>
        <w:spacing w:line="398" w:lineRule="exact"/>
        <w:ind w:left="1020"/>
      </w:pPr>
      <w:r>
        <w:t>经监理人检查合格的闸门，按相关规定对所有闸门进行移交前的整体涂装。</w:t>
      </w:r>
    </w:p>
    <w:p>
      <w:pPr>
        <w:pStyle w:val="BodyText"/>
      </w:pPr>
    </w:p>
    <w:p>
      <w:pPr>
        <w:pStyle w:val="BodyText"/>
        <w:spacing w:before="8"/>
        <w:rPr>
          <w:sz w:val="37"/>
        </w:rPr>
      </w:pPr>
    </w:p>
    <w:p>
      <w:pPr>
        <w:pStyle w:val="Heading2"/>
        <w:numPr>
          <w:ilvl w:val="2"/>
          <w:numId w:val="32"/>
        </w:numPr>
        <w:tabs>
          <w:tab w:val="left" w:pos="1298"/>
        </w:tabs>
        <w:spacing w:before="0" w:after="0" w:line="240" w:lineRule="auto"/>
        <w:ind w:left="1297" w:right="0" w:hanging="998"/>
        <w:jc w:val="left"/>
      </w:pPr>
      <w:r>
        <w:t>闸门试验</w:t>
      </w:r>
    </w:p>
    <w:p>
      <w:pPr>
        <w:pStyle w:val="BodyText"/>
        <w:spacing w:before="241" w:line="364" w:lineRule="auto"/>
        <w:ind w:left="300" w:right="1131" w:firstLine="719"/>
        <w:rPr>
          <w:sz w:val="24"/>
        </w:rPr>
      </w:pPr>
      <w:r>
        <w:rPr>
          <w:spacing w:val="-11"/>
        </w:rPr>
        <w:t>闸门安装完毕后，承包人会同监理人对平面闸门进行试验和检查。充水装置</w:t>
      </w:r>
      <w:r>
        <w:rPr>
          <w:spacing w:val="-12"/>
        </w:rPr>
        <w:t>在其行程内升降自如、密封良好。同时必须清除门叶及门槽内所有杂物。</w:t>
      </w:r>
      <w:r>
        <w:rPr>
          <w:color w:val="F8F8F8"/>
          <w:spacing w:val="-5"/>
          <w:position w:val="-9"/>
          <w:sz w:val="24"/>
        </w:rPr>
        <w:t>恥諤銪灭</w:t>
      </w:r>
    </w:p>
    <w:p>
      <w:pPr>
        <w:spacing w:before="118"/>
        <w:ind w:left="300" w:right="0" w:firstLine="0"/>
        <w:jc w:val="left"/>
        <w:rPr>
          <w:sz w:val="24"/>
        </w:rPr>
      </w:pPr>
      <w:r>
        <w:rPr>
          <w:color w:val="F8F8F8"/>
          <w:sz w:val="24"/>
        </w:rPr>
        <w:t>萦欢煬鞏鹜錦。</w:t>
      </w:r>
    </w:p>
    <w:p>
      <w:pPr>
        <w:pStyle w:val="BodyText"/>
        <w:spacing w:before="212"/>
        <w:ind w:left="1020"/>
      </w:pPr>
      <w:r>
        <w:t>闸门的试验与相的启闭机试验配合进行，试验项目包括：</w:t>
      </w:r>
    </w:p>
    <w:p>
      <w:pPr>
        <w:pStyle w:val="ListParagraph"/>
        <w:numPr>
          <w:ilvl w:val="0"/>
          <w:numId w:val="30"/>
        </w:numPr>
        <w:tabs>
          <w:tab w:val="left" w:pos="1742"/>
        </w:tabs>
        <w:spacing w:before="241" w:after="0" w:line="364" w:lineRule="auto"/>
        <w:ind w:left="300" w:right="1119" w:firstLine="539"/>
        <w:jc w:val="both"/>
        <w:rPr>
          <w:sz w:val="34"/>
        </w:rPr>
      </w:pPr>
      <w:r>
        <w:rPr>
          <w:spacing w:val="2"/>
          <w:sz w:val="36"/>
        </w:rPr>
        <w:t>静平衡试验。试验方法为将闸门自由地吊离地面</w:t>
      </w:r>
      <w:r>
        <w:rPr>
          <w:sz w:val="36"/>
        </w:rPr>
        <w:t>100mm，</w:t>
      </w:r>
      <w:r>
        <w:rPr>
          <w:spacing w:val="-3"/>
          <w:sz w:val="36"/>
        </w:rPr>
        <w:t>通过滑道的中</w:t>
      </w:r>
      <w:r>
        <w:rPr>
          <w:spacing w:val="1"/>
          <w:sz w:val="36"/>
        </w:rPr>
        <w:t xml:space="preserve">心测量上、下游方向与左、右方向的倾斜，闸门的倾斜不超过门高的 </w:t>
      </w:r>
      <w:r>
        <w:rPr>
          <w:sz w:val="36"/>
        </w:rPr>
        <w:t xml:space="preserve">1/1000， </w:t>
      </w:r>
      <w:r>
        <w:rPr>
          <w:spacing w:val="-19"/>
          <w:sz w:val="36"/>
        </w:rPr>
        <w:t xml:space="preserve">且不大于 </w:t>
      </w:r>
      <w:r>
        <w:rPr>
          <w:sz w:val="36"/>
        </w:rPr>
        <w:t>8mm；当超过上述规定时，采取配重调整。</w:t>
      </w:r>
      <w:r>
        <w:rPr>
          <w:color w:val="F8F8F8"/>
          <w:position w:val="-9"/>
          <w:sz w:val="24"/>
        </w:rPr>
        <w:t>鯊腎鑰诎褳鉀沩懼統庫。</w:t>
      </w:r>
    </w:p>
    <w:p>
      <w:pPr>
        <w:pStyle w:val="ListParagraph"/>
        <w:numPr>
          <w:ilvl w:val="0"/>
          <w:numId w:val="30"/>
        </w:numPr>
        <w:tabs>
          <w:tab w:val="left" w:pos="1742"/>
        </w:tabs>
        <w:spacing w:before="0" w:after="0" w:line="399" w:lineRule="exact"/>
        <w:ind w:left="1741" w:right="0" w:hanging="902"/>
        <w:jc w:val="left"/>
        <w:rPr>
          <w:sz w:val="34"/>
        </w:rPr>
      </w:pPr>
      <w:r>
        <w:rPr>
          <w:spacing w:val="-6"/>
          <w:sz w:val="36"/>
        </w:rPr>
        <w:t>无水情况下全行程启闭试验。试验过程检查滑道的运行无卡阻现象。在</w:t>
      </w:r>
    </w:p>
    <w:p>
      <w:pPr>
        <w:pStyle w:val="BodyText"/>
        <w:spacing w:before="241" w:line="364" w:lineRule="auto"/>
        <w:ind w:left="300" w:right="996"/>
        <w:jc w:val="both"/>
      </w:pPr>
      <w:r>
        <w:rPr>
          <w:spacing w:val="-11"/>
        </w:rPr>
        <w:t>闸门全关位置，橡胶水封与止水板之间漏光检查合格，止水严密。并配合启闭机</w:t>
      </w:r>
      <w:r>
        <w:rPr>
          <w:spacing w:val="-18"/>
        </w:rPr>
        <w:t>试验调整好充水阀的充水开度。在本项试验的全过程中，使用润滑脂涂抹滑动支承面，在闸门下降和提升过程中用清水冲淋橡胶水封与不锈钢止水板的接触面，</w:t>
      </w:r>
    </w:p>
    <w:p>
      <w:pPr>
        <w:spacing w:after="0" w:line="364" w:lineRule="auto"/>
        <w:jc w:val="both"/>
        <w:sectPr>
          <w:pgSz w:w="17860" w:h="25260"/>
          <w:pgMar w:top="1920" w:right="1560" w:bottom="280" w:left="2400" w:header="708" w:footer="708"/>
          <w:pgNumType w:start="14"/>
          <w:cols w:space="708"/>
        </w:sectPr>
      </w:pPr>
    </w:p>
    <w:p>
      <w:pPr>
        <w:spacing w:before="34"/>
        <w:ind w:left="300" w:right="0" w:firstLine="0"/>
        <w:jc w:val="left"/>
        <w:rPr>
          <w:sz w:val="24"/>
        </w:rPr>
      </w:pPr>
      <w:r>
        <w:rPr>
          <w:position w:val="10"/>
          <w:sz w:val="36"/>
        </w:rPr>
        <w:t>以防损坏水封。</w:t>
      </w:r>
      <w:r>
        <w:rPr>
          <w:color w:val="F8F8F8"/>
          <w:sz w:val="24"/>
        </w:rPr>
        <w:t>硕癘鄴颃诌攆檸攜驤蔹。</w:t>
      </w:r>
    </w:p>
    <w:p>
      <w:pPr>
        <w:pStyle w:val="ListParagraph"/>
        <w:numPr>
          <w:ilvl w:val="0"/>
          <w:numId w:val="38"/>
        </w:numPr>
        <w:tabs>
          <w:tab w:val="left" w:pos="1742"/>
        </w:tabs>
        <w:spacing w:before="173" w:after="0" w:line="364" w:lineRule="auto"/>
        <w:ind w:left="300" w:right="958" w:firstLine="539"/>
        <w:jc w:val="left"/>
        <w:rPr>
          <w:color w:val="0000FF"/>
          <w:sz w:val="34"/>
        </w:rPr>
      </w:pPr>
      <w:r>
        <w:rPr>
          <w:color w:val="0000FF"/>
          <w:spacing w:val="-12"/>
          <w:sz w:val="36"/>
        </w:rPr>
        <w:t>静水情况下的全行程启闭试验。本项试验在无水试验合格后进行，试验</w:t>
      </w:r>
      <w:r>
        <w:rPr>
          <w:color w:val="0000FF"/>
          <w:spacing w:val="-4"/>
          <w:sz w:val="36"/>
        </w:rPr>
        <w:t>、检查内容与无水试验相同</w:t>
      </w:r>
      <w:r>
        <w:rPr>
          <w:color w:val="0000FF"/>
          <w:sz w:val="36"/>
        </w:rPr>
        <w:t>（水封装置漏光检查除外</w:t>
      </w:r>
      <w:r>
        <w:rPr>
          <w:color w:val="0000FF"/>
          <w:spacing w:val="-180"/>
          <w:sz w:val="36"/>
        </w:rPr>
        <w:t>）</w:t>
      </w:r>
      <w:r>
        <w:rPr>
          <w:color w:val="0000FF"/>
          <w:sz w:val="36"/>
        </w:rPr>
        <w:t>。</w:t>
      </w:r>
      <w:r>
        <w:rPr>
          <w:color w:val="F8F8F8"/>
          <w:position w:val="-9"/>
          <w:sz w:val="24"/>
        </w:rPr>
        <w:t>阌擻輳嬪諫迁择楨秘騖。</w:t>
      </w:r>
    </w:p>
    <w:p>
      <w:pPr>
        <w:pStyle w:val="ListParagraph"/>
        <w:numPr>
          <w:ilvl w:val="0"/>
          <w:numId w:val="38"/>
        </w:numPr>
        <w:tabs>
          <w:tab w:val="left" w:pos="1742"/>
        </w:tabs>
        <w:spacing w:before="0" w:after="0" w:line="397" w:lineRule="exact"/>
        <w:ind w:left="1741" w:right="0" w:hanging="902"/>
        <w:jc w:val="left"/>
        <w:rPr>
          <w:color w:val="FF0000"/>
          <w:sz w:val="34"/>
        </w:rPr>
      </w:pPr>
      <w:r>
        <w:rPr>
          <w:color w:val="FF0000"/>
          <w:spacing w:val="-9"/>
          <w:sz w:val="36"/>
        </w:rPr>
        <w:t>动水闭门试验。按施工图样要求进行动水条件下的闭门试验，试验水头</w:t>
      </w:r>
    </w:p>
    <w:p>
      <w:pPr>
        <w:pStyle w:val="BodyText"/>
        <w:spacing w:before="241" w:line="364" w:lineRule="auto"/>
        <w:ind w:left="300" w:right="1136"/>
        <w:jc w:val="both"/>
        <w:rPr>
          <w:sz w:val="24"/>
        </w:rPr>
      </w:pPr>
      <w:r>
        <w:rPr>
          <w:color w:val="FF0000"/>
          <w:spacing w:val="-11"/>
        </w:rPr>
        <w:t>尽可能与设计水头相一致。动水试验检测闸门在运行中有无振动，闸门全关后底</w:t>
      </w:r>
      <w:r>
        <w:rPr>
          <w:color w:val="FF0000"/>
          <w:spacing w:val="-9"/>
        </w:rPr>
        <w:t>水封与底坎接触是否均匀，充水阀动作是否灵活以及漏水情况。动水试验前，承</w:t>
      </w:r>
      <w:r>
        <w:rPr>
          <w:color w:val="FF0000"/>
          <w:spacing w:val="-3"/>
        </w:rPr>
        <w:t xml:space="preserve">包人根据施工图样及现场条件，编制试验大纲报送监理人批准后实施。 </w:t>
      </w:r>
      <w:r>
        <w:rPr>
          <w:color w:val="F8F8F8"/>
          <w:spacing w:val="-3"/>
          <w:position w:val="-9"/>
          <w:sz w:val="24"/>
        </w:rPr>
        <w:t>氬嚕躑竄贸</w:t>
      </w:r>
    </w:p>
    <w:p>
      <w:pPr>
        <w:spacing w:before="118"/>
        <w:ind w:left="300" w:right="0" w:firstLine="0"/>
        <w:jc w:val="left"/>
        <w:rPr>
          <w:sz w:val="24"/>
        </w:rPr>
      </w:pPr>
      <w:r>
        <w:rPr>
          <w:color w:val="F8F8F8"/>
          <w:sz w:val="24"/>
        </w:rPr>
        <w:t>恳彈瀘颔澩。</w:t>
      </w:r>
    </w:p>
    <w:p>
      <w:pPr>
        <w:pStyle w:val="Heading2"/>
        <w:numPr>
          <w:ilvl w:val="1"/>
          <w:numId w:val="35"/>
        </w:numPr>
        <w:tabs>
          <w:tab w:val="left" w:pos="938"/>
        </w:tabs>
        <w:spacing w:before="213" w:after="0" w:line="240" w:lineRule="auto"/>
        <w:ind w:left="937" w:right="0" w:hanging="638"/>
        <w:jc w:val="left"/>
      </w:pPr>
      <w:r>
        <w:t>电动葫芦安装</w:t>
      </w:r>
    </w:p>
    <w:p>
      <w:pPr>
        <w:pStyle w:val="ListParagraph"/>
        <w:numPr>
          <w:ilvl w:val="2"/>
          <w:numId w:val="29"/>
        </w:numPr>
        <w:tabs>
          <w:tab w:val="left" w:pos="1298"/>
        </w:tabs>
        <w:spacing w:before="241" w:after="0" w:line="240" w:lineRule="auto"/>
        <w:ind w:left="1297" w:right="0" w:hanging="998"/>
        <w:jc w:val="left"/>
        <w:rPr>
          <w:b/>
          <w:sz w:val="36"/>
        </w:rPr>
      </w:pPr>
      <w:r>
        <w:rPr>
          <w:b/>
          <w:sz w:val="36"/>
        </w:rPr>
        <w:t>安装及验收依据</w:t>
      </w:r>
    </w:p>
    <w:p>
      <w:pPr>
        <w:pStyle w:val="BodyText"/>
        <w:spacing w:before="241" w:line="364" w:lineRule="auto"/>
        <w:ind w:left="300" w:right="959" w:firstLine="719"/>
        <w:rPr>
          <w:sz w:val="24"/>
        </w:rPr>
      </w:pPr>
      <w:r>
        <w:rPr>
          <w:w w:val="95"/>
        </w:rPr>
        <w:t xml:space="preserve">电动葫芦安装，主要依据 </w:t>
      </w:r>
      <w:r>
        <w:rPr>
          <w:rFonts w:ascii="Arial" w:eastAsia="Arial"/>
          <w:w w:val="95"/>
        </w:rPr>
        <w:t>GB50278</w:t>
      </w:r>
      <w:r>
        <w:rPr>
          <w:w w:val="95"/>
        </w:rPr>
        <w:t>－</w:t>
      </w:r>
      <w:r>
        <w:rPr>
          <w:rFonts w:ascii="Arial" w:eastAsia="Arial"/>
          <w:w w:val="95"/>
        </w:rPr>
        <w:t xml:space="preserve">98 </w:t>
      </w:r>
      <w:r>
        <w:rPr>
          <w:w w:val="95"/>
        </w:rPr>
        <w:t xml:space="preserve">起重设备安装工程施工及验收规范， </w:t>
      </w:r>
      <w:r>
        <w:t>制造厂家的出厂技术文件和使用说明书。</w:t>
      </w:r>
      <w:r>
        <w:rPr>
          <w:color w:val="F8F8F8"/>
          <w:position w:val="-9"/>
          <w:sz w:val="24"/>
        </w:rPr>
        <w:t>釷鹆資贏車贖孙滅獅赘。</w:t>
      </w:r>
    </w:p>
    <w:p>
      <w:pPr>
        <w:pStyle w:val="Heading2"/>
        <w:numPr>
          <w:ilvl w:val="2"/>
          <w:numId w:val="29"/>
        </w:numPr>
        <w:tabs>
          <w:tab w:val="left" w:pos="1298"/>
        </w:tabs>
        <w:spacing w:before="0" w:after="0" w:line="397" w:lineRule="exact"/>
        <w:ind w:left="1297" w:right="0" w:hanging="998"/>
        <w:jc w:val="left"/>
      </w:pPr>
      <w:r>
        <w:t>安装及技术要求</w:t>
      </w:r>
    </w:p>
    <w:p>
      <w:pPr>
        <w:pStyle w:val="ListParagraph"/>
        <w:numPr>
          <w:ilvl w:val="3"/>
          <w:numId w:val="29"/>
        </w:numPr>
        <w:tabs>
          <w:tab w:val="left" w:pos="1742"/>
        </w:tabs>
        <w:spacing w:before="241" w:after="0" w:line="364" w:lineRule="auto"/>
        <w:ind w:left="300" w:right="998" w:firstLine="539"/>
        <w:jc w:val="left"/>
        <w:rPr>
          <w:sz w:val="24"/>
        </w:rPr>
      </w:pPr>
      <w:r>
        <w:rPr>
          <w:spacing w:val="-1"/>
          <w:sz w:val="36"/>
        </w:rPr>
        <w:t>开箱检验：设备到现场后，经开箱检验以后，确认设备随机文件、说明</w:t>
      </w:r>
      <w:r>
        <w:rPr>
          <w:spacing w:val="-3"/>
          <w:sz w:val="36"/>
        </w:rPr>
        <w:t xml:space="preserve">书、合格证齐全，设备及备件应与装箱单相符，设备的外观应无损坏。 </w:t>
      </w:r>
      <w:r>
        <w:rPr>
          <w:color w:val="F8F8F8"/>
          <w:position w:val="-9"/>
          <w:sz w:val="24"/>
        </w:rPr>
        <w:t>怂阐譜鯪迳</w:t>
      </w:r>
    </w:p>
    <w:p>
      <w:pPr>
        <w:spacing w:before="118"/>
        <w:ind w:left="300" w:right="0" w:firstLine="0"/>
        <w:jc w:val="left"/>
        <w:rPr>
          <w:sz w:val="24"/>
        </w:rPr>
      </w:pPr>
      <w:r>
        <w:rPr>
          <w:color w:val="F8F8F8"/>
          <w:sz w:val="24"/>
        </w:rPr>
        <w:t>導嘯畫長凉。</w:t>
      </w:r>
    </w:p>
    <w:p>
      <w:pPr>
        <w:pStyle w:val="ListParagraph"/>
        <w:numPr>
          <w:ilvl w:val="3"/>
          <w:numId w:val="29"/>
        </w:numPr>
        <w:tabs>
          <w:tab w:val="left" w:pos="1742"/>
        </w:tabs>
        <w:spacing w:before="212" w:after="0" w:line="364" w:lineRule="auto"/>
        <w:ind w:left="300" w:right="998" w:firstLine="539"/>
        <w:jc w:val="left"/>
        <w:rPr>
          <w:sz w:val="36"/>
        </w:rPr>
      </w:pPr>
      <w:r>
        <w:rPr>
          <w:spacing w:val="-1"/>
          <w:sz w:val="36"/>
        </w:rPr>
        <w:t>工序交接：在正式安装电动葫芦前应对上道工序，进行检测，确认合格</w:t>
      </w:r>
      <w:r>
        <w:rPr>
          <w:sz w:val="36"/>
        </w:rPr>
        <w:t>后方能安装。</w:t>
      </w:r>
    </w:p>
    <w:p>
      <w:pPr>
        <w:pStyle w:val="ListParagraph"/>
        <w:numPr>
          <w:ilvl w:val="0"/>
          <w:numId w:val="28"/>
        </w:numPr>
        <w:tabs>
          <w:tab w:val="left" w:pos="1742"/>
        </w:tabs>
        <w:spacing w:before="2" w:after="0" w:line="240" w:lineRule="auto"/>
        <w:ind w:left="1741" w:right="0" w:hanging="542"/>
        <w:jc w:val="left"/>
        <w:rPr>
          <w:sz w:val="36"/>
        </w:rPr>
      </w:pPr>
      <w:r>
        <w:rPr>
          <w:sz w:val="36"/>
        </w:rPr>
        <w:t>轨道或工字梁两端的缓冲装置必须安装齐全；</w:t>
      </w:r>
    </w:p>
    <w:p>
      <w:pPr>
        <w:pStyle w:val="ListParagraph"/>
        <w:numPr>
          <w:ilvl w:val="0"/>
          <w:numId w:val="28"/>
        </w:numPr>
        <w:tabs>
          <w:tab w:val="left" w:pos="1742"/>
        </w:tabs>
        <w:spacing w:before="241" w:after="0" w:line="240" w:lineRule="auto"/>
        <w:ind w:left="1741" w:right="0" w:hanging="542"/>
        <w:jc w:val="left"/>
        <w:rPr>
          <w:sz w:val="36"/>
        </w:rPr>
      </w:pPr>
      <w:r>
        <w:rPr>
          <w:sz w:val="36"/>
        </w:rPr>
        <w:t>工字梁的支承点是否按图施工，联接是否牢固；</w:t>
      </w:r>
    </w:p>
    <w:p>
      <w:pPr>
        <w:pStyle w:val="ListParagraph"/>
        <w:numPr>
          <w:ilvl w:val="0"/>
          <w:numId w:val="28"/>
        </w:numPr>
        <w:tabs>
          <w:tab w:val="left" w:pos="1742"/>
        </w:tabs>
        <w:spacing w:before="240" w:after="0" w:line="240" w:lineRule="auto"/>
        <w:ind w:left="1741" w:right="0" w:hanging="542"/>
        <w:jc w:val="left"/>
        <w:rPr>
          <w:sz w:val="36"/>
        </w:rPr>
      </w:pPr>
      <w:r>
        <w:rPr>
          <w:sz w:val="36"/>
        </w:rPr>
        <w:t>工字梁的拼接必须按图施工，下翼缘必须打磨光滑，不卡车轮。</w:t>
      </w:r>
    </w:p>
    <w:p>
      <w:pPr>
        <w:pStyle w:val="Heading2"/>
        <w:numPr>
          <w:ilvl w:val="2"/>
          <w:numId w:val="29"/>
        </w:numPr>
        <w:tabs>
          <w:tab w:val="left" w:pos="1298"/>
        </w:tabs>
        <w:spacing w:before="241" w:after="0" w:line="240" w:lineRule="auto"/>
        <w:ind w:left="1297" w:right="0" w:hanging="998"/>
        <w:jc w:val="left"/>
      </w:pPr>
      <w:r>
        <w:t>轨道安装</w:t>
      </w:r>
    </w:p>
    <w:p>
      <w:pPr>
        <w:pStyle w:val="ListParagraph"/>
        <w:numPr>
          <w:ilvl w:val="0"/>
          <w:numId w:val="27"/>
        </w:numPr>
        <w:tabs>
          <w:tab w:val="left" w:pos="1922"/>
        </w:tabs>
        <w:spacing w:before="241" w:after="0" w:line="364" w:lineRule="auto"/>
        <w:ind w:left="300" w:right="1178" w:firstLine="719"/>
        <w:jc w:val="left"/>
        <w:rPr>
          <w:sz w:val="24"/>
        </w:rPr>
      </w:pPr>
      <w:r>
        <w:rPr>
          <w:spacing w:val="-1"/>
          <w:sz w:val="36"/>
        </w:rPr>
        <w:t>移动式电动葫芦轨道安装前，对钢轨的形状尺寸进行检查，发现有超</w:t>
      </w:r>
      <w:r>
        <w:rPr>
          <w:sz w:val="36"/>
        </w:rPr>
        <w:t>值弯曲、扭曲等变形时，矫正后进行安装。</w:t>
      </w:r>
      <w:r>
        <w:rPr>
          <w:color w:val="F8F8F8"/>
          <w:position w:val="-9"/>
          <w:sz w:val="24"/>
        </w:rPr>
        <w:t>谚辞調担鈧谄动禪泻類。</w:t>
      </w:r>
    </w:p>
    <w:p>
      <w:pPr>
        <w:pStyle w:val="ListParagraph"/>
        <w:numPr>
          <w:ilvl w:val="0"/>
          <w:numId w:val="27"/>
        </w:numPr>
        <w:tabs>
          <w:tab w:val="left" w:pos="1922"/>
        </w:tabs>
        <w:spacing w:before="0" w:after="0" w:line="398" w:lineRule="exact"/>
        <w:ind w:left="1921" w:right="0" w:hanging="902"/>
        <w:jc w:val="left"/>
        <w:rPr>
          <w:sz w:val="36"/>
        </w:rPr>
      </w:pPr>
      <w:r>
        <w:rPr>
          <w:sz w:val="36"/>
        </w:rPr>
        <w:t>吊装轨道前，测量和标定轨道的安装基准线，轨道实际中心线与基准</w:t>
      </w:r>
    </w:p>
    <w:p>
      <w:pPr>
        <w:pStyle w:val="BodyText"/>
        <w:spacing w:before="241"/>
        <w:ind w:left="300"/>
      </w:pPr>
      <w:r>
        <w:t>线的偏差满足图纸和规范要求。</w:t>
      </w:r>
    </w:p>
    <w:p>
      <w:pPr>
        <w:pStyle w:val="ListParagraph"/>
        <w:numPr>
          <w:ilvl w:val="0"/>
          <w:numId w:val="27"/>
        </w:numPr>
        <w:tabs>
          <w:tab w:val="left" w:pos="1922"/>
        </w:tabs>
        <w:spacing w:before="240" w:after="0" w:line="240" w:lineRule="auto"/>
        <w:ind w:left="1921" w:right="0" w:hanging="902"/>
        <w:jc w:val="left"/>
        <w:rPr>
          <w:sz w:val="36"/>
        </w:rPr>
      </w:pPr>
      <w:r>
        <w:rPr>
          <w:sz w:val="36"/>
        </w:rPr>
        <w:t>轨道安装时控制好轨道纵向直线度等。</w:t>
      </w:r>
    </w:p>
    <w:p>
      <w:pPr>
        <w:pStyle w:val="ListParagraph"/>
        <w:numPr>
          <w:ilvl w:val="0"/>
          <w:numId w:val="27"/>
        </w:numPr>
        <w:tabs>
          <w:tab w:val="left" w:pos="1922"/>
        </w:tabs>
        <w:spacing w:before="241" w:after="0" w:line="364" w:lineRule="auto"/>
        <w:ind w:left="300" w:right="1127" w:firstLine="719"/>
        <w:jc w:val="left"/>
        <w:rPr>
          <w:sz w:val="24"/>
        </w:rPr>
      </w:pPr>
      <w:r>
        <w:rPr>
          <w:sz w:val="36"/>
        </w:rPr>
        <w:t>接头用联接板联接时，两轨道接头处左、右偏移和轨道面高低差不大</w:t>
      </w:r>
      <w:r>
        <w:rPr>
          <w:spacing w:val="-19"/>
          <w:sz w:val="36"/>
        </w:rPr>
        <w:t xml:space="preserve">于 </w:t>
      </w:r>
      <w:r>
        <w:rPr>
          <w:sz w:val="36"/>
        </w:rPr>
        <w:t>1mm，</w:t>
      </w:r>
      <w:r>
        <w:rPr>
          <w:spacing w:val="-5"/>
          <w:sz w:val="36"/>
        </w:rPr>
        <w:t xml:space="preserve">接头间隙不大于 </w:t>
      </w:r>
      <w:r>
        <w:rPr>
          <w:sz w:val="36"/>
        </w:rPr>
        <w:t>2mm，伸缩缝处轨道间隙的允许偏差为±1mm。</w:t>
      </w:r>
      <w:r>
        <w:rPr>
          <w:color w:val="F8F8F8"/>
          <w:spacing w:val="-3"/>
          <w:position w:val="-9"/>
          <w:sz w:val="24"/>
        </w:rPr>
        <w:t>嘰觐詿缧铴</w:t>
      </w:r>
    </w:p>
    <w:p>
      <w:pPr>
        <w:spacing w:before="118"/>
        <w:ind w:left="300" w:right="0" w:firstLine="0"/>
        <w:jc w:val="left"/>
        <w:rPr>
          <w:sz w:val="24"/>
        </w:rPr>
      </w:pPr>
      <w:r>
        <w:rPr>
          <w:color w:val="F8F8F8"/>
          <w:sz w:val="24"/>
        </w:rPr>
        <w:t>嗫偽純铪锩。</w:t>
      </w:r>
    </w:p>
    <w:p>
      <w:pPr>
        <w:spacing w:after="0"/>
        <w:jc w:val="left"/>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1" w:history="1">
        <w:r>
          <w:rPr>
            <w:rFonts w:ascii="SimSun" w:eastAsia="SimSun" w:hAnsi="SimSun" w:cs="SimSun"/>
            <w:b/>
            <w:bCs/>
            <w:color w:val="0000EE"/>
            <w:sz w:val="30"/>
            <w:szCs w:val="30"/>
            <w:u w:val="single" w:color="0000EE"/>
          </w:rPr>
          <w:t>https://d.book118.com/825232321210011114</w:t>
        </w:r>
      </w:hyperlink>
    </w:p>
    <w:p>
      <w:pPr>
        <w:spacing w:after="0"/>
        <w:jc w:val="left"/>
        <w:rPr>
          <w:sz w:val="24"/>
        </w:rPr>
      </w:pPr>
    </w:p>
    <w:sectPr>
      <w:pgSz w:w="17860" w:h="25260"/>
      <w:pgMar w:top="1920" w:right="1560" w:bottom="280" w:left="2400" w:header="708" w:footer="708"/>
      <w:pgNumType w:start="1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3754E"/>
    <w:multiLevelType w:val="hybridMultilevel"/>
    <w:tmpl w:val="00000000"/>
    <w:lvl w:ilvl="0">
      <w:start w:val="1"/>
      <w:numFmt w:val="decimal"/>
      <w:lvlText w:val="（%1）"/>
      <w:lvlJc w:val="left"/>
      <w:pPr>
        <w:ind w:left="300" w:hanging="901"/>
        <w:jc w:val="left"/>
      </w:pPr>
      <w:rPr>
        <w:rFonts w:ascii="宋体" w:eastAsia="宋体" w:hAnsi="宋体" w:cs="宋体" w:hint="default"/>
        <w:spacing w:val="-162"/>
        <w:w w:val="100"/>
        <w:sz w:val="34"/>
        <w:szCs w:val="34"/>
      </w:rPr>
    </w:lvl>
    <w:lvl w:ilvl="1">
      <w:start w:val="0"/>
      <w:numFmt w:val="bullet"/>
      <w:lvlText w:val="•"/>
      <w:lvlJc w:val="left"/>
      <w:pPr>
        <w:ind w:left="1659" w:hanging="901"/>
      </w:pPr>
      <w:rPr>
        <w:rFonts w:hint="default"/>
      </w:rPr>
    </w:lvl>
    <w:lvl w:ilvl="2">
      <w:start w:val="0"/>
      <w:numFmt w:val="bullet"/>
      <w:lvlText w:val="•"/>
      <w:lvlJc w:val="left"/>
      <w:pPr>
        <w:ind w:left="3019" w:hanging="901"/>
      </w:pPr>
      <w:rPr>
        <w:rFonts w:hint="default"/>
      </w:rPr>
    </w:lvl>
    <w:lvl w:ilvl="3">
      <w:start w:val="0"/>
      <w:numFmt w:val="bullet"/>
      <w:lvlText w:val="•"/>
      <w:lvlJc w:val="left"/>
      <w:pPr>
        <w:ind w:left="4379" w:hanging="901"/>
      </w:pPr>
      <w:rPr>
        <w:rFonts w:hint="default"/>
      </w:rPr>
    </w:lvl>
    <w:lvl w:ilvl="4">
      <w:start w:val="0"/>
      <w:numFmt w:val="bullet"/>
      <w:lvlText w:val="•"/>
      <w:lvlJc w:val="left"/>
      <w:pPr>
        <w:ind w:left="5739" w:hanging="901"/>
      </w:pPr>
      <w:rPr>
        <w:rFonts w:hint="default"/>
      </w:rPr>
    </w:lvl>
    <w:lvl w:ilvl="5">
      <w:start w:val="0"/>
      <w:numFmt w:val="bullet"/>
      <w:lvlText w:val="•"/>
      <w:lvlJc w:val="left"/>
      <w:pPr>
        <w:ind w:left="7099" w:hanging="901"/>
      </w:pPr>
      <w:rPr>
        <w:rFonts w:hint="default"/>
      </w:rPr>
    </w:lvl>
    <w:lvl w:ilvl="6">
      <w:start w:val="0"/>
      <w:numFmt w:val="bullet"/>
      <w:lvlText w:val="•"/>
      <w:lvlJc w:val="left"/>
      <w:pPr>
        <w:ind w:left="8459" w:hanging="901"/>
      </w:pPr>
      <w:rPr>
        <w:rFonts w:hint="default"/>
      </w:rPr>
    </w:lvl>
    <w:lvl w:ilvl="7">
      <w:start w:val="0"/>
      <w:numFmt w:val="bullet"/>
      <w:lvlText w:val="•"/>
      <w:lvlJc w:val="left"/>
      <w:pPr>
        <w:ind w:left="9819" w:hanging="901"/>
      </w:pPr>
      <w:rPr>
        <w:rFonts w:hint="default"/>
      </w:rPr>
    </w:lvl>
    <w:lvl w:ilvl="8">
      <w:start w:val="0"/>
      <w:numFmt w:val="bullet"/>
      <w:lvlText w:val="•"/>
      <w:lvlJc w:val="left"/>
      <w:pPr>
        <w:ind w:left="11179" w:hanging="901"/>
      </w:pPr>
      <w:rPr>
        <w:rFonts w:hint="default"/>
      </w:rPr>
    </w:lvl>
  </w:abstractNum>
  <w:abstractNum w:abstractNumId="1">
    <w:nsid w:val="0A01FDE0"/>
    <w:multiLevelType w:val="hybridMultilevel"/>
    <w:tmpl w:val="00000000"/>
    <w:lvl w:ilvl="0">
      <w:start w:val="1"/>
      <w:numFmt w:val="decimal"/>
      <w:lvlText w:val="（%1）"/>
      <w:lvlJc w:val="left"/>
      <w:pPr>
        <w:ind w:left="1741" w:hanging="901"/>
        <w:jc w:val="left"/>
      </w:pPr>
      <w:rPr>
        <w:rFonts w:ascii="宋体" w:eastAsia="宋体" w:hAnsi="宋体" w:cs="宋体" w:hint="default"/>
        <w:w w:val="100"/>
        <w:sz w:val="34"/>
        <w:szCs w:val="34"/>
      </w:rPr>
    </w:lvl>
    <w:lvl w:ilvl="1">
      <w:start w:val="0"/>
      <w:numFmt w:val="bullet"/>
      <w:lvlText w:val="•"/>
      <w:lvlJc w:val="left"/>
      <w:pPr>
        <w:ind w:left="2955" w:hanging="901"/>
      </w:pPr>
      <w:rPr>
        <w:rFonts w:hint="default"/>
      </w:rPr>
    </w:lvl>
    <w:lvl w:ilvl="2">
      <w:start w:val="0"/>
      <w:numFmt w:val="bullet"/>
      <w:lvlText w:val="•"/>
      <w:lvlJc w:val="left"/>
      <w:pPr>
        <w:ind w:left="4171" w:hanging="901"/>
      </w:pPr>
      <w:rPr>
        <w:rFonts w:hint="default"/>
      </w:rPr>
    </w:lvl>
    <w:lvl w:ilvl="3">
      <w:start w:val="0"/>
      <w:numFmt w:val="bullet"/>
      <w:lvlText w:val="•"/>
      <w:lvlJc w:val="left"/>
      <w:pPr>
        <w:ind w:left="5387" w:hanging="901"/>
      </w:pPr>
      <w:rPr>
        <w:rFonts w:hint="default"/>
      </w:rPr>
    </w:lvl>
    <w:lvl w:ilvl="4">
      <w:start w:val="0"/>
      <w:numFmt w:val="bullet"/>
      <w:lvlText w:val="•"/>
      <w:lvlJc w:val="left"/>
      <w:pPr>
        <w:ind w:left="6603" w:hanging="901"/>
      </w:pPr>
      <w:rPr>
        <w:rFonts w:hint="default"/>
      </w:rPr>
    </w:lvl>
    <w:lvl w:ilvl="5">
      <w:start w:val="0"/>
      <w:numFmt w:val="bullet"/>
      <w:lvlText w:val="•"/>
      <w:lvlJc w:val="left"/>
      <w:pPr>
        <w:ind w:left="7819" w:hanging="901"/>
      </w:pPr>
      <w:rPr>
        <w:rFonts w:hint="default"/>
      </w:rPr>
    </w:lvl>
    <w:lvl w:ilvl="6">
      <w:start w:val="0"/>
      <w:numFmt w:val="bullet"/>
      <w:lvlText w:val="•"/>
      <w:lvlJc w:val="left"/>
      <w:pPr>
        <w:ind w:left="9035" w:hanging="901"/>
      </w:pPr>
      <w:rPr>
        <w:rFonts w:hint="default"/>
      </w:rPr>
    </w:lvl>
    <w:lvl w:ilvl="7">
      <w:start w:val="0"/>
      <w:numFmt w:val="bullet"/>
      <w:lvlText w:val="•"/>
      <w:lvlJc w:val="left"/>
      <w:pPr>
        <w:ind w:left="10251" w:hanging="901"/>
      </w:pPr>
      <w:rPr>
        <w:rFonts w:hint="default"/>
      </w:rPr>
    </w:lvl>
    <w:lvl w:ilvl="8">
      <w:start w:val="0"/>
      <w:numFmt w:val="bullet"/>
      <w:lvlText w:val="•"/>
      <w:lvlJc w:val="left"/>
      <w:pPr>
        <w:ind w:left="11467" w:hanging="901"/>
      </w:pPr>
      <w:rPr>
        <w:rFonts w:hint="default"/>
      </w:rPr>
    </w:lvl>
  </w:abstractNum>
  <w:abstractNum w:abstractNumId="2">
    <w:nsid w:val="0A97D681"/>
    <w:multiLevelType w:val="hybridMultilevel"/>
    <w:tmpl w:val="00000000"/>
    <w:lvl w:ilvl="0">
      <w:start w:val="4"/>
      <w:numFmt w:val="decimal"/>
      <w:lvlText w:val="%1"/>
      <w:lvlJc w:val="left"/>
      <w:pPr>
        <w:ind w:left="1650" w:hanging="1350"/>
        <w:jc w:val="left"/>
      </w:pPr>
      <w:rPr>
        <w:rFonts w:hint="default"/>
      </w:rPr>
    </w:lvl>
    <w:lvl w:ilvl="1">
      <w:start w:val="3"/>
      <w:numFmt w:val="decimal"/>
      <w:lvlText w:val="%1.%2"/>
      <w:lvlJc w:val="left"/>
      <w:pPr>
        <w:ind w:left="1650" w:hanging="1350"/>
        <w:jc w:val="left"/>
      </w:pPr>
      <w:rPr>
        <w:rFonts w:hint="default"/>
      </w:rPr>
    </w:lvl>
    <w:lvl w:ilvl="2">
      <w:start w:val="3"/>
      <w:numFmt w:val="decimal"/>
      <w:lvlText w:val="%1.%2.%3"/>
      <w:lvlJc w:val="left"/>
      <w:pPr>
        <w:ind w:left="1650" w:hanging="1350"/>
        <w:jc w:val="left"/>
      </w:pPr>
      <w:rPr>
        <w:rFonts w:hint="default"/>
      </w:rPr>
    </w:lvl>
    <w:lvl w:ilvl="3">
      <w:start w:val="1"/>
      <w:numFmt w:val="decimal"/>
      <w:lvlText w:val="%1.%2.%3.%4"/>
      <w:lvlJc w:val="left"/>
      <w:pPr>
        <w:ind w:left="1650" w:hanging="1350"/>
        <w:jc w:val="left"/>
      </w:pPr>
      <w:rPr>
        <w:rFonts w:ascii="宋体" w:eastAsia="宋体" w:hAnsi="宋体" w:cs="宋体" w:hint="default"/>
        <w:w w:val="100"/>
        <w:sz w:val="36"/>
        <w:szCs w:val="36"/>
      </w:rPr>
    </w:lvl>
    <w:lvl w:ilvl="4">
      <w:start w:val="1"/>
      <w:numFmt w:val="decimal"/>
      <w:lvlText w:val="（%5）"/>
      <w:lvlJc w:val="left"/>
      <w:pPr>
        <w:ind w:left="1741" w:hanging="901"/>
        <w:jc w:val="left"/>
      </w:pPr>
      <w:rPr>
        <w:rFonts w:ascii="宋体" w:eastAsia="宋体" w:hAnsi="宋体" w:cs="宋体" w:hint="default"/>
        <w:w w:val="100"/>
        <w:sz w:val="34"/>
        <w:szCs w:val="34"/>
      </w:rPr>
    </w:lvl>
    <w:lvl w:ilvl="5">
      <w:start w:val="1"/>
      <w:numFmt w:val="decimal"/>
      <w:lvlText w:val="%6）"/>
      <w:lvlJc w:val="left"/>
      <w:pPr>
        <w:ind w:left="1561" w:hanging="541"/>
        <w:jc w:val="left"/>
      </w:pPr>
      <w:rPr>
        <w:rFonts w:ascii="宋体" w:eastAsia="宋体" w:hAnsi="宋体" w:cs="宋体" w:hint="default"/>
        <w:w w:val="100"/>
        <w:sz w:val="34"/>
        <w:szCs w:val="34"/>
      </w:rPr>
    </w:lvl>
    <w:lvl w:ilvl="6">
      <w:start w:val="0"/>
      <w:numFmt w:val="bullet"/>
      <w:lvlText w:val="•"/>
      <w:lvlJc w:val="left"/>
      <w:pPr>
        <w:ind w:left="7819" w:hanging="541"/>
      </w:pPr>
      <w:rPr>
        <w:rFonts w:hint="default"/>
      </w:rPr>
    </w:lvl>
    <w:lvl w:ilvl="7">
      <w:start w:val="0"/>
      <w:numFmt w:val="bullet"/>
      <w:lvlText w:val="•"/>
      <w:lvlJc w:val="left"/>
      <w:pPr>
        <w:ind w:left="9339" w:hanging="541"/>
      </w:pPr>
      <w:rPr>
        <w:rFonts w:hint="default"/>
      </w:rPr>
    </w:lvl>
    <w:lvl w:ilvl="8">
      <w:start w:val="0"/>
      <w:numFmt w:val="bullet"/>
      <w:lvlText w:val="•"/>
      <w:lvlJc w:val="left"/>
      <w:pPr>
        <w:ind w:left="10859" w:hanging="541"/>
      </w:pPr>
      <w:rPr>
        <w:rFonts w:hint="default"/>
      </w:rPr>
    </w:lvl>
  </w:abstractNum>
  <w:abstractNum w:abstractNumId="3">
    <w:nsid w:val="10379363"/>
    <w:multiLevelType w:val="hybridMultilevel"/>
    <w:tmpl w:val="00000000"/>
    <w:lvl w:ilvl="0">
      <w:start w:val="1"/>
      <w:numFmt w:val="decimal"/>
      <w:lvlText w:val="%1）"/>
      <w:lvlJc w:val="left"/>
      <w:pPr>
        <w:ind w:left="300" w:hanging="541"/>
        <w:jc w:val="left"/>
      </w:pPr>
      <w:rPr>
        <w:rFonts w:ascii="宋体" w:eastAsia="宋体" w:hAnsi="宋体" w:cs="宋体" w:hint="default"/>
        <w:spacing w:val="-47"/>
        <w:w w:val="100"/>
        <w:sz w:val="34"/>
        <w:szCs w:val="34"/>
      </w:rPr>
    </w:lvl>
    <w:lvl w:ilvl="1">
      <w:start w:val="0"/>
      <w:numFmt w:val="bullet"/>
      <w:lvlText w:val="•"/>
      <w:lvlJc w:val="left"/>
      <w:pPr>
        <w:ind w:left="1659" w:hanging="541"/>
      </w:pPr>
      <w:rPr>
        <w:rFonts w:hint="default"/>
      </w:rPr>
    </w:lvl>
    <w:lvl w:ilvl="2">
      <w:start w:val="0"/>
      <w:numFmt w:val="bullet"/>
      <w:lvlText w:val="•"/>
      <w:lvlJc w:val="left"/>
      <w:pPr>
        <w:ind w:left="3019" w:hanging="541"/>
      </w:pPr>
      <w:rPr>
        <w:rFonts w:hint="default"/>
      </w:rPr>
    </w:lvl>
    <w:lvl w:ilvl="3">
      <w:start w:val="0"/>
      <w:numFmt w:val="bullet"/>
      <w:lvlText w:val="•"/>
      <w:lvlJc w:val="left"/>
      <w:pPr>
        <w:ind w:left="4379" w:hanging="541"/>
      </w:pPr>
      <w:rPr>
        <w:rFonts w:hint="default"/>
      </w:rPr>
    </w:lvl>
    <w:lvl w:ilvl="4">
      <w:start w:val="0"/>
      <w:numFmt w:val="bullet"/>
      <w:lvlText w:val="•"/>
      <w:lvlJc w:val="left"/>
      <w:pPr>
        <w:ind w:left="5739" w:hanging="541"/>
      </w:pPr>
      <w:rPr>
        <w:rFonts w:hint="default"/>
      </w:rPr>
    </w:lvl>
    <w:lvl w:ilvl="5">
      <w:start w:val="0"/>
      <w:numFmt w:val="bullet"/>
      <w:lvlText w:val="•"/>
      <w:lvlJc w:val="left"/>
      <w:pPr>
        <w:ind w:left="7099" w:hanging="541"/>
      </w:pPr>
      <w:rPr>
        <w:rFonts w:hint="default"/>
      </w:rPr>
    </w:lvl>
    <w:lvl w:ilvl="6">
      <w:start w:val="0"/>
      <w:numFmt w:val="bullet"/>
      <w:lvlText w:val="•"/>
      <w:lvlJc w:val="left"/>
      <w:pPr>
        <w:ind w:left="8459" w:hanging="541"/>
      </w:pPr>
      <w:rPr>
        <w:rFonts w:hint="default"/>
      </w:rPr>
    </w:lvl>
    <w:lvl w:ilvl="7">
      <w:start w:val="0"/>
      <w:numFmt w:val="bullet"/>
      <w:lvlText w:val="•"/>
      <w:lvlJc w:val="left"/>
      <w:pPr>
        <w:ind w:left="9819" w:hanging="541"/>
      </w:pPr>
      <w:rPr>
        <w:rFonts w:hint="default"/>
      </w:rPr>
    </w:lvl>
    <w:lvl w:ilvl="8">
      <w:start w:val="0"/>
      <w:numFmt w:val="bullet"/>
      <w:lvlText w:val="•"/>
      <w:lvlJc w:val="left"/>
      <w:pPr>
        <w:ind w:left="11179" w:hanging="541"/>
      </w:pPr>
      <w:rPr>
        <w:rFonts w:hint="default"/>
      </w:rPr>
    </w:lvl>
  </w:abstractNum>
  <w:abstractNum w:abstractNumId="4">
    <w:nsid w:val="11915196"/>
    <w:multiLevelType w:val="hybridMultilevel"/>
    <w:tmpl w:val="00000000"/>
    <w:lvl w:ilvl="0">
      <w:start w:val="1"/>
      <w:numFmt w:val="decimal"/>
      <w:lvlText w:val="（%1）"/>
      <w:lvlJc w:val="left"/>
      <w:pPr>
        <w:ind w:left="1741" w:hanging="901"/>
        <w:jc w:val="left"/>
      </w:pPr>
      <w:rPr>
        <w:rFonts w:ascii="宋体" w:eastAsia="宋体" w:hAnsi="宋体" w:cs="宋体" w:hint="default"/>
        <w:w w:val="100"/>
        <w:sz w:val="34"/>
        <w:szCs w:val="34"/>
      </w:rPr>
    </w:lvl>
    <w:lvl w:ilvl="1">
      <w:start w:val="0"/>
      <w:numFmt w:val="bullet"/>
      <w:lvlText w:val="•"/>
      <w:lvlJc w:val="left"/>
      <w:pPr>
        <w:ind w:left="2955" w:hanging="901"/>
      </w:pPr>
      <w:rPr>
        <w:rFonts w:hint="default"/>
      </w:rPr>
    </w:lvl>
    <w:lvl w:ilvl="2">
      <w:start w:val="0"/>
      <w:numFmt w:val="bullet"/>
      <w:lvlText w:val="•"/>
      <w:lvlJc w:val="left"/>
      <w:pPr>
        <w:ind w:left="4171" w:hanging="901"/>
      </w:pPr>
      <w:rPr>
        <w:rFonts w:hint="default"/>
      </w:rPr>
    </w:lvl>
    <w:lvl w:ilvl="3">
      <w:start w:val="0"/>
      <w:numFmt w:val="bullet"/>
      <w:lvlText w:val="•"/>
      <w:lvlJc w:val="left"/>
      <w:pPr>
        <w:ind w:left="5387" w:hanging="901"/>
      </w:pPr>
      <w:rPr>
        <w:rFonts w:hint="default"/>
      </w:rPr>
    </w:lvl>
    <w:lvl w:ilvl="4">
      <w:start w:val="0"/>
      <w:numFmt w:val="bullet"/>
      <w:lvlText w:val="•"/>
      <w:lvlJc w:val="left"/>
      <w:pPr>
        <w:ind w:left="6603" w:hanging="901"/>
      </w:pPr>
      <w:rPr>
        <w:rFonts w:hint="default"/>
      </w:rPr>
    </w:lvl>
    <w:lvl w:ilvl="5">
      <w:start w:val="0"/>
      <w:numFmt w:val="bullet"/>
      <w:lvlText w:val="•"/>
      <w:lvlJc w:val="left"/>
      <w:pPr>
        <w:ind w:left="7819" w:hanging="901"/>
      </w:pPr>
      <w:rPr>
        <w:rFonts w:hint="default"/>
      </w:rPr>
    </w:lvl>
    <w:lvl w:ilvl="6">
      <w:start w:val="0"/>
      <w:numFmt w:val="bullet"/>
      <w:lvlText w:val="•"/>
      <w:lvlJc w:val="left"/>
      <w:pPr>
        <w:ind w:left="9035" w:hanging="901"/>
      </w:pPr>
      <w:rPr>
        <w:rFonts w:hint="default"/>
      </w:rPr>
    </w:lvl>
    <w:lvl w:ilvl="7">
      <w:start w:val="0"/>
      <w:numFmt w:val="bullet"/>
      <w:lvlText w:val="•"/>
      <w:lvlJc w:val="left"/>
      <w:pPr>
        <w:ind w:left="10251" w:hanging="901"/>
      </w:pPr>
      <w:rPr>
        <w:rFonts w:hint="default"/>
      </w:rPr>
    </w:lvl>
    <w:lvl w:ilvl="8">
      <w:start w:val="0"/>
      <w:numFmt w:val="bullet"/>
      <w:lvlText w:val="•"/>
      <w:lvlJc w:val="left"/>
      <w:pPr>
        <w:ind w:left="11467" w:hanging="901"/>
      </w:pPr>
      <w:rPr>
        <w:rFonts w:hint="default"/>
      </w:rPr>
    </w:lvl>
  </w:abstractNum>
  <w:abstractNum w:abstractNumId="5">
    <w:nsid w:val="14FD73D3"/>
    <w:multiLevelType w:val="hybridMultilevel"/>
    <w:tmpl w:val="00000000"/>
    <w:lvl w:ilvl="0">
      <w:start w:val="1"/>
      <w:numFmt w:val="decimal"/>
      <w:lvlText w:val="（%1）"/>
      <w:lvlJc w:val="left"/>
      <w:pPr>
        <w:ind w:left="1741" w:hanging="901"/>
        <w:jc w:val="right"/>
      </w:pPr>
      <w:rPr>
        <w:rFonts w:ascii="宋体" w:eastAsia="宋体" w:hAnsi="宋体" w:cs="宋体" w:hint="default"/>
        <w:w w:val="100"/>
        <w:sz w:val="34"/>
        <w:szCs w:val="34"/>
      </w:rPr>
    </w:lvl>
    <w:lvl w:ilvl="1">
      <w:start w:val="1"/>
      <w:numFmt w:val="decimal"/>
      <w:lvlText w:val="%2）"/>
      <w:lvlJc w:val="left"/>
      <w:pPr>
        <w:ind w:left="300" w:hanging="541"/>
        <w:jc w:val="left"/>
      </w:pPr>
      <w:rPr>
        <w:rFonts w:ascii="宋体" w:eastAsia="宋体" w:hAnsi="宋体" w:cs="宋体" w:hint="default"/>
        <w:spacing w:val="-72"/>
        <w:w w:val="100"/>
        <w:sz w:val="34"/>
        <w:szCs w:val="34"/>
      </w:rPr>
    </w:lvl>
    <w:lvl w:ilvl="2">
      <w:start w:val="0"/>
      <w:numFmt w:val="bullet"/>
      <w:lvlText w:val="•"/>
      <w:lvlJc w:val="left"/>
      <w:pPr>
        <w:ind w:left="3091" w:hanging="541"/>
      </w:pPr>
      <w:rPr>
        <w:rFonts w:hint="default"/>
      </w:rPr>
    </w:lvl>
    <w:lvl w:ilvl="3">
      <w:start w:val="0"/>
      <w:numFmt w:val="bullet"/>
      <w:lvlText w:val="•"/>
      <w:lvlJc w:val="left"/>
      <w:pPr>
        <w:ind w:left="4442" w:hanging="541"/>
      </w:pPr>
      <w:rPr>
        <w:rFonts w:hint="default"/>
      </w:rPr>
    </w:lvl>
    <w:lvl w:ilvl="4">
      <w:start w:val="0"/>
      <w:numFmt w:val="bullet"/>
      <w:lvlText w:val="•"/>
      <w:lvlJc w:val="left"/>
      <w:pPr>
        <w:ind w:left="5793" w:hanging="541"/>
      </w:pPr>
      <w:rPr>
        <w:rFonts w:hint="default"/>
      </w:rPr>
    </w:lvl>
    <w:lvl w:ilvl="5">
      <w:start w:val="0"/>
      <w:numFmt w:val="bullet"/>
      <w:lvlText w:val="•"/>
      <w:lvlJc w:val="left"/>
      <w:pPr>
        <w:ind w:left="7144" w:hanging="541"/>
      </w:pPr>
      <w:rPr>
        <w:rFonts w:hint="default"/>
      </w:rPr>
    </w:lvl>
    <w:lvl w:ilvl="6">
      <w:start w:val="0"/>
      <w:numFmt w:val="bullet"/>
      <w:lvlText w:val="•"/>
      <w:lvlJc w:val="left"/>
      <w:pPr>
        <w:ind w:left="8495" w:hanging="541"/>
      </w:pPr>
      <w:rPr>
        <w:rFonts w:hint="default"/>
      </w:rPr>
    </w:lvl>
    <w:lvl w:ilvl="7">
      <w:start w:val="0"/>
      <w:numFmt w:val="bullet"/>
      <w:lvlText w:val="•"/>
      <w:lvlJc w:val="left"/>
      <w:pPr>
        <w:ind w:left="9846" w:hanging="541"/>
      </w:pPr>
      <w:rPr>
        <w:rFonts w:hint="default"/>
      </w:rPr>
    </w:lvl>
    <w:lvl w:ilvl="8">
      <w:start w:val="0"/>
      <w:numFmt w:val="bullet"/>
      <w:lvlText w:val="•"/>
      <w:lvlJc w:val="left"/>
      <w:pPr>
        <w:ind w:left="11197" w:hanging="541"/>
      </w:pPr>
      <w:rPr>
        <w:rFonts w:hint="default"/>
      </w:rPr>
    </w:lvl>
  </w:abstractNum>
  <w:abstractNum w:abstractNumId="6">
    <w:nsid w:val="1D2F1CB1"/>
    <w:multiLevelType w:val="hybridMultilevel"/>
    <w:tmpl w:val="00000000"/>
    <w:lvl w:ilvl="0">
      <w:start w:val="2"/>
      <w:numFmt w:val="decimal"/>
      <w:lvlText w:val="（%1）"/>
      <w:lvlJc w:val="left"/>
      <w:pPr>
        <w:ind w:left="1741" w:hanging="901"/>
        <w:jc w:val="left"/>
      </w:pPr>
      <w:rPr>
        <w:rFonts w:ascii="幼圆" w:eastAsia="幼圆" w:hAnsi="幼圆" w:cs="幼圆" w:hint="default"/>
        <w:w w:val="100"/>
        <w:sz w:val="34"/>
        <w:szCs w:val="34"/>
      </w:rPr>
    </w:lvl>
    <w:lvl w:ilvl="1">
      <w:start w:val="0"/>
      <w:numFmt w:val="bullet"/>
      <w:lvlText w:val="•"/>
      <w:lvlJc w:val="left"/>
      <w:pPr>
        <w:ind w:left="2955" w:hanging="901"/>
      </w:pPr>
      <w:rPr>
        <w:rFonts w:hint="default"/>
      </w:rPr>
    </w:lvl>
    <w:lvl w:ilvl="2">
      <w:start w:val="0"/>
      <w:numFmt w:val="bullet"/>
      <w:lvlText w:val="•"/>
      <w:lvlJc w:val="left"/>
      <w:pPr>
        <w:ind w:left="4171" w:hanging="901"/>
      </w:pPr>
      <w:rPr>
        <w:rFonts w:hint="default"/>
      </w:rPr>
    </w:lvl>
    <w:lvl w:ilvl="3">
      <w:start w:val="0"/>
      <w:numFmt w:val="bullet"/>
      <w:lvlText w:val="•"/>
      <w:lvlJc w:val="left"/>
      <w:pPr>
        <w:ind w:left="5387" w:hanging="901"/>
      </w:pPr>
      <w:rPr>
        <w:rFonts w:hint="default"/>
      </w:rPr>
    </w:lvl>
    <w:lvl w:ilvl="4">
      <w:start w:val="0"/>
      <w:numFmt w:val="bullet"/>
      <w:lvlText w:val="•"/>
      <w:lvlJc w:val="left"/>
      <w:pPr>
        <w:ind w:left="6603" w:hanging="901"/>
      </w:pPr>
      <w:rPr>
        <w:rFonts w:hint="default"/>
      </w:rPr>
    </w:lvl>
    <w:lvl w:ilvl="5">
      <w:start w:val="0"/>
      <w:numFmt w:val="bullet"/>
      <w:lvlText w:val="•"/>
      <w:lvlJc w:val="left"/>
      <w:pPr>
        <w:ind w:left="7819" w:hanging="901"/>
      </w:pPr>
      <w:rPr>
        <w:rFonts w:hint="default"/>
      </w:rPr>
    </w:lvl>
    <w:lvl w:ilvl="6">
      <w:start w:val="0"/>
      <w:numFmt w:val="bullet"/>
      <w:lvlText w:val="•"/>
      <w:lvlJc w:val="left"/>
      <w:pPr>
        <w:ind w:left="9035" w:hanging="901"/>
      </w:pPr>
      <w:rPr>
        <w:rFonts w:hint="default"/>
      </w:rPr>
    </w:lvl>
    <w:lvl w:ilvl="7">
      <w:start w:val="0"/>
      <w:numFmt w:val="bullet"/>
      <w:lvlText w:val="•"/>
      <w:lvlJc w:val="left"/>
      <w:pPr>
        <w:ind w:left="10251" w:hanging="901"/>
      </w:pPr>
      <w:rPr>
        <w:rFonts w:hint="default"/>
      </w:rPr>
    </w:lvl>
    <w:lvl w:ilvl="8">
      <w:start w:val="0"/>
      <w:numFmt w:val="bullet"/>
      <w:lvlText w:val="•"/>
      <w:lvlJc w:val="left"/>
      <w:pPr>
        <w:ind w:left="11467" w:hanging="901"/>
      </w:pPr>
      <w:rPr>
        <w:rFonts w:hint="default"/>
      </w:rPr>
    </w:lvl>
  </w:abstractNum>
  <w:abstractNum w:abstractNumId="7">
    <w:nsid w:val="1E132619"/>
    <w:multiLevelType w:val="hybridMultilevel"/>
    <w:tmpl w:val="00000000"/>
    <w:lvl w:ilvl="0">
      <w:start w:val="1"/>
      <w:numFmt w:val="decimal"/>
      <w:lvlText w:val="（%1）"/>
      <w:lvlJc w:val="left"/>
      <w:pPr>
        <w:ind w:left="300" w:hanging="901"/>
        <w:jc w:val="left"/>
      </w:pPr>
      <w:rPr>
        <w:rFonts w:ascii="宋体" w:eastAsia="宋体" w:hAnsi="宋体" w:cs="宋体" w:hint="default"/>
        <w:spacing w:val="-47"/>
        <w:w w:val="100"/>
        <w:sz w:val="34"/>
        <w:szCs w:val="34"/>
      </w:rPr>
    </w:lvl>
    <w:lvl w:ilvl="1">
      <w:start w:val="0"/>
      <w:numFmt w:val="bullet"/>
      <w:lvlText w:val="•"/>
      <w:lvlJc w:val="left"/>
      <w:pPr>
        <w:ind w:left="1659" w:hanging="901"/>
      </w:pPr>
      <w:rPr>
        <w:rFonts w:hint="default"/>
      </w:rPr>
    </w:lvl>
    <w:lvl w:ilvl="2">
      <w:start w:val="0"/>
      <w:numFmt w:val="bullet"/>
      <w:lvlText w:val="•"/>
      <w:lvlJc w:val="left"/>
      <w:pPr>
        <w:ind w:left="3019" w:hanging="901"/>
      </w:pPr>
      <w:rPr>
        <w:rFonts w:hint="default"/>
      </w:rPr>
    </w:lvl>
    <w:lvl w:ilvl="3">
      <w:start w:val="0"/>
      <w:numFmt w:val="bullet"/>
      <w:lvlText w:val="•"/>
      <w:lvlJc w:val="left"/>
      <w:pPr>
        <w:ind w:left="4379" w:hanging="901"/>
      </w:pPr>
      <w:rPr>
        <w:rFonts w:hint="default"/>
      </w:rPr>
    </w:lvl>
    <w:lvl w:ilvl="4">
      <w:start w:val="0"/>
      <w:numFmt w:val="bullet"/>
      <w:lvlText w:val="•"/>
      <w:lvlJc w:val="left"/>
      <w:pPr>
        <w:ind w:left="5739" w:hanging="901"/>
      </w:pPr>
      <w:rPr>
        <w:rFonts w:hint="default"/>
      </w:rPr>
    </w:lvl>
    <w:lvl w:ilvl="5">
      <w:start w:val="0"/>
      <w:numFmt w:val="bullet"/>
      <w:lvlText w:val="•"/>
      <w:lvlJc w:val="left"/>
      <w:pPr>
        <w:ind w:left="7099" w:hanging="901"/>
      </w:pPr>
      <w:rPr>
        <w:rFonts w:hint="default"/>
      </w:rPr>
    </w:lvl>
    <w:lvl w:ilvl="6">
      <w:start w:val="0"/>
      <w:numFmt w:val="bullet"/>
      <w:lvlText w:val="•"/>
      <w:lvlJc w:val="left"/>
      <w:pPr>
        <w:ind w:left="8459" w:hanging="901"/>
      </w:pPr>
      <w:rPr>
        <w:rFonts w:hint="default"/>
      </w:rPr>
    </w:lvl>
    <w:lvl w:ilvl="7">
      <w:start w:val="0"/>
      <w:numFmt w:val="bullet"/>
      <w:lvlText w:val="•"/>
      <w:lvlJc w:val="left"/>
      <w:pPr>
        <w:ind w:left="9819" w:hanging="901"/>
      </w:pPr>
      <w:rPr>
        <w:rFonts w:hint="default"/>
      </w:rPr>
    </w:lvl>
    <w:lvl w:ilvl="8">
      <w:start w:val="0"/>
      <w:numFmt w:val="bullet"/>
      <w:lvlText w:val="•"/>
      <w:lvlJc w:val="left"/>
      <w:pPr>
        <w:ind w:left="11179" w:hanging="901"/>
      </w:pPr>
      <w:rPr>
        <w:rFonts w:hint="default"/>
      </w:rPr>
    </w:lvl>
  </w:abstractNum>
  <w:abstractNum w:abstractNumId="8">
    <w:nsid w:val="23BC1136"/>
    <w:multiLevelType w:val="hybridMultilevel"/>
    <w:tmpl w:val="00000000"/>
    <w:lvl w:ilvl="0">
      <w:start w:val="4"/>
      <w:numFmt w:val="decimal"/>
      <w:lvlText w:val="%1"/>
      <w:lvlJc w:val="left"/>
      <w:pPr>
        <w:ind w:left="1297" w:hanging="997"/>
        <w:jc w:val="left"/>
      </w:pPr>
      <w:rPr>
        <w:rFonts w:hint="default"/>
      </w:rPr>
    </w:lvl>
    <w:lvl w:ilvl="1">
      <w:start w:val="3"/>
      <w:numFmt w:val="decimal"/>
      <w:lvlText w:val="%1.%2"/>
      <w:lvlJc w:val="left"/>
      <w:pPr>
        <w:ind w:left="1297" w:hanging="997"/>
        <w:jc w:val="left"/>
      </w:pPr>
      <w:rPr>
        <w:rFonts w:hint="default"/>
      </w:rPr>
    </w:lvl>
    <w:lvl w:ilvl="2">
      <w:start w:val="1"/>
      <w:numFmt w:val="decimal"/>
      <w:lvlText w:val="%1.%2.%3"/>
      <w:lvlJc w:val="left"/>
      <w:pPr>
        <w:ind w:left="1297" w:hanging="997"/>
        <w:jc w:val="left"/>
      </w:pPr>
      <w:rPr>
        <w:rFonts w:ascii="宋体" w:eastAsia="宋体" w:hAnsi="宋体" w:cs="宋体" w:hint="default"/>
        <w:b/>
        <w:bCs/>
        <w:w w:val="99"/>
        <w:sz w:val="36"/>
        <w:szCs w:val="36"/>
      </w:rPr>
    </w:lvl>
    <w:lvl w:ilvl="3">
      <w:start w:val="1"/>
      <w:numFmt w:val="decimal"/>
      <w:lvlText w:val="（%4）"/>
      <w:lvlJc w:val="left"/>
      <w:pPr>
        <w:ind w:left="1741" w:hanging="901"/>
        <w:jc w:val="left"/>
      </w:pPr>
      <w:rPr>
        <w:rFonts w:ascii="宋体" w:eastAsia="宋体" w:hAnsi="宋体" w:cs="宋体" w:hint="default"/>
        <w:w w:val="100"/>
        <w:sz w:val="34"/>
        <w:szCs w:val="34"/>
      </w:rPr>
    </w:lvl>
    <w:lvl w:ilvl="4">
      <w:start w:val="0"/>
      <w:numFmt w:val="bullet"/>
      <w:lvlText w:val="•"/>
      <w:lvlJc w:val="left"/>
      <w:pPr>
        <w:ind w:left="5793" w:hanging="901"/>
      </w:pPr>
      <w:rPr>
        <w:rFonts w:hint="default"/>
      </w:rPr>
    </w:lvl>
    <w:lvl w:ilvl="5">
      <w:start w:val="0"/>
      <w:numFmt w:val="bullet"/>
      <w:lvlText w:val="•"/>
      <w:lvlJc w:val="left"/>
      <w:pPr>
        <w:ind w:left="7144" w:hanging="901"/>
      </w:pPr>
      <w:rPr>
        <w:rFonts w:hint="default"/>
      </w:rPr>
    </w:lvl>
    <w:lvl w:ilvl="6">
      <w:start w:val="0"/>
      <w:numFmt w:val="bullet"/>
      <w:lvlText w:val="•"/>
      <w:lvlJc w:val="left"/>
      <w:pPr>
        <w:ind w:left="8495" w:hanging="901"/>
      </w:pPr>
      <w:rPr>
        <w:rFonts w:hint="default"/>
      </w:rPr>
    </w:lvl>
    <w:lvl w:ilvl="7">
      <w:start w:val="0"/>
      <w:numFmt w:val="bullet"/>
      <w:lvlText w:val="•"/>
      <w:lvlJc w:val="left"/>
      <w:pPr>
        <w:ind w:left="9846" w:hanging="901"/>
      </w:pPr>
      <w:rPr>
        <w:rFonts w:hint="default"/>
      </w:rPr>
    </w:lvl>
    <w:lvl w:ilvl="8">
      <w:start w:val="0"/>
      <w:numFmt w:val="bullet"/>
      <w:lvlText w:val="•"/>
      <w:lvlJc w:val="left"/>
      <w:pPr>
        <w:ind w:left="11197" w:hanging="901"/>
      </w:pPr>
      <w:rPr>
        <w:rFonts w:hint="default"/>
      </w:rPr>
    </w:lvl>
  </w:abstractNum>
  <w:abstractNum w:abstractNumId="9">
    <w:nsid w:val="24FA091F"/>
    <w:multiLevelType w:val="hybridMultilevel"/>
    <w:tmpl w:val="00000000"/>
    <w:lvl w:ilvl="0">
      <w:start w:val="4"/>
      <w:numFmt w:val="decimal"/>
      <w:lvlText w:val="%1"/>
      <w:lvlJc w:val="left"/>
      <w:pPr>
        <w:ind w:left="1297" w:hanging="997"/>
        <w:jc w:val="left"/>
      </w:pPr>
      <w:rPr>
        <w:rFonts w:hint="default"/>
      </w:rPr>
    </w:lvl>
    <w:lvl w:ilvl="1">
      <w:start w:val="1"/>
      <w:numFmt w:val="decimal"/>
      <w:lvlText w:val="%1.%2"/>
      <w:lvlJc w:val="left"/>
      <w:pPr>
        <w:ind w:left="1297" w:hanging="997"/>
        <w:jc w:val="left"/>
      </w:pPr>
      <w:rPr>
        <w:rFonts w:hint="default"/>
      </w:rPr>
    </w:lvl>
    <w:lvl w:ilvl="2">
      <w:start w:val="1"/>
      <w:numFmt w:val="decimal"/>
      <w:lvlText w:val="%1.%2.%3"/>
      <w:lvlJc w:val="left"/>
      <w:pPr>
        <w:ind w:left="1297" w:hanging="997"/>
        <w:jc w:val="left"/>
      </w:pPr>
      <w:rPr>
        <w:rFonts w:ascii="宋体" w:eastAsia="宋体" w:hAnsi="宋体" w:cs="宋体" w:hint="default"/>
        <w:b/>
        <w:bCs/>
        <w:w w:val="99"/>
        <w:sz w:val="36"/>
        <w:szCs w:val="36"/>
      </w:rPr>
    </w:lvl>
    <w:lvl w:ilvl="3">
      <w:start w:val="1"/>
      <w:numFmt w:val="decimal"/>
      <w:lvlText w:val="（%4）"/>
      <w:lvlJc w:val="left"/>
      <w:pPr>
        <w:ind w:left="1921" w:hanging="901"/>
        <w:jc w:val="right"/>
      </w:pPr>
      <w:rPr>
        <w:rFonts w:ascii="宋体" w:eastAsia="宋体" w:hAnsi="宋体" w:cs="宋体" w:hint="default"/>
        <w:w w:val="100"/>
        <w:sz w:val="34"/>
        <w:szCs w:val="34"/>
      </w:rPr>
    </w:lvl>
    <w:lvl w:ilvl="4">
      <w:start w:val="1"/>
      <w:numFmt w:val="decimal"/>
      <w:lvlText w:val="%5）"/>
      <w:lvlJc w:val="left"/>
      <w:pPr>
        <w:ind w:left="300" w:hanging="541"/>
        <w:jc w:val="left"/>
      </w:pPr>
      <w:rPr>
        <w:rFonts w:ascii="宋体" w:eastAsia="宋体" w:hAnsi="宋体" w:cs="宋体" w:hint="default"/>
        <w:spacing w:val="-47"/>
        <w:w w:val="100"/>
        <w:sz w:val="34"/>
        <w:szCs w:val="34"/>
      </w:rPr>
    </w:lvl>
    <w:lvl w:ilvl="5">
      <w:start w:val="0"/>
      <w:numFmt w:val="bullet"/>
      <w:lvlText w:val="•"/>
      <w:lvlJc w:val="left"/>
      <w:pPr>
        <w:ind w:left="6412" w:hanging="541"/>
      </w:pPr>
      <w:rPr>
        <w:rFonts w:hint="default"/>
      </w:rPr>
    </w:lvl>
    <w:lvl w:ilvl="6">
      <w:start w:val="0"/>
      <w:numFmt w:val="bullet"/>
      <w:lvlText w:val="•"/>
      <w:lvlJc w:val="left"/>
      <w:pPr>
        <w:ind w:left="7909" w:hanging="541"/>
      </w:pPr>
      <w:rPr>
        <w:rFonts w:hint="default"/>
      </w:rPr>
    </w:lvl>
    <w:lvl w:ilvl="7">
      <w:start w:val="0"/>
      <w:numFmt w:val="bullet"/>
      <w:lvlText w:val="•"/>
      <w:lvlJc w:val="left"/>
      <w:pPr>
        <w:ind w:left="9407" w:hanging="541"/>
      </w:pPr>
      <w:rPr>
        <w:rFonts w:hint="default"/>
      </w:rPr>
    </w:lvl>
    <w:lvl w:ilvl="8">
      <w:start w:val="0"/>
      <w:numFmt w:val="bullet"/>
      <w:lvlText w:val="•"/>
      <w:lvlJc w:val="left"/>
      <w:pPr>
        <w:ind w:left="10904" w:hanging="541"/>
      </w:pPr>
      <w:rPr>
        <w:rFonts w:hint="default"/>
      </w:rPr>
    </w:lvl>
  </w:abstractNum>
  <w:abstractNum w:abstractNumId="10">
    <w:nsid w:val="276B8F53"/>
    <w:multiLevelType w:val="hybridMultilevel"/>
    <w:tmpl w:val="00000000"/>
    <w:lvl w:ilvl="0">
      <w:start w:val="4"/>
      <w:numFmt w:val="decimal"/>
      <w:lvlText w:val="%1"/>
      <w:lvlJc w:val="left"/>
      <w:pPr>
        <w:ind w:left="1297" w:hanging="997"/>
        <w:jc w:val="left"/>
      </w:pPr>
      <w:rPr>
        <w:rFonts w:hint="default"/>
      </w:rPr>
    </w:lvl>
    <w:lvl w:ilvl="1">
      <w:start w:val="4"/>
      <w:numFmt w:val="decimal"/>
      <w:lvlText w:val="%1.%2"/>
      <w:lvlJc w:val="left"/>
      <w:pPr>
        <w:ind w:left="1297" w:hanging="997"/>
        <w:jc w:val="left"/>
      </w:pPr>
      <w:rPr>
        <w:rFonts w:hint="default"/>
      </w:rPr>
    </w:lvl>
    <w:lvl w:ilvl="2">
      <w:start w:val="1"/>
      <w:numFmt w:val="decimal"/>
      <w:lvlText w:val="%1.%2.%3"/>
      <w:lvlJc w:val="left"/>
      <w:pPr>
        <w:ind w:left="1297" w:hanging="997"/>
        <w:jc w:val="left"/>
      </w:pPr>
      <w:rPr>
        <w:rFonts w:hint="default"/>
        <w:b/>
        <w:bCs/>
        <w:w w:val="99"/>
      </w:rPr>
    </w:lvl>
    <w:lvl w:ilvl="3">
      <w:start w:val="1"/>
      <w:numFmt w:val="decimal"/>
      <w:lvlText w:val="%1.%2.%3.%4"/>
      <w:lvlJc w:val="left"/>
      <w:pPr>
        <w:ind w:left="1650" w:hanging="1350"/>
        <w:jc w:val="left"/>
      </w:pPr>
      <w:rPr>
        <w:rFonts w:ascii="宋体" w:eastAsia="宋体" w:hAnsi="宋体" w:cs="宋体" w:hint="default"/>
        <w:w w:val="100"/>
        <w:sz w:val="36"/>
        <w:szCs w:val="36"/>
      </w:rPr>
    </w:lvl>
    <w:lvl w:ilvl="4">
      <w:start w:val="1"/>
      <w:numFmt w:val="decimal"/>
      <w:lvlText w:val="（%5）"/>
      <w:lvlJc w:val="left"/>
      <w:pPr>
        <w:ind w:left="300" w:hanging="901"/>
        <w:jc w:val="left"/>
      </w:pPr>
      <w:rPr>
        <w:rFonts w:ascii="宋体" w:eastAsia="宋体" w:hAnsi="宋体" w:cs="宋体" w:hint="default"/>
        <w:w w:val="100"/>
        <w:sz w:val="34"/>
        <w:szCs w:val="34"/>
      </w:rPr>
    </w:lvl>
    <w:lvl w:ilvl="5">
      <w:start w:val="0"/>
      <w:numFmt w:val="bullet"/>
      <w:lvlText w:val="•"/>
      <w:lvlJc w:val="left"/>
      <w:pPr>
        <w:ind w:left="6249" w:hanging="901"/>
      </w:pPr>
      <w:rPr>
        <w:rFonts w:hint="default"/>
      </w:rPr>
    </w:lvl>
    <w:lvl w:ilvl="6">
      <w:start w:val="0"/>
      <w:numFmt w:val="bullet"/>
      <w:lvlText w:val="•"/>
      <w:lvlJc w:val="left"/>
      <w:pPr>
        <w:ind w:left="7779" w:hanging="901"/>
      </w:pPr>
      <w:rPr>
        <w:rFonts w:hint="default"/>
      </w:rPr>
    </w:lvl>
    <w:lvl w:ilvl="7">
      <w:start w:val="0"/>
      <w:numFmt w:val="bullet"/>
      <w:lvlText w:val="•"/>
      <w:lvlJc w:val="left"/>
      <w:pPr>
        <w:ind w:left="9309" w:hanging="901"/>
      </w:pPr>
      <w:rPr>
        <w:rFonts w:hint="default"/>
      </w:rPr>
    </w:lvl>
    <w:lvl w:ilvl="8">
      <w:start w:val="0"/>
      <w:numFmt w:val="bullet"/>
      <w:lvlText w:val="•"/>
      <w:lvlJc w:val="left"/>
      <w:pPr>
        <w:ind w:left="10839" w:hanging="901"/>
      </w:pPr>
      <w:rPr>
        <w:rFonts w:hint="default"/>
      </w:rPr>
    </w:lvl>
  </w:abstractNum>
  <w:abstractNum w:abstractNumId="11">
    <w:nsid w:val="29F95739"/>
    <w:multiLevelType w:val="hybridMultilevel"/>
    <w:tmpl w:val="00000000"/>
    <w:lvl w:ilvl="0">
      <w:start w:val="1"/>
      <w:numFmt w:val="decimal"/>
      <w:lvlText w:val="（%1）"/>
      <w:lvlJc w:val="left"/>
      <w:pPr>
        <w:ind w:left="300" w:hanging="901"/>
        <w:jc w:val="left"/>
      </w:pPr>
      <w:rPr>
        <w:rFonts w:hint="default"/>
        <w:w w:val="100"/>
      </w:rPr>
    </w:lvl>
    <w:lvl w:ilvl="1">
      <w:start w:val="0"/>
      <w:numFmt w:val="bullet"/>
      <w:lvlText w:val="•"/>
      <w:lvlJc w:val="left"/>
      <w:pPr>
        <w:ind w:left="1659" w:hanging="901"/>
      </w:pPr>
      <w:rPr>
        <w:rFonts w:hint="default"/>
      </w:rPr>
    </w:lvl>
    <w:lvl w:ilvl="2">
      <w:start w:val="0"/>
      <w:numFmt w:val="bullet"/>
      <w:lvlText w:val="•"/>
      <w:lvlJc w:val="left"/>
      <w:pPr>
        <w:ind w:left="3019" w:hanging="901"/>
      </w:pPr>
      <w:rPr>
        <w:rFonts w:hint="default"/>
      </w:rPr>
    </w:lvl>
    <w:lvl w:ilvl="3">
      <w:start w:val="0"/>
      <w:numFmt w:val="bullet"/>
      <w:lvlText w:val="•"/>
      <w:lvlJc w:val="left"/>
      <w:pPr>
        <w:ind w:left="4379" w:hanging="901"/>
      </w:pPr>
      <w:rPr>
        <w:rFonts w:hint="default"/>
      </w:rPr>
    </w:lvl>
    <w:lvl w:ilvl="4">
      <w:start w:val="0"/>
      <w:numFmt w:val="bullet"/>
      <w:lvlText w:val="•"/>
      <w:lvlJc w:val="left"/>
      <w:pPr>
        <w:ind w:left="5739" w:hanging="901"/>
      </w:pPr>
      <w:rPr>
        <w:rFonts w:hint="default"/>
      </w:rPr>
    </w:lvl>
    <w:lvl w:ilvl="5">
      <w:start w:val="0"/>
      <w:numFmt w:val="bullet"/>
      <w:lvlText w:val="•"/>
      <w:lvlJc w:val="left"/>
      <w:pPr>
        <w:ind w:left="7099" w:hanging="901"/>
      </w:pPr>
      <w:rPr>
        <w:rFonts w:hint="default"/>
      </w:rPr>
    </w:lvl>
    <w:lvl w:ilvl="6">
      <w:start w:val="0"/>
      <w:numFmt w:val="bullet"/>
      <w:lvlText w:val="•"/>
      <w:lvlJc w:val="left"/>
      <w:pPr>
        <w:ind w:left="8459" w:hanging="901"/>
      </w:pPr>
      <w:rPr>
        <w:rFonts w:hint="default"/>
      </w:rPr>
    </w:lvl>
    <w:lvl w:ilvl="7">
      <w:start w:val="0"/>
      <w:numFmt w:val="bullet"/>
      <w:lvlText w:val="•"/>
      <w:lvlJc w:val="left"/>
      <w:pPr>
        <w:ind w:left="9819" w:hanging="901"/>
      </w:pPr>
      <w:rPr>
        <w:rFonts w:hint="default"/>
      </w:rPr>
    </w:lvl>
    <w:lvl w:ilvl="8">
      <w:start w:val="0"/>
      <w:numFmt w:val="bullet"/>
      <w:lvlText w:val="•"/>
      <w:lvlJc w:val="left"/>
      <w:pPr>
        <w:ind w:left="11179" w:hanging="901"/>
      </w:pPr>
      <w:rPr>
        <w:rFonts w:hint="default"/>
      </w:rPr>
    </w:lvl>
  </w:abstractNum>
  <w:abstractNum w:abstractNumId="12">
    <w:nsid w:val="2C73FF9B"/>
    <w:multiLevelType w:val="hybridMultilevel"/>
    <w:tmpl w:val="00000000"/>
    <w:lvl w:ilvl="0">
      <w:start w:val="1"/>
      <w:numFmt w:val="decimal"/>
      <w:lvlText w:val="（%1）"/>
      <w:lvlJc w:val="left"/>
      <w:pPr>
        <w:ind w:left="300" w:hanging="901"/>
        <w:jc w:val="left"/>
      </w:pPr>
      <w:rPr>
        <w:rFonts w:ascii="宋体" w:eastAsia="宋体" w:hAnsi="宋体" w:cs="宋体" w:hint="default"/>
        <w:spacing w:val="-47"/>
        <w:w w:val="100"/>
        <w:sz w:val="34"/>
        <w:szCs w:val="34"/>
      </w:rPr>
    </w:lvl>
    <w:lvl w:ilvl="1">
      <w:start w:val="0"/>
      <w:numFmt w:val="bullet"/>
      <w:lvlText w:val="•"/>
      <w:lvlJc w:val="left"/>
      <w:pPr>
        <w:ind w:left="1659" w:hanging="901"/>
      </w:pPr>
      <w:rPr>
        <w:rFonts w:hint="default"/>
      </w:rPr>
    </w:lvl>
    <w:lvl w:ilvl="2">
      <w:start w:val="0"/>
      <w:numFmt w:val="bullet"/>
      <w:lvlText w:val="•"/>
      <w:lvlJc w:val="left"/>
      <w:pPr>
        <w:ind w:left="3019" w:hanging="901"/>
      </w:pPr>
      <w:rPr>
        <w:rFonts w:hint="default"/>
      </w:rPr>
    </w:lvl>
    <w:lvl w:ilvl="3">
      <w:start w:val="0"/>
      <w:numFmt w:val="bullet"/>
      <w:lvlText w:val="•"/>
      <w:lvlJc w:val="left"/>
      <w:pPr>
        <w:ind w:left="4379" w:hanging="901"/>
      </w:pPr>
      <w:rPr>
        <w:rFonts w:hint="default"/>
      </w:rPr>
    </w:lvl>
    <w:lvl w:ilvl="4">
      <w:start w:val="0"/>
      <w:numFmt w:val="bullet"/>
      <w:lvlText w:val="•"/>
      <w:lvlJc w:val="left"/>
      <w:pPr>
        <w:ind w:left="5739" w:hanging="901"/>
      </w:pPr>
      <w:rPr>
        <w:rFonts w:hint="default"/>
      </w:rPr>
    </w:lvl>
    <w:lvl w:ilvl="5">
      <w:start w:val="0"/>
      <w:numFmt w:val="bullet"/>
      <w:lvlText w:val="•"/>
      <w:lvlJc w:val="left"/>
      <w:pPr>
        <w:ind w:left="7099" w:hanging="901"/>
      </w:pPr>
      <w:rPr>
        <w:rFonts w:hint="default"/>
      </w:rPr>
    </w:lvl>
    <w:lvl w:ilvl="6">
      <w:start w:val="0"/>
      <w:numFmt w:val="bullet"/>
      <w:lvlText w:val="•"/>
      <w:lvlJc w:val="left"/>
      <w:pPr>
        <w:ind w:left="8459" w:hanging="901"/>
      </w:pPr>
      <w:rPr>
        <w:rFonts w:hint="default"/>
      </w:rPr>
    </w:lvl>
    <w:lvl w:ilvl="7">
      <w:start w:val="0"/>
      <w:numFmt w:val="bullet"/>
      <w:lvlText w:val="•"/>
      <w:lvlJc w:val="left"/>
      <w:pPr>
        <w:ind w:left="9819" w:hanging="901"/>
      </w:pPr>
      <w:rPr>
        <w:rFonts w:hint="default"/>
      </w:rPr>
    </w:lvl>
    <w:lvl w:ilvl="8">
      <w:start w:val="0"/>
      <w:numFmt w:val="bullet"/>
      <w:lvlText w:val="•"/>
      <w:lvlJc w:val="left"/>
      <w:pPr>
        <w:ind w:left="11179" w:hanging="901"/>
      </w:pPr>
      <w:rPr>
        <w:rFonts w:hint="default"/>
      </w:rPr>
    </w:lvl>
  </w:abstractNum>
  <w:abstractNum w:abstractNumId="13">
    <w:nsid w:val="34DFE8CA"/>
    <w:multiLevelType w:val="hybridMultilevel"/>
    <w:tmpl w:val="00000000"/>
    <w:lvl w:ilvl="0">
      <w:start w:val="1"/>
      <w:numFmt w:val="decimal"/>
      <w:lvlText w:val="%1）"/>
      <w:lvlJc w:val="left"/>
      <w:pPr>
        <w:ind w:left="1561" w:hanging="541"/>
        <w:jc w:val="left"/>
      </w:pPr>
      <w:rPr>
        <w:rFonts w:hint="default"/>
        <w:w w:val="100"/>
      </w:rPr>
    </w:lvl>
    <w:lvl w:ilvl="1">
      <w:start w:val="0"/>
      <w:numFmt w:val="bullet"/>
      <w:lvlText w:val="•"/>
      <w:lvlJc w:val="left"/>
      <w:pPr>
        <w:ind w:left="2793" w:hanging="541"/>
      </w:pPr>
      <w:rPr>
        <w:rFonts w:hint="default"/>
      </w:rPr>
    </w:lvl>
    <w:lvl w:ilvl="2">
      <w:start w:val="0"/>
      <w:numFmt w:val="bullet"/>
      <w:lvlText w:val="•"/>
      <w:lvlJc w:val="left"/>
      <w:pPr>
        <w:ind w:left="4027" w:hanging="541"/>
      </w:pPr>
      <w:rPr>
        <w:rFonts w:hint="default"/>
      </w:rPr>
    </w:lvl>
    <w:lvl w:ilvl="3">
      <w:start w:val="0"/>
      <w:numFmt w:val="bullet"/>
      <w:lvlText w:val="•"/>
      <w:lvlJc w:val="left"/>
      <w:pPr>
        <w:ind w:left="5261" w:hanging="541"/>
      </w:pPr>
      <w:rPr>
        <w:rFonts w:hint="default"/>
      </w:rPr>
    </w:lvl>
    <w:lvl w:ilvl="4">
      <w:start w:val="0"/>
      <w:numFmt w:val="bullet"/>
      <w:lvlText w:val="•"/>
      <w:lvlJc w:val="left"/>
      <w:pPr>
        <w:ind w:left="6495" w:hanging="541"/>
      </w:pPr>
      <w:rPr>
        <w:rFonts w:hint="default"/>
      </w:rPr>
    </w:lvl>
    <w:lvl w:ilvl="5">
      <w:start w:val="0"/>
      <w:numFmt w:val="bullet"/>
      <w:lvlText w:val="•"/>
      <w:lvlJc w:val="left"/>
      <w:pPr>
        <w:ind w:left="7729" w:hanging="541"/>
      </w:pPr>
      <w:rPr>
        <w:rFonts w:hint="default"/>
      </w:rPr>
    </w:lvl>
    <w:lvl w:ilvl="6">
      <w:start w:val="0"/>
      <w:numFmt w:val="bullet"/>
      <w:lvlText w:val="•"/>
      <w:lvlJc w:val="left"/>
      <w:pPr>
        <w:ind w:left="8963" w:hanging="541"/>
      </w:pPr>
      <w:rPr>
        <w:rFonts w:hint="default"/>
      </w:rPr>
    </w:lvl>
    <w:lvl w:ilvl="7">
      <w:start w:val="0"/>
      <w:numFmt w:val="bullet"/>
      <w:lvlText w:val="•"/>
      <w:lvlJc w:val="left"/>
      <w:pPr>
        <w:ind w:left="10197" w:hanging="541"/>
      </w:pPr>
      <w:rPr>
        <w:rFonts w:hint="default"/>
      </w:rPr>
    </w:lvl>
    <w:lvl w:ilvl="8">
      <w:start w:val="0"/>
      <w:numFmt w:val="bullet"/>
      <w:lvlText w:val="•"/>
      <w:lvlJc w:val="left"/>
      <w:pPr>
        <w:ind w:left="11431" w:hanging="541"/>
      </w:pPr>
      <w:rPr>
        <w:rFonts w:hint="default"/>
      </w:rPr>
    </w:lvl>
  </w:abstractNum>
  <w:abstractNum w:abstractNumId="14">
    <w:nsid w:val="368BF53D"/>
    <w:multiLevelType w:val="hybridMultilevel"/>
    <w:tmpl w:val="00000000"/>
    <w:lvl w:ilvl="0">
      <w:start w:val="1"/>
      <w:numFmt w:val="decimal"/>
      <w:lvlText w:val="（%1）"/>
      <w:lvlJc w:val="left"/>
      <w:pPr>
        <w:ind w:left="1741" w:hanging="901"/>
        <w:jc w:val="left"/>
      </w:pPr>
      <w:rPr>
        <w:rFonts w:ascii="宋体" w:eastAsia="宋体" w:hAnsi="宋体" w:cs="宋体" w:hint="default"/>
        <w:w w:val="100"/>
        <w:sz w:val="34"/>
        <w:szCs w:val="34"/>
      </w:rPr>
    </w:lvl>
    <w:lvl w:ilvl="1">
      <w:start w:val="0"/>
      <w:numFmt w:val="bullet"/>
      <w:lvlText w:val="•"/>
      <w:lvlJc w:val="left"/>
      <w:pPr>
        <w:ind w:left="2955" w:hanging="901"/>
      </w:pPr>
      <w:rPr>
        <w:rFonts w:hint="default"/>
      </w:rPr>
    </w:lvl>
    <w:lvl w:ilvl="2">
      <w:start w:val="0"/>
      <w:numFmt w:val="bullet"/>
      <w:lvlText w:val="•"/>
      <w:lvlJc w:val="left"/>
      <w:pPr>
        <w:ind w:left="4171" w:hanging="901"/>
      </w:pPr>
      <w:rPr>
        <w:rFonts w:hint="default"/>
      </w:rPr>
    </w:lvl>
    <w:lvl w:ilvl="3">
      <w:start w:val="0"/>
      <w:numFmt w:val="bullet"/>
      <w:lvlText w:val="•"/>
      <w:lvlJc w:val="left"/>
      <w:pPr>
        <w:ind w:left="5387" w:hanging="901"/>
      </w:pPr>
      <w:rPr>
        <w:rFonts w:hint="default"/>
      </w:rPr>
    </w:lvl>
    <w:lvl w:ilvl="4">
      <w:start w:val="0"/>
      <w:numFmt w:val="bullet"/>
      <w:lvlText w:val="•"/>
      <w:lvlJc w:val="left"/>
      <w:pPr>
        <w:ind w:left="6603" w:hanging="901"/>
      </w:pPr>
      <w:rPr>
        <w:rFonts w:hint="default"/>
      </w:rPr>
    </w:lvl>
    <w:lvl w:ilvl="5">
      <w:start w:val="0"/>
      <w:numFmt w:val="bullet"/>
      <w:lvlText w:val="•"/>
      <w:lvlJc w:val="left"/>
      <w:pPr>
        <w:ind w:left="7819" w:hanging="901"/>
      </w:pPr>
      <w:rPr>
        <w:rFonts w:hint="default"/>
      </w:rPr>
    </w:lvl>
    <w:lvl w:ilvl="6">
      <w:start w:val="0"/>
      <w:numFmt w:val="bullet"/>
      <w:lvlText w:val="•"/>
      <w:lvlJc w:val="left"/>
      <w:pPr>
        <w:ind w:left="9035" w:hanging="901"/>
      </w:pPr>
      <w:rPr>
        <w:rFonts w:hint="default"/>
      </w:rPr>
    </w:lvl>
    <w:lvl w:ilvl="7">
      <w:start w:val="0"/>
      <w:numFmt w:val="bullet"/>
      <w:lvlText w:val="•"/>
      <w:lvlJc w:val="left"/>
      <w:pPr>
        <w:ind w:left="10251" w:hanging="901"/>
      </w:pPr>
      <w:rPr>
        <w:rFonts w:hint="default"/>
      </w:rPr>
    </w:lvl>
    <w:lvl w:ilvl="8">
      <w:start w:val="0"/>
      <w:numFmt w:val="bullet"/>
      <w:lvlText w:val="•"/>
      <w:lvlJc w:val="left"/>
      <w:pPr>
        <w:ind w:left="11467" w:hanging="901"/>
      </w:pPr>
      <w:rPr>
        <w:rFonts w:hint="default"/>
      </w:rPr>
    </w:lvl>
  </w:abstractNum>
  <w:abstractNum w:abstractNumId="15">
    <w:nsid w:val="3AA13B06"/>
    <w:multiLevelType w:val="hybridMultilevel"/>
    <w:tmpl w:val="00000000"/>
    <w:lvl w:ilvl="0">
      <w:start w:val="4"/>
      <w:numFmt w:val="decimal"/>
      <w:lvlText w:val="%1"/>
      <w:lvlJc w:val="left"/>
      <w:pPr>
        <w:ind w:left="1297" w:hanging="997"/>
        <w:jc w:val="left"/>
      </w:pPr>
      <w:rPr>
        <w:rFonts w:hint="default"/>
      </w:rPr>
    </w:lvl>
    <w:lvl w:ilvl="1">
      <w:start w:val="1"/>
      <w:numFmt w:val="decimal"/>
      <w:lvlText w:val="%1.%2"/>
      <w:lvlJc w:val="left"/>
      <w:pPr>
        <w:ind w:left="1297" w:hanging="997"/>
        <w:jc w:val="left"/>
      </w:pPr>
      <w:rPr>
        <w:rFonts w:hint="default"/>
      </w:rPr>
    </w:lvl>
    <w:lvl w:ilvl="2">
      <w:start w:val="1"/>
      <w:numFmt w:val="decimal"/>
      <w:lvlText w:val="%1.%2.%3"/>
      <w:lvlJc w:val="left"/>
      <w:pPr>
        <w:ind w:left="1297" w:hanging="997"/>
        <w:jc w:val="left"/>
      </w:pPr>
      <w:rPr>
        <w:rFonts w:ascii="宋体" w:eastAsia="宋体" w:hAnsi="宋体" w:cs="宋体" w:hint="default"/>
        <w:b/>
        <w:bCs/>
        <w:w w:val="99"/>
        <w:sz w:val="36"/>
        <w:szCs w:val="36"/>
      </w:rPr>
    </w:lvl>
    <w:lvl w:ilvl="3">
      <w:start w:val="1"/>
      <w:numFmt w:val="decimal"/>
      <w:lvlText w:val="（%4）"/>
      <w:lvlJc w:val="left"/>
      <w:pPr>
        <w:ind w:left="1921" w:hanging="901"/>
        <w:jc w:val="right"/>
      </w:pPr>
      <w:rPr>
        <w:rFonts w:ascii="宋体" w:eastAsia="宋体" w:hAnsi="宋体" w:cs="宋体" w:hint="default"/>
        <w:w w:val="100"/>
        <w:sz w:val="34"/>
        <w:szCs w:val="34"/>
      </w:rPr>
    </w:lvl>
    <w:lvl w:ilvl="4">
      <w:start w:val="1"/>
      <w:numFmt w:val="decimal"/>
      <w:lvlText w:val="%5）"/>
      <w:lvlJc w:val="left"/>
      <w:pPr>
        <w:ind w:left="300" w:hanging="541"/>
        <w:jc w:val="left"/>
      </w:pPr>
      <w:rPr>
        <w:rFonts w:ascii="宋体" w:eastAsia="宋体" w:hAnsi="宋体" w:cs="宋体" w:hint="default"/>
        <w:spacing w:val="-47"/>
        <w:w w:val="100"/>
        <w:sz w:val="34"/>
        <w:szCs w:val="34"/>
      </w:rPr>
    </w:lvl>
    <w:lvl w:ilvl="5">
      <w:start w:val="0"/>
      <w:numFmt w:val="bullet"/>
      <w:lvlText w:val="•"/>
      <w:lvlJc w:val="left"/>
      <w:pPr>
        <w:ind w:left="6412" w:hanging="541"/>
      </w:pPr>
      <w:rPr>
        <w:rFonts w:hint="default"/>
      </w:rPr>
    </w:lvl>
    <w:lvl w:ilvl="6">
      <w:start w:val="0"/>
      <w:numFmt w:val="bullet"/>
      <w:lvlText w:val="•"/>
      <w:lvlJc w:val="left"/>
      <w:pPr>
        <w:ind w:left="7909" w:hanging="541"/>
      </w:pPr>
      <w:rPr>
        <w:rFonts w:hint="default"/>
      </w:rPr>
    </w:lvl>
    <w:lvl w:ilvl="7">
      <w:start w:val="0"/>
      <w:numFmt w:val="bullet"/>
      <w:lvlText w:val="•"/>
      <w:lvlJc w:val="left"/>
      <w:pPr>
        <w:ind w:left="9407" w:hanging="541"/>
      </w:pPr>
      <w:rPr>
        <w:rFonts w:hint="default"/>
      </w:rPr>
    </w:lvl>
    <w:lvl w:ilvl="8">
      <w:start w:val="0"/>
      <w:numFmt w:val="bullet"/>
      <w:lvlText w:val="•"/>
      <w:lvlJc w:val="left"/>
      <w:pPr>
        <w:ind w:left="10904" w:hanging="541"/>
      </w:pPr>
      <w:rPr>
        <w:rFonts w:hint="default"/>
      </w:rPr>
    </w:lvl>
  </w:abstractNum>
  <w:abstractNum w:abstractNumId="16">
    <w:nsid w:val="3BEC9E38"/>
    <w:multiLevelType w:val="hybridMultilevel"/>
    <w:tmpl w:val="00000000"/>
    <w:lvl w:ilvl="0">
      <w:start w:val="1"/>
      <w:numFmt w:val="decimal"/>
      <w:lvlText w:val="（%1）"/>
      <w:lvlJc w:val="left"/>
      <w:pPr>
        <w:ind w:left="300" w:hanging="901"/>
        <w:jc w:val="left"/>
      </w:pPr>
      <w:rPr>
        <w:rFonts w:ascii="宋体" w:eastAsia="宋体" w:hAnsi="宋体" w:cs="宋体" w:hint="default"/>
        <w:spacing w:val="-72"/>
        <w:w w:val="100"/>
        <w:sz w:val="34"/>
        <w:szCs w:val="34"/>
      </w:rPr>
    </w:lvl>
    <w:lvl w:ilvl="1">
      <w:start w:val="0"/>
      <w:numFmt w:val="bullet"/>
      <w:lvlText w:val="•"/>
      <w:lvlJc w:val="left"/>
      <w:pPr>
        <w:ind w:left="1659" w:hanging="901"/>
      </w:pPr>
      <w:rPr>
        <w:rFonts w:hint="default"/>
      </w:rPr>
    </w:lvl>
    <w:lvl w:ilvl="2">
      <w:start w:val="0"/>
      <w:numFmt w:val="bullet"/>
      <w:lvlText w:val="•"/>
      <w:lvlJc w:val="left"/>
      <w:pPr>
        <w:ind w:left="3019" w:hanging="901"/>
      </w:pPr>
      <w:rPr>
        <w:rFonts w:hint="default"/>
      </w:rPr>
    </w:lvl>
    <w:lvl w:ilvl="3">
      <w:start w:val="0"/>
      <w:numFmt w:val="bullet"/>
      <w:lvlText w:val="•"/>
      <w:lvlJc w:val="left"/>
      <w:pPr>
        <w:ind w:left="4379" w:hanging="901"/>
      </w:pPr>
      <w:rPr>
        <w:rFonts w:hint="default"/>
      </w:rPr>
    </w:lvl>
    <w:lvl w:ilvl="4">
      <w:start w:val="0"/>
      <w:numFmt w:val="bullet"/>
      <w:lvlText w:val="•"/>
      <w:lvlJc w:val="left"/>
      <w:pPr>
        <w:ind w:left="5739" w:hanging="901"/>
      </w:pPr>
      <w:rPr>
        <w:rFonts w:hint="default"/>
      </w:rPr>
    </w:lvl>
    <w:lvl w:ilvl="5">
      <w:start w:val="0"/>
      <w:numFmt w:val="bullet"/>
      <w:lvlText w:val="•"/>
      <w:lvlJc w:val="left"/>
      <w:pPr>
        <w:ind w:left="7099" w:hanging="901"/>
      </w:pPr>
      <w:rPr>
        <w:rFonts w:hint="default"/>
      </w:rPr>
    </w:lvl>
    <w:lvl w:ilvl="6">
      <w:start w:val="0"/>
      <w:numFmt w:val="bullet"/>
      <w:lvlText w:val="•"/>
      <w:lvlJc w:val="left"/>
      <w:pPr>
        <w:ind w:left="8459" w:hanging="901"/>
      </w:pPr>
      <w:rPr>
        <w:rFonts w:hint="default"/>
      </w:rPr>
    </w:lvl>
    <w:lvl w:ilvl="7">
      <w:start w:val="0"/>
      <w:numFmt w:val="bullet"/>
      <w:lvlText w:val="•"/>
      <w:lvlJc w:val="left"/>
      <w:pPr>
        <w:ind w:left="9819" w:hanging="901"/>
      </w:pPr>
      <w:rPr>
        <w:rFonts w:hint="default"/>
      </w:rPr>
    </w:lvl>
    <w:lvl w:ilvl="8">
      <w:start w:val="0"/>
      <w:numFmt w:val="bullet"/>
      <w:lvlText w:val="•"/>
      <w:lvlJc w:val="left"/>
      <w:pPr>
        <w:ind w:left="11179" w:hanging="901"/>
      </w:pPr>
      <w:rPr>
        <w:rFonts w:hint="default"/>
      </w:rPr>
    </w:lvl>
  </w:abstractNum>
  <w:abstractNum w:abstractNumId="17">
    <w:nsid w:val="3DE7575F"/>
    <w:multiLevelType w:val="hybridMultilevel"/>
    <w:tmpl w:val="00000000"/>
    <w:lvl w:ilvl="0">
      <w:start w:val="1"/>
      <w:numFmt w:val="decimal"/>
      <w:lvlText w:val="%1."/>
      <w:lvlJc w:val="left"/>
      <w:pPr>
        <w:ind w:left="725" w:hanging="425"/>
        <w:jc w:val="left"/>
      </w:pPr>
      <w:rPr>
        <w:rFonts w:hint="default"/>
        <w:b/>
        <w:bCs/>
        <w:w w:val="99"/>
      </w:rPr>
    </w:lvl>
    <w:lvl w:ilvl="1">
      <w:start w:val="1"/>
      <w:numFmt w:val="decimal"/>
      <w:lvlText w:val="%1.%2"/>
      <w:lvlJc w:val="left"/>
      <w:pPr>
        <w:ind w:left="937" w:hanging="637"/>
        <w:jc w:val="left"/>
      </w:pPr>
      <w:rPr>
        <w:rFonts w:hint="default"/>
        <w:b/>
        <w:bCs/>
        <w:w w:val="99"/>
      </w:rPr>
    </w:lvl>
    <w:lvl w:ilvl="2">
      <w:start w:val="1"/>
      <w:numFmt w:val="decimal"/>
      <w:lvlText w:val="（%3）"/>
      <w:lvlJc w:val="left"/>
      <w:pPr>
        <w:ind w:left="1748" w:hanging="637"/>
        <w:jc w:val="left"/>
      </w:pPr>
      <w:rPr>
        <w:rFonts w:hint="default"/>
        <w:w w:val="100"/>
      </w:rPr>
    </w:lvl>
    <w:lvl w:ilvl="3">
      <w:start w:val="0"/>
      <w:numFmt w:val="bullet"/>
      <w:lvlText w:val="•"/>
      <w:lvlJc w:val="left"/>
      <w:pPr>
        <w:ind w:left="1740" w:hanging="637"/>
      </w:pPr>
      <w:rPr>
        <w:rFonts w:hint="default"/>
      </w:rPr>
    </w:lvl>
    <w:lvl w:ilvl="4">
      <w:start w:val="0"/>
      <w:numFmt w:val="bullet"/>
      <w:lvlText w:val="•"/>
      <w:lvlJc w:val="left"/>
      <w:pPr>
        <w:ind w:left="3477" w:hanging="637"/>
      </w:pPr>
      <w:rPr>
        <w:rFonts w:hint="default"/>
      </w:rPr>
    </w:lvl>
    <w:lvl w:ilvl="5">
      <w:start w:val="0"/>
      <w:numFmt w:val="bullet"/>
      <w:lvlText w:val="•"/>
      <w:lvlJc w:val="left"/>
      <w:pPr>
        <w:ind w:left="5214" w:hanging="637"/>
      </w:pPr>
      <w:rPr>
        <w:rFonts w:hint="default"/>
      </w:rPr>
    </w:lvl>
    <w:lvl w:ilvl="6">
      <w:start w:val="0"/>
      <w:numFmt w:val="bullet"/>
      <w:lvlText w:val="•"/>
      <w:lvlJc w:val="left"/>
      <w:pPr>
        <w:ind w:left="6951" w:hanging="637"/>
      </w:pPr>
      <w:rPr>
        <w:rFonts w:hint="default"/>
      </w:rPr>
    </w:lvl>
    <w:lvl w:ilvl="7">
      <w:start w:val="0"/>
      <w:numFmt w:val="bullet"/>
      <w:lvlText w:val="•"/>
      <w:lvlJc w:val="left"/>
      <w:pPr>
        <w:ind w:left="8688" w:hanging="637"/>
      </w:pPr>
      <w:rPr>
        <w:rFonts w:hint="default"/>
      </w:rPr>
    </w:lvl>
    <w:lvl w:ilvl="8">
      <w:start w:val="0"/>
      <w:numFmt w:val="bullet"/>
      <w:lvlText w:val="•"/>
      <w:lvlJc w:val="left"/>
      <w:pPr>
        <w:ind w:left="10425" w:hanging="637"/>
      </w:pPr>
      <w:rPr>
        <w:rFonts w:hint="default"/>
      </w:rPr>
    </w:lvl>
  </w:abstractNum>
  <w:abstractNum w:abstractNumId="18">
    <w:nsid w:val="3F181D2C"/>
    <w:multiLevelType w:val="hybridMultilevel"/>
    <w:tmpl w:val="00000000"/>
    <w:lvl w:ilvl="0">
      <w:start w:val="1"/>
      <w:numFmt w:val="decimal"/>
      <w:lvlText w:val="（%1）"/>
      <w:lvlJc w:val="left"/>
      <w:pPr>
        <w:ind w:left="1748" w:hanging="901"/>
        <w:jc w:val="left"/>
      </w:pPr>
      <w:rPr>
        <w:rFonts w:ascii="幼圆" w:eastAsia="幼圆" w:hAnsi="幼圆" w:cs="幼圆" w:hint="default"/>
        <w:color w:val="0C0C0C"/>
        <w:w w:val="100"/>
        <w:sz w:val="34"/>
        <w:szCs w:val="34"/>
      </w:rPr>
    </w:lvl>
    <w:lvl w:ilvl="1">
      <w:start w:val="0"/>
      <w:numFmt w:val="bullet"/>
      <w:lvlText w:val="•"/>
      <w:lvlJc w:val="left"/>
      <w:pPr>
        <w:ind w:left="2955" w:hanging="901"/>
      </w:pPr>
      <w:rPr>
        <w:rFonts w:hint="default"/>
      </w:rPr>
    </w:lvl>
    <w:lvl w:ilvl="2">
      <w:start w:val="0"/>
      <w:numFmt w:val="bullet"/>
      <w:lvlText w:val="•"/>
      <w:lvlJc w:val="left"/>
      <w:pPr>
        <w:ind w:left="4171" w:hanging="901"/>
      </w:pPr>
      <w:rPr>
        <w:rFonts w:hint="default"/>
      </w:rPr>
    </w:lvl>
    <w:lvl w:ilvl="3">
      <w:start w:val="0"/>
      <w:numFmt w:val="bullet"/>
      <w:lvlText w:val="•"/>
      <w:lvlJc w:val="left"/>
      <w:pPr>
        <w:ind w:left="5387" w:hanging="901"/>
      </w:pPr>
      <w:rPr>
        <w:rFonts w:hint="default"/>
      </w:rPr>
    </w:lvl>
    <w:lvl w:ilvl="4">
      <w:start w:val="0"/>
      <w:numFmt w:val="bullet"/>
      <w:lvlText w:val="•"/>
      <w:lvlJc w:val="left"/>
      <w:pPr>
        <w:ind w:left="6603" w:hanging="901"/>
      </w:pPr>
      <w:rPr>
        <w:rFonts w:hint="default"/>
      </w:rPr>
    </w:lvl>
    <w:lvl w:ilvl="5">
      <w:start w:val="0"/>
      <w:numFmt w:val="bullet"/>
      <w:lvlText w:val="•"/>
      <w:lvlJc w:val="left"/>
      <w:pPr>
        <w:ind w:left="7819" w:hanging="901"/>
      </w:pPr>
      <w:rPr>
        <w:rFonts w:hint="default"/>
      </w:rPr>
    </w:lvl>
    <w:lvl w:ilvl="6">
      <w:start w:val="0"/>
      <w:numFmt w:val="bullet"/>
      <w:lvlText w:val="•"/>
      <w:lvlJc w:val="left"/>
      <w:pPr>
        <w:ind w:left="9035" w:hanging="901"/>
      </w:pPr>
      <w:rPr>
        <w:rFonts w:hint="default"/>
      </w:rPr>
    </w:lvl>
    <w:lvl w:ilvl="7">
      <w:start w:val="0"/>
      <w:numFmt w:val="bullet"/>
      <w:lvlText w:val="•"/>
      <w:lvlJc w:val="left"/>
      <w:pPr>
        <w:ind w:left="10251" w:hanging="901"/>
      </w:pPr>
      <w:rPr>
        <w:rFonts w:hint="default"/>
      </w:rPr>
    </w:lvl>
    <w:lvl w:ilvl="8">
      <w:start w:val="0"/>
      <w:numFmt w:val="bullet"/>
      <w:lvlText w:val="•"/>
      <w:lvlJc w:val="left"/>
      <w:pPr>
        <w:ind w:left="11467" w:hanging="901"/>
      </w:pPr>
      <w:rPr>
        <w:rFonts w:hint="default"/>
      </w:rPr>
    </w:lvl>
  </w:abstractNum>
  <w:abstractNum w:abstractNumId="19">
    <w:nsid w:val="4200B6A9"/>
    <w:multiLevelType w:val="hybridMultilevel"/>
    <w:tmpl w:val="00000000"/>
    <w:lvl w:ilvl="0">
      <w:start w:val="1"/>
      <w:numFmt w:val="decimal"/>
      <w:lvlText w:val="（%1）"/>
      <w:lvlJc w:val="left"/>
      <w:pPr>
        <w:ind w:left="300" w:hanging="901"/>
        <w:jc w:val="left"/>
      </w:pPr>
      <w:rPr>
        <w:rFonts w:hint="default"/>
        <w:spacing w:val="-47"/>
        <w:w w:val="100"/>
      </w:rPr>
    </w:lvl>
    <w:lvl w:ilvl="1">
      <w:start w:val="0"/>
      <w:numFmt w:val="bullet"/>
      <w:lvlText w:val="•"/>
      <w:lvlJc w:val="left"/>
      <w:pPr>
        <w:ind w:left="1659" w:hanging="901"/>
      </w:pPr>
      <w:rPr>
        <w:rFonts w:hint="default"/>
      </w:rPr>
    </w:lvl>
    <w:lvl w:ilvl="2">
      <w:start w:val="0"/>
      <w:numFmt w:val="bullet"/>
      <w:lvlText w:val="•"/>
      <w:lvlJc w:val="left"/>
      <w:pPr>
        <w:ind w:left="3019" w:hanging="901"/>
      </w:pPr>
      <w:rPr>
        <w:rFonts w:hint="default"/>
      </w:rPr>
    </w:lvl>
    <w:lvl w:ilvl="3">
      <w:start w:val="0"/>
      <w:numFmt w:val="bullet"/>
      <w:lvlText w:val="•"/>
      <w:lvlJc w:val="left"/>
      <w:pPr>
        <w:ind w:left="4379" w:hanging="901"/>
      </w:pPr>
      <w:rPr>
        <w:rFonts w:hint="default"/>
      </w:rPr>
    </w:lvl>
    <w:lvl w:ilvl="4">
      <w:start w:val="0"/>
      <w:numFmt w:val="bullet"/>
      <w:lvlText w:val="•"/>
      <w:lvlJc w:val="left"/>
      <w:pPr>
        <w:ind w:left="5739" w:hanging="901"/>
      </w:pPr>
      <w:rPr>
        <w:rFonts w:hint="default"/>
      </w:rPr>
    </w:lvl>
    <w:lvl w:ilvl="5">
      <w:start w:val="0"/>
      <w:numFmt w:val="bullet"/>
      <w:lvlText w:val="•"/>
      <w:lvlJc w:val="left"/>
      <w:pPr>
        <w:ind w:left="7099" w:hanging="901"/>
      </w:pPr>
      <w:rPr>
        <w:rFonts w:hint="default"/>
      </w:rPr>
    </w:lvl>
    <w:lvl w:ilvl="6">
      <w:start w:val="0"/>
      <w:numFmt w:val="bullet"/>
      <w:lvlText w:val="•"/>
      <w:lvlJc w:val="left"/>
      <w:pPr>
        <w:ind w:left="8459" w:hanging="901"/>
      </w:pPr>
      <w:rPr>
        <w:rFonts w:hint="default"/>
      </w:rPr>
    </w:lvl>
    <w:lvl w:ilvl="7">
      <w:start w:val="0"/>
      <w:numFmt w:val="bullet"/>
      <w:lvlText w:val="•"/>
      <w:lvlJc w:val="left"/>
      <w:pPr>
        <w:ind w:left="9819" w:hanging="901"/>
      </w:pPr>
      <w:rPr>
        <w:rFonts w:hint="default"/>
      </w:rPr>
    </w:lvl>
    <w:lvl w:ilvl="8">
      <w:start w:val="0"/>
      <w:numFmt w:val="bullet"/>
      <w:lvlText w:val="•"/>
      <w:lvlJc w:val="left"/>
      <w:pPr>
        <w:ind w:left="11179" w:hanging="901"/>
      </w:pPr>
      <w:rPr>
        <w:rFonts w:hint="default"/>
      </w:rPr>
    </w:lvl>
  </w:abstractNum>
  <w:abstractNum w:abstractNumId="20">
    <w:nsid w:val="4614E73B"/>
    <w:multiLevelType w:val="hybridMultilevel"/>
    <w:tmpl w:val="00000000"/>
    <w:lvl w:ilvl="0">
      <w:start w:val="1"/>
      <w:numFmt w:val="decimal"/>
      <w:lvlText w:val="（%1）"/>
      <w:lvlJc w:val="left"/>
      <w:pPr>
        <w:ind w:left="300" w:hanging="901"/>
        <w:jc w:val="left"/>
      </w:pPr>
      <w:rPr>
        <w:rFonts w:ascii="宋体" w:eastAsia="宋体" w:hAnsi="宋体" w:cs="宋体" w:hint="default"/>
        <w:w w:val="100"/>
        <w:sz w:val="34"/>
        <w:szCs w:val="34"/>
      </w:rPr>
    </w:lvl>
    <w:lvl w:ilvl="1">
      <w:start w:val="0"/>
      <w:numFmt w:val="bullet"/>
      <w:lvlText w:val="•"/>
      <w:lvlJc w:val="left"/>
      <w:pPr>
        <w:ind w:left="1659" w:hanging="901"/>
      </w:pPr>
      <w:rPr>
        <w:rFonts w:hint="default"/>
      </w:rPr>
    </w:lvl>
    <w:lvl w:ilvl="2">
      <w:start w:val="0"/>
      <w:numFmt w:val="bullet"/>
      <w:lvlText w:val="•"/>
      <w:lvlJc w:val="left"/>
      <w:pPr>
        <w:ind w:left="3019" w:hanging="901"/>
      </w:pPr>
      <w:rPr>
        <w:rFonts w:hint="default"/>
      </w:rPr>
    </w:lvl>
    <w:lvl w:ilvl="3">
      <w:start w:val="0"/>
      <w:numFmt w:val="bullet"/>
      <w:lvlText w:val="•"/>
      <w:lvlJc w:val="left"/>
      <w:pPr>
        <w:ind w:left="4379" w:hanging="901"/>
      </w:pPr>
      <w:rPr>
        <w:rFonts w:hint="default"/>
      </w:rPr>
    </w:lvl>
    <w:lvl w:ilvl="4">
      <w:start w:val="0"/>
      <w:numFmt w:val="bullet"/>
      <w:lvlText w:val="•"/>
      <w:lvlJc w:val="left"/>
      <w:pPr>
        <w:ind w:left="5739" w:hanging="901"/>
      </w:pPr>
      <w:rPr>
        <w:rFonts w:hint="default"/>
      </w:rPr>
    </w:lvl>
    <w:lvl w:ilvl="5">
      <w:start w:val="0"/>
      <w:numFmt w:val="bullet"/>
      <w:lvlText w:val="•"/>
      <w:lvlJc w:val="left"/>
      <w:pPr>
        <w:ind w:left="7099" w:hanging="901"/>
      </w:pPr>
      <w:rPr>
        <w:rFonts w:hint="default"/>
      </w:rPr>
    </w:lvl>
    <w:lvl w:ilvl="6">
      <w:start w:val="0"/>
      <w:numFmt w:val="bullet"/>
      <w:lvlText w:val="•"/>
      <w:lvlJc w:val="left"/>
      <w:pPr>
        <w:ind w:left="8459" w:hanging="901"/>
      </w:pPr>
      <w:rPr>
        <w:rFonts w:hint="default"/>
      </w:rPr>
    </w:lvl>
    <w:lvl w:ilvl="7">
      <w:start w:val="0"/>
      <w:numFmt w:val="bullet"/>
      <w:lvlText w:val="•"/>
      <w:lvlJc w:val="left"/>
      <w:pPr>
        <w:ind w:left="9819" w:hanging="901"/>
      </w:pPr>
      <w:rPr>
        <w:rFonts w:hint="default"/>
      </w:rPr>
    </w:lvl>
    <w:lvl w:ilvl="8">
      <w:start w:val="0"/>
      <w:numFmt w:val="bullet"/>
      <w:lvlText w:val="•"/>
      <w:lvlJc w:val="left"/>
      <w:pPr>
        <w:ind w:left="11179" w:hanging="901"/>
      </w:pPr>
      <w:rPr>
        <w:rFonts w:hint="default"/>
      </w:rPr>
    </w:lvl>
  </w:abstractNum>
  <w:abstractNum w:abstractNumId="21">
    <w:nsid w:val="48224396"/>
    <w:multiLevelType w:val="hybridMultilevel"/>
    <w:tmpl w:val="00000000"/>
    <w:lvl w:ilvl="0">
      <w:start w:val="8"/>
      <w:numFmt w:val="decimal"/>
      <w:lvlText w:val="%1"/>
      <w:lvlJc w:val="left"/>
      <w:pPr>
        <w:ind w:left="1002" w:hanging="501"/>
        <w:jc w:val="left"/>
      </w:pPr>
      <w:rPr>
        <w:rFonts w:ascii="Arial" w:eastAsia="Arial" w:hAnsi="Arial" w:cs="Arial" w:hint="default"/>
        <w:w w:val="89"/>
        <w:sz w:val="27"/>
        <w:szCs w:val="27"/>
      </w:rPr>
    </w:lvl>
    <w:lvl w:ilvl="1">
      <w:start w:val="0"/>
      <w:numFmt w:val="bullet"/>
      <w:lvlText w:val="•"/>
      <w:lvlJc w:val="left"/>
      <w:pPr>
        <w:ind w:left="1540" w:hanging="501"/>
      </w:pPr>
      <w:rPr>
        <w:rFonts w:hint="default"/>
      </w:rPr>
    </w:lvl>
    <w:lvl w:ilvl="2">
      <w:start w:val="0"/>
      <w:numFmt w:val="bullet"/>
      <w:lvlText w:val="•"/>
      <w:lvlJc w:val="left"/>
      <w:pPr>
        <w:ind w:left="1614" w:hanging="501"/>
      </w:pPr>
      <w:rPr>
        <w:rFonts w:hint="default"/>
      </w:rPr>
    </w:lvl>
    <w:lvl w:ilvl="3">
      <w:start w:val="0"/>
      <w:numFmt w:val="bullet"/>
      <w:lvlText w:val="•"/>
      <w:lvlJc w:val="left"/>
      <w:pPr>
        <w:ind w:left="1689" w:hanging="501"/>
      </w:pPr>
      <w:rPr>
        <w:rFonts w:hint="default"/>
      </w:rPr>
    </w:lvl>
    <w:lvl w:ilvl="4">
      <w:start w:val="0"/>
      <w:numFmt w:val="bullet"/>
      <w:lvlText w:val="•"/>
      <w:lvlJc w:val="left"/>
      <w:pPr>
        <w:ind w:left="1764" w:hanging="501"/>
      </w:pPr>
      <w:rPr>
        <w:rFonts w:hint="default"/>
      </w:rPr>
    </w:lvl>
    <w:lvl w:ilvl="5">
      <w:start w:val="0"/>
      <w:numFmt w:val="bullet"/>
      <w:lvlText w:val="•"/>
      <w:lvlJc w:val="left"/>
      <w:pPr>
        <w:ind w:left="1838" w:hanging="501"/>
      </w:pPr>
      <w:rPr>
        <w:rFonts w:hint="default"/>
      </w:rPr>
    </w:lvl>
    <w:lvl w:ilvl="6">
      <w:start w:val="0"/>
      <w:numFmt w:val="bullet"/>
      <w:lvlText w:val="•"/>
      <w:lvlJc w:val="left"/>
      <w:pPr>
        <w:ind w:left="1913" w:hanging="501"/>
      </w:pPr>
      <w:rPr>
        <w:rFonts w:hint="default"/>
      </w:rPr>
    </w:lvl>
    <w:lvl w:ilvl="7">
      <w:start w:val="0"/>
      <w:numFmt w:val="bullet"/>
      <w:lvlText w:val="•"/>
      <w:lvlJc w:val="left"/>
      <w:pPr>
        <w:ind w:left="1988" w:hanging="501"/>
      </w:pPr>
      <w:rPr>
        <w:rFonts w:hint="default"/>
      </w:rPr>
    </w:lvl>
    <w:lvl w:ilvl="8">
      <w:start w:val="0"/>
      <w:numFmt w:val="bullet"/>
      <w:lvlText w:val="•"/>
      <w:lvlJc w:val="left"/>
      <w:pPr>
        <w:ind w:left="2062" w:hanging="501"/>
      </w:pPr>
      <w:rPr>
        <w:rFonts w:hint="default"/>
      </w:rPr>
    </w:lvl>
  </w:abstractNum>
  <w:abstractNum w:abstractNumId="22">
    <w:nsid w:val="49187CBA"/>
    <w:multiLevelType w:val="hybridMultilevel"/>
    <w:tmpl w:val="00000000"/>
    <w:lvl w:ilvl="0">
      <w:start w:val="1"/>
      <w:numFmt w:val="decimal"/>
      <w:lvlText w:val="（%1）"/>
      <w:lvlJc w:val="left"/>
      <w:pPr>
        <w:ind w:left="300" w:hanging="901"/>
        <w:jc w:val="left"/>
      </w:pPr>
      <w:rPr>
        <w:rFonts w:ascii="宋体" w:eastAsia="宋体" w:hAnsi="宋体" w:cs="宋体" w:hint="default"/>
        <w:spacing w:val="-47"/>
        <w:w w:val="89"/>
        <w:sz w:val="34"/>
        <w:szCs w:val="34"/>
      </w:rPr>
    </w:lvl>
    <w:lvl w:ilvl="1">
      <w:start w:val="0"/>
      <w:numFmt w:val="bullet"/>
      <w:lvlText w:val="•"/>
      <w:lvlJc w:val="left"/>
      <w:pPr>
        <w:ind w:left="1659" w:hanging="901"/>
      </w:pPr>
      <w:rPr>
        <w:rFonts w:hint="default"/>
      </w:rPr>
    </w:lvl>
    <w:lvl w:ilvl="2">
      <w:start w:val="0"/>
      <w:numFmt w:val="bullet"/>
      <w:lvlText w:val="•"/>
      <w:lvlJc w:val="left"/>
      <w:pPr>
        <w:ind w:left="3019" w:hanging="901"/>
      </w:pPr>
      <w:rPr>
        <w:rFonts w:hint="default"/>
      </w:rPr>
    </w:lvl>
    <w:lvl w:ilvl="3">
      <w:start w:val="0"/>
      <w:numFmt w:val="bullet"/>
      <w:lvlText w:val="•"/>
      <w:lvlJc w:val="left"/>
      <w:pPr>
        <w:ind w:left="4379" w:hanging="901"/>
      </w:pPr>
      <w:rPr>
        <w:rFonts w:hint="default"/>
      </w:rPr>
    </w:lvl>
    <w:lvl w:ilvl="4">
      <w:start w:val="0"/>
      <w:numFmt w:val="bullet"/>
      <w:lvlText w:val="•"/>
      <w:lvlJc w:val="left"/>
      <w:pPr>
        <w:ind w:left="5739" w:hanging="901"/>
      </w:pPr>
      <w:rPr>
        <w:rFonts w:hint="default"/>
      </w:rPr>
    </w:lvl>
    <w:lvl w:ilvl="5">
      <w:start w:val="0"/>
      <w:numFmt w:val="bullet"/>
      <w:lvlText w:val="•"/>
      <w:lvlJc w:val="left"/>
      <w:pPr>
        <w:ind w:left="7099" w:hanging="901"/>
      </w:pPr>
      <w:rPr>
        <w:rFonts w:hint="default"/>
      </w:rPr>
    </w:lvl>
    <w:lvl w:ilvl="6">
      <w:start w:val="0"/>
      <w:numFmt w:val="bullet"/>
      <w:lvlText w:val="•"/>
      <w:lvlJc w:val="left"/>
      <w:pPr>
        <w:ind w:left="8459" w:hanging="901"/>
      </w:pPr>
      <w:rPr>
        <w:rFonts w:hint="default"/>
      </w:rPr>
    </w:lvl>
    <w:lvl w:ilvl="7">
      <w:start w:val="0"/>
      <w:numFmt w:val="bullet"/>
      <w:lvlText w:val="•"/>
      <w:lvlJc w:val="left"/>
      <w:pPr>
        <w:ind w:left="9819" w:hanging="901"/>
      </w:pPr>
      <w:rPr>
        <w:rFonts w:hint="default"/>
      </w:rPr>
    </w:lvl>
    <w:lvl w:ilvl="8">
      <w:start w:val="0"/>
      <w:numFmt w:val="bullet"/>
      <w:lvlText w:val="•"/>
      <w:lvlJc w:val="left"/>
      <w:pPr>
        <w:ind w:left="11179" w:hanging="901"/>
      </w:pPr>
      <w:rPr>
        <w:rFonts w:hint="default"/>
      </w:rPr>
    </w:lvl>
  </w:abstractNum>
  <w:abstractNum w:abstractNumId="23">
    <w:nsid w:val="4DDB03B5"/>
    <w:multiLevelType w:val="hybridMultilevel"/>
    <w:tmpl w:val="00000000"/>
    <w:lvl w:ilvl="0">
      <w:start w:val="1"/>
      <w:numFmt w:val="decimal"/>
      <w:lvlText w:val="（%1）"/>
      <w:lvlJc w:val="left"/>
      <w:pPr>
        <w:ind w:left="300" w:hanging="901"/>
        <w:jc w:val="left"/>
      </w:pPr>
      <w:rPr>
        <w:rFonts w:ascii="宋体" w:eastAsia="宋体" w:hAnsi="宋体" w:cs="宋体" w:hint="default"/>
        <w:w w:val="100"/>
        <w:sz w:val="34"/>
        <w:szCs w:val="34"/>
      </w:rPr>
    </w:lvl>
    <w:lvl w:ilvl="1">
      <w:start w:val="0"/>
      <w:numFmt w:val="bullet"/>
      <w:lvlText w:val="•"/>
      <w:lvlJc w:val="left"/>
      <w:pPr>
        <w:ind w:left="1659" w:hanging="901"/>
      </w:pPr>
      <w:rPr>
        <w:rFonts w:hint="default"/>
      </w:rPr>
    </w:lvl>
    <w:lvl w:ilvl="2">
      <w:start w:val="0"/>
      <w:numFmt w:val="bullet"/>
      <w:lvlText w:val="•"/>
      <w:lvlJc w:val="left"/>
      <w:pPr>
        <w:ind w:left="3019" w:hanging="901"/>
      </w:pPr>
      <w:rPr>
        <w:rFonts w:hint="default"/>
      </w:rPr>
    </w:lvl>
    <w:lvl w:ilvl="3">
      <w:start w:val="0"/>
      <w:numFmt w:val="bullet"/>
      <w:lvlText w:val="•"/>
      <w:lvlJc w:val="left"/>
      <w:pPr>
        <w:ind w:left="4379" w:hanging="901"/>
      </w:pPr>
      <w:rPr>
        <w:rFonts w:hint="default"/>
      </w:rPr>
    </w:lvl>
    <w:lvl w:ilvl="4">
      <w:start w:val="0"/>
      <w:numFmt w:val="bullet"/>
      <w:lvlText w:val="•"/>
      <w:lvlJc w:val="left"/>
      <w:pPr>
        <w:ind w:left="5739" w:hanging="901"/>
      </w:pPr>
      <w:rPr>
        <w:rFonts w:hint="default"/>
      </w:rPr>
    </w:lvl>
    <w:lvl w:ilvl="5">
      <w:start w:val="0"/>
      <w:numFmt w:val="bullet"/>
      <w:lvlText w:val="•"/>
      <w:lvlJc w:val="left"/>
      <w:pPr>
        <w:ind w:left="7099" w:hanging="901"/>
      </w:pPr>
      <w:rPr>
        <w:rFonts w:hint="default"/>
      </w:rPr>
    </w:lvl>
    <w:lvl w:ilvl="6">
      <w:start w:val="0"/>
      <w:numFmt w:val="bullet"/>
      <w:lvlText w:val="•"/>
      <w:lvlJc w:val="left"/>
      <w:pPr>
        <w:ind w:left="8459" w:hanging="901"/>
      </w:pPr>
      <w:rPr>
        <w:rFonts w:hint="default"/>
      </w:rPr>
    </w:lvl>
    <w:lvl w:ilvl="7">
      <w:start w:val="0"/>
      <w:numFmt w:val="bullet"/>
      <w:lvlText w:val="•"/>
      <w:lvlJc w:val="left"/>
      <w:pPr>
        <w:ind w:left="9819" w:hanging="901"/>
      </w:pPr>
      <w:rPr>
        <w:rFonts w:hint="default"/>
      </w:rPr>
    </w:lvl>
    <w:lvl w:ilvl="8">
      <w:start w:val="0"/>
      <w:numFmt w:val="bullet"/>
      <w:lvlText w:val="•"/>
      <w:lvlJc w:val="left"/>
      <w:pPr>
        <w:ind w:left="11179" w:hanging="901"/>
      </w:pPr>
      <w:rPr>
        <w:rFonts w:hint="default"/>
      </w:rPr>
    </w:lvl>
  </w:abstractNum>
  <w:abstractNum w:abstractNumId="24">
    <w:nsid w:val="5523AF68"/>
    <w:multiLevelType w:val="hybridMultilevel"/>
    <w:tmpl w:val="00000000"/>
    <w:lvl w:ilvl="0">
      <w:start w:val="1"/>
      <w:numFmt w:val="decimal"/>
      <w:lvlText w:val="%1）"/>
      <w:lvlJc w:val="left"/>
      <w:pPr>
        <w:ind w:left="300" w:hanging="541"/>
        <w:jc w:val="left"/>
      </w:pPr>
      <w:rPr>
        <w:rFonts w:ascii="宋体" w:eastAsia="宋体" w:hAnsi="宋体" w:cs="宋体" w:hint="default"/>
        <w:w w:val="100"/>
        <w:sz w:val="34"/>
        <w:szCs w:val="34"/>
      </w:rPr>
    </w:lvl>
    <w:lvl w:ilvl="1">
      <w:start w:val="0"/>
      <w:numFmt w:val="bullet"/>
      <w:lvlText w:val="•"/>
      <w:lvlJc w:val="left"/>
      <w:pPr>
        <w:ind w:left="1659" w:hanging="541"/>
      </w:pPr>
      <w:rPr>
        <w:rFonts w:hint="default"/>
      </w:rPr>
    </w:lvl>
    <w:lvl w:ilvl="2">
      <w:start w:val="0"/>
      <w:numFmt w:val="bullet"/>
      <w:lvlText w:val="•"/>
      <w:lvlJc w:val="left"/>
      <w:pPr>
        <w:ind w:left="3019" w:hanging="541"/>
      </w:pPr>
      <w:rPr>
        <w:rFonts w:hint="default"/>
      </w:rPr>
    </w:lvl>
    <w:lvl w:ilvl="3">
      <w:start w:val="0"/>
      <w:numFmt w:val="bullet"/>
      <w:lvlText w:val="•"/>
      <w:lvlJc w:val="left"/>
      <w:pPr>
        <w:ind w:left="4379" w:hanging="541"/>
      </w:pPr>
      <w:rPr>
        <w:rFonts w:hint="default"/>
      </w:rPr>
    </w:lvl>
    <w:lvl w:ilvl="4">
      <w:start w:val="0"/>
      <w:numFmt w:val="bullet"/>
      <w:lvlText w:val="•"/>
      <w:lvlJc w:val="left"/>
      <w:pPr>
        <w:ind w:left="5739" w:hanging="541"/>
      </w:pPr>
      <w:rPr>
        <w:rFonts w:hint="default"/>
      </w:rPr>
    </w:lvl>
    <w:lvl w:ilvl="5">
      <w:start w:val="0"/>
      <w:numFmt w:val="bullet"/>
      <w:lvlText w:val="•"/>
      <w:lvlJc w:val="left"/>
      <w:pPr>
        <w:ind w:left="7099" w:hanging="541"/>
      </w:pPr>
      <w:rPr>
        <w:rFonts w:hint="default"/>
      </w:rPr>
    </w:lvl>
    <w:lvl w:ilvl="6">
      <w:start w:val="0"/>
      <w:numFmt w:val="bullet"/>
      <w:lvlText w:val="•"/>
      <w:lvlJc w:val="left"/>
      <w:pPr>
        <w:ind w:left="8459" w:hanging="541"/>
      </w:pPr>
      <w:rPr>
        <w:rFonts w:hint="default"/>
      </w:rPr>
    </w:lvl>
    <w:lvl w:ilvl="7">
      <w:start w:val="0"/>
      <w:numFmt w:val="bullet"/>
      <w:lvlText w:val="•"/>
      <w:lvlJc w:val="left"/>
      <w:pPr>
        <w:ind w:left="9819" w:hanging="541"/>
      </w:pPr>
      <w:rPr>
        <w:rFonts w:hint="default"/>
      </w:rPr>
    </w:lvl>
    <w:lvl w:ilvl="8">
      <w:start w:val="0"/>
      <w:numFmt w:val="bullet"/>
      <w:lvlText w:val="•"/>
      <w:lvlJc w:val="left"/>
      <w:pPr>
        <w:ind w:left="11179" w:hanging="541"/>
      </w:pPr>
      <w:rPr>
        <w:rFonts w:hint="default"/>
      </w:rPr>
    </w:lvl>
  </w:abstractNum>
  <w:abstractNum w:abstractNumId="25">
    <w:nsid w:val="55E14BF3"/>
    <w:multiLevelType w:val="hybridMultilevel"/>
    <w:tmpl w:val="00000000"/>
    <w:lvl w:ilvl="0">
      <w:start w:val="1"/>
      <w:numFmt w:val="decimal"/>
      <w:lvlText w:val="（%1）"/>
      <w:lvlJc w:val="left"/>
      <w:pPr>
        <w:ind w:left="1741" w:hanging="901"/>
        <w:jc w:val="left"/>
      </w:pPr>
      <w:rPr>
        <w:rFonts w:ascii="宋体" w:eastAsia="宋体" w:hAnsi="宋体" w:cs="宋体" w:hint="default"/>
        <w:w w:val="100"/>
        <w:sz w:val="34"/>
        <w:szCs w:val="34"/>
      </w:rPr>
    </w:lvl>
    <w:lvl w:ilvl="1">
      <w:start w:val="1"/>
      <w:numFmt w:val="decimal"/>
      <w:lvlText w:val="%2）"/>
      <w:lvlJc w:val="left"/>
      <w:pPr>
        <w:ind w:left="300" w:hanging="541"/>
        <w:jc w:val="left"/>
      </w:pPr>
      <w:rPr>
        <w:rFonts w:ascii="宋体" w:eastAsia="宋体" w:hAnsi="宋体" w:cs="宋体" w:hint="default"/>
        <w:w w:val="100"/>
        <w:sz w:val="34"/>
        <w:szCs w:val="34"/>
      </w:rPr>
    </w:lvl>
    <w:lvl w:ilvl="2">
      <w:start w:val="0"/>
      <w:numFmt w:val="bullet"/>
      <w:lvlText w:val="•"/>
      <w:lvlJc w:val="left"/>
      <w:pPr>
        <w:ind w:left="3091" w:hanging="541"/>
      </w:pPr>
      <w:rPr>
        <w:rFonts w:hint="default"/>
      </w:rPr>
    </w:lvl>
    <w:lvl w:ilvl="3">
      <w:start w:val="0"/>
      <w:numFmt w:val="bullet"/>
      <w:lvlText w:val="•"/>
      <w:lvlJc w:val="left"/>
      <w:pPr>
        <w:ind w:left="4442" w:hanging="541"/>
      </w:pPr>
      <w:rPr>
        <w:rFonts w:hint="default"/>
      </w:rPr>
    </w:lvl>
    <w:lvl w:ilvl="4">
      <w:start w:val="0"/>
      <w:numFmt w:val="bullet"/>
      <w:lvlText w:val="•"/>
      <w:lvlJc w:val="left"/>
      <w:pPr>
        <w:ind w:left="5793" w:hanging="541"/>
      </w:pPr>
      <w:rPr>
        <w:rFonts w:hint="default"/>
      </w:rPr>
    </w:lvl>
    <w:lvl w:ilvl="5">
      <w:start w:val="0"/>
      <w:numFmt w:val="bullet"/>
      <w:lvlText w:val="•"/>
      <w:lvlJc w:val="left"/>
      <w:pPr>
        <w:ind w:left="7144" w:hanging="541"/>
      </w:pPr>
      <w:rPr>
        <w:rFonts w:hint="default"/>
      </w:rPr>
    </w:lvl>
    <w:lvl w:ilvl="6">
      <w:start w:val="0"/>
      <w:numFmt w:val="bullet"/>
      <w:lvlText w:val="•"/>
      <w:lvlJc w:val="left"/>
      <w:pPr>
        <w:ind w:left="8495" w:hanging="541"/>
      </w:pPr>
      <w:rPr>
        <w:rFonts w:hint="default"/>
      </w:rPr>
    </w:lvl>
    <w:lvl w:ilvl="7">
      <w:start w:val="0"/>
      <w:numFmt w:val="bullet"/>
      <w:lvlText w:val="•"/>
      <w:lvlJc w:val="left"/>
      <w:pPr>
        <w:ind w:left="9846" w:hanging="541"/>
      </w:pPr>
      <w:rPr>
        <w:rFonts w:hint="default"/>
      </w:rPr>
    </w:lvl>
    <w:lvl w:ilvl="8">
      <w:start w:val="0"/>
      <w:numFmt w:val="bullet"/>
      <w:lvlText w:val="•"/>
      <w:lvlJc w:val="left"/>
      <w:pPr>
        <w:ind w:left="11197" w:hanging="541"/>
      </w:pPr>
      <w:rPr>
        <w:rFonts w:hint="default"/>
      </w:rPr>
    </w:lvl>
  </w:abstractNum>
  <w:abstractNum w:abstractNumId="26">
    <w:nsid w:val="57636A16"/>
    <w:multiLevelType w:val="hybridMultilevel"/>
    <w:tmpl w:val="00000000"/>
    <w:lvl w:ilvl="0">
      <w:start w:val="1"/>
      <w:numFmt w:val="decimal"/>
      <w:lvlText w:val="（%1）"/>
      <w:lvlJc w:val="left"/>
      <w:pPr>
        <w:ind w:left="1741" w:hanging="901"/>
        <w:jc w:val="left"/>
      </w:pPr>
      <w:rPr>
        <w:rFonts w:ascii="宋体" w:eastAsia="宋体" w:hAnsi="宋体" w:cs="宋体" w:hint="default"/>
        <w:w w:val="89"/>
        <w:sz w:val="34"/>
        <w:szCs w:val="34"/>
      </w:rPr>
    </w:lvl>
    <w:lvl w:ilvl="1">
      <w:start w:val="1"/>
      <w:numFmt w:val="decimal"/>
      <w:lvlText w:val="%2）"/>
      <w:lvlJc w:val="left"/>
      <w:pPr>
        <w:ind w:left="1561" w:hanging="541"/>
        <w:jc w:val="left"/>
      </w:pPr>
      <w:rPr>
        <w:rFonts w:ascii="Arial" w:eastAsia="Arial" w:hAnsi="Arial" w:cs="Arial" w:hint="default"/>
        <w:w w:val="89"/>
        <w:sz w:val="34"/>
        <w:szCs w:val="34"/>
      </w:rPr>
    </w:lvl>
    <w:lvl w:ilvl="2">
      <w:start w:val="0"/>
      <w:numFmt w:val="bullet"/>
      <w:lvlText w:val="•"/>
      <w:lvlJc w:val="left"/>
      <w:pPr>
        <w:ind w:left="3091" w:hanging="541"/>
      </w:pPr>
      <w:rPr>
        <w:rFonts w:hint="default"/>
      </w:rPr>
    </w:lvl>
    <w:lvl w:ilvl="3">
      <w:start w:val="0"/>
      <w:numFmt w:val="bullet"/>
      <w:lvlText w:val="•"/>
      <w:lvlJc w:val="left"/>
      <w:pPr>
        <w:ind w:left="4442" w:hanging="541"/>
      </w:pPr>
      <w:rPr>
        <w:rFonts w:hint="default"/>
      </w:rPr>
    </w:lvl>
    <w:lvl w:ilvl="4">
      <w:start w:val="0"/>
      <w:numFmt w:val="bullet"/>
      <w:lvlText w:val="•"/>
      <w:lvlJc w:val="left"/>
      <w:pPr>
        <w:ind w:left="5793" w:hanging="541"/>
      </w:pPr>
      <w:rPr>
        <w:rFonts w:hint="default"/>
      </w:rPr>
    </w:lvl>
    <w:lvl w:ilvl="5">
      <w:start w:val="0"/>
      <w:numFmt w:val="bullet"/>
      <w:lvlText w:val="•"/>
      <w:lvlJc w:val="left"/>
      <w:pPr>
        <w:ind w:left="7144" w:hanging="541"/>
      </w:pPr>
      <w:rPr>
        <w:rFonts w:hint="default"/>
      </w:rPr>
    </w:lvl>
    <w:lvl w:ilvl="6">
      <w:start w:val="0"/>
      <w:numFmt w:val="bullet"/>
      <w:lvlText w:val="•"/>
      <w:lvlJc w:val="left"/>
      <w:pPr>
        <w:ind w:left="8495" w:hanging="541"/>
      </w:pPr>
      <w:rPr>
        <w:rFonts w:hint="default"/>
      </w:rPr>
    </w:lvl>
    <w:lvl w:ilvl="7">
      <w:start w:val="0"/>
      <w:numFmt w:val="bullet"/>
      <w:lvlText w:val="•"/>
      <w:lvlJc w:val="left"/>
      <w:pPr>
        <w:ind w:left="9846" w:hanging="541"/>
      </w:pPr>
      <w:rPr>
        <w:rFonts w:hint="default"/>
      </w:rPr>
    </w:lvl>
    <w:lvl w:ilvl="8">
      <w:start w:val="0"/>
      <w:numFmt w:val="bullet"/>
      <w:lvlText w:val="•"/>
      <w:lvlJc w:val="left"/>
      <w:pPr>
        <w:ind w:left="11197" w:hanging="541"/>
      </w:pPr>
      <w:rPr>
        <w:rFonts w:hint="default"/>
      </w:rPr>
    </w:lvl>
  </w:abstractNum>
  <w:abstractNum w:abstractNumId="27">
    <w:nsid w:val="57F0EA3E"/>
    <w:multiLevelType w:val="hybridMultilevel"/>
    <w:tmpl w:val="00000000"/>
    <w:lvl w:ilvl="0">
      <w:start w:val="1"/>
      <w:numFmt w:val="decimal"/>
      <w:lvlText w:val="（%1）"/>
      <w:lvlJc w:val="left"/>
      <w:pPr>
        <w:ind w:left="300" w:hanging="901"/>
        <w:jc w:val="left"/>
      </w:pPr>
      <w:rPr>
        <w:rFonts w:ascii="宋体" w:eastAsia="宋体" w:hAnsi="宋体" w:cs="宋体" w:hint="default"/>
        <w:spacing w:val="-72"/>
        <w:w w:val="100"/>
        <w:sz w:val="34"/>
        <w:szCs w:val="34"/>
      </w:rPr>
    </w:lvl>
    <w:lvl w:ilvl="1">
      <w:start w:val="0"/>
      <w:numFmt w:val="bullet"/>
      <w:lvlText w:val="•"/>
      <w:lvlJc w:val="left"/>
      <w:pPr>
        <w:ind w:left="1659" w:hanging="901"/>
      </w:pPr>
      <w:rPr>
        <w:rFonts w:hint="default"/>
      </w:rPr>
    </w:lvl>
    <w:lvl w:ilvl="2">
      <w:start w:val="0"/>
      <w:numFmt w:val="bullet"/>
      <w:lvlText w:val="•"/>
      <w:lvlJc w:val="left"/>
      <w:pPr>
        <w:ind w:left="3019" w:hanging="901"/>
      </w:pPr>
      <w:rPr>
        <w:rFonts w:hint="default"/>
      </w:rPr>
    </w:lvl>
    <w:lvl w:ilvl="3">
      <w:start w:val="0"/>
      <w:numFmt w:val="bullet"/>
      <w:lvlText w:val="•"/>
      <w:lvlJc w:val="left"/>
      <w:pPr>
        <w:ind w:left="4379" w:hanging="901"/>
      </w:pPr>
      <w:rPr>
        <w:rFonts w:hint="default"/>
      </w:rPr>
    </w:lvl>
    <w:lvl w:ilvl="4">
      <w:start w:val="0"/>
      <w:numFmt w:val="bullet"/>
      <w:lvlText w:val="•"/>
      <w:lvlJc w:val="left"/>
      <w:pPr>
        <w:ind w:left="5739" w:hanging="901"/>
      </w:pPr>
      <w:rPr>
        <w:rFonts w:hint="default"/>
      </w:rPr>
    </w:lvl>
    <w:lvl w:ilvl="5">
      <w:start w:val="0"/>
      <w:numFmt w:val="bullet"/>
      <w:lvlText w:val="•"/>
      <w:lvlJc w:val="left"/>
      <w:pPr>
        <w:ind w:left="7099" w:hanging="901"/>
      </w:pPr>
      <w:rPr>
        <w:rFonts w:hint="default"/>
      </w:rPr>
    </w:lvl>
    <w:lvl w:ilvl="6">
      <w:start w:val="0"/>
      <w:numFmt w:val="bullet"/>
      <w:lvlText w:val="•"/>
      <w:lvlJc w:val="left"/>
      <w:pPr>
        <w:ind w:left="8459" w:hanging="901"/>
      </w:pPr>
      <w:rPr>
        <w:rFonts w:hint="default"/>
      </w:rPr>
    </w:lvl>
    <w:lvl w:ilvl="7">
      <w:start w:val="0"/>
      <w:numFmt w:val="bullet"/>
      <w:lvlText w:val="•"/>
      <w:lvlJc w:val="left"/>
      <w:pPr>
        <w:ind w:left="9819" w:hanging="901"/>
      </w:pPr>
      <w:rPr>
        <w:rFonts w:hint="default"/>
      </w:rPr>
    </w:lvl>
    <w:lvl w:ilvl="8">
      <w:start w:val="0"/>
      <w:numFmt w:val="bullet"/>
      <w:lvlText w:val="•"/>
      <w:lvlJc w:val="left"/>
      <w:pPr>
        <w:ind w:left="11179" w:hanging="901"/>
      </w:pPr>
      <w:rPr>
        <w:rFonts w:hint="default"/>
      </w:rPr>
    </w:lvl>
  </w:abstractNum>
  <w:abstractNum w:abstractNumId="28">
    <w:nsid w:val="5822740B"/>
    <w:multiLevelType w:val="hybridMultilevel"/>
    <w:tmpl w:val="00000000"/>
    <w:lvl w:ilvl="0">
      <w:start w:val="1"/>
      <w:numFmt w:val="decimal"/>
      <w:lvlText w:val="（%1）"/>
      <w:lvlJc w:val="left"/>
      <w:pPr>
        <w:ind w:left="300" w:hanging="901"/>
        <w:jc w:val="left"/>
      </w:pPr>
      <w:rPr>
        <w:rFonts w:ascii="宋体" w:eastAsia="宋体" w:hAnsi="宋体" w:cs="宋体" w:hint="default"/>
        <w:w w:val="89"/>
        <w:sz w:val="34"/>
        <w:szCs w:val="34"/>
      </w:rPr>
    </w:lvl>
    <w:lvl w:ilvl="1">
      <w:start w:val="0"/>
      <w:numFmt w:val="bullet"/>
      <w:lvlText w:val="•"/>
      <w:lvlJc w:val="left"/>
      <w:pPr>
        <w:ind w:left="1659" w:hanging="901"/>
      </w:pPr>
      <w:rPr>
        <w:rFonts w:hint="default"/>
      </w:rPr>
    </w:lvl>
    <w:lvl w:ilvl="2">
      <w:start w:val="0"/>
      <w:numFmt w:val="bullet"/>
      <w:lvlText w:val="•"/>
      <w:lvlJc w:val="left"/>
      <w:pPr>
        <w:ind w:left="3019" w:hanging="901"/>
      </w:pPr>
      <w:rPr>
        <w:rFonts w:hint="default"/>
      </w:rPr>
    </w:lvl>
    <w:lvl w:ilvl="3">
      <w:start w:val="0"/>
      <w:numFmt w:val="bullet"/>
      <w:lvlText w:val="•"/>
      <w:lvlJc w:val="left"/>
      <w:pPr>
        <w:ind w:left="4379" w:hanging="901"/>
      </w:pPr>
      <w:rPr>
        <w:rFonts w:hint="default"/>
      </w:rPr>
    </w:lvl>
    <w:lvl w:ilvl="4">
      <w:start w:val="0"/>
      <w:numFmt w:val="bullet"/>
      <w:lvlText w:val="•"/>
      <w:lvlJc w:val="left"/>
      <w:pPr>
        <w:ind w:left="5739" w:hanging="901"/>
      </w:pPr>
      <w:rPr>
        <w:rFonts w:hint="default"/>
      </w:rPr>
    </w:lvl>
    <w:lvl w:ilvl="5">
      <w:start w:val="0"/>
      <w:numFmt w:val="bullet"/>
      <w:lvlText w:val="•"/>
      <w:lvlJc w:val="left"/>
      <w:pPr>
        <w:ind w:left="7099" w:hanging="901"/>
      </w:pPr>
      <w:rPr>
        <w:rFonts w:hint="default"/>
      </w:rPr>
    </w:lvl>
    <w:lvl w:ilvl="6">
      <w:start w:val="0"/>
      <w:numFmt w:val="bullet"/>
      <w:lvlText w:val="•"/>
      <w:lvlJc w:val="left"/>
      <w:pPr>
        <w:ind w:left="8459" w:hanging="901"/>
      </w:pPr>
      <w:rPr>
        <w:rFonts w:hint="default"/>
      </w:rPr>
    </w:lvl>
    <w:lvl w:ilvl="7">
      <w:start w:val="0"/>
      <w:numFmt w:val="bullet"/>
      <w:lvlText w:val="•"/>
      <w:lvlJc w:val="left"/>
      <w:pPr>
        <w:ind w:left="9819" w:hanging="901"/>
      </w:pPr>
      <w:rPr>
        <w:rFonts w:hint="default"/>
      </w:rPr>
    </w:lvl>
    <w:lvl w:ilvl="8">
      <w:start w:val="0"/>
      <w:numFmt w:val="bullet"/>
      <w:lvlText w:val="•"/>
      <w:lvlJc w:val="left"/>
      <w:pPr>
        <w:ind w:left="11179" w:hanging="901"/>
      </w:pPr>
      <w:rPr>
        <w:rFonts w:hint="default"/>
      </w:rPr>
    </w:lvl>
  </w:abstractNum>
  <w:abstractNum w:abstractNumId="29">
    <w:nsid w:val="5DD36C1C"/>
    <w:multiLevelType w:val="hybridMultilevel"/>
    <w:tmpl w:val="00000000"/>
    <w:lvl w:ilvl="0">
      <w:start w:val="4"/>
      <w:numFmt w:val="decimal"/>
      <w:lvlText w:val="%1"/>
      <w:lvlJc w:val="left"/>
      <w:pPr>
        <w:ind w:left="1297" w:hanging="997"/>
        <w:jc w:val="left"/>
      </w:pPr>
      <w:rPr>
        <w:rFonts w:hint="default"/>
      </w:rPr>
    </w:lvl>
    <w:lvl w:ilvl="1">
      <w:start w:val="2"/>
      <w:numFmt w:val="decimal"/>
      <w:lvlText w:val="%1.%2"/>
      <w:lvlJc w:val="left"/>
      <w:pPr>
        <w:ind w:left="1297" w:hanging="997"/>
        <w:jc w:val="left"/>
      </w:pPr>
      <w:rPr>
        <w:rFonts w:hint="default"/>
      </w:rPr>
    </w:lvl>
    <w:lvl w:ilvl="2">
      <w:start w:val="1"/>
      <w:numFmt w:val="decimal"/>
      <w:lvlText w:val="%1.%2.%3"/>
      <w:lvlJc w:val="left"/>
      <w:pPr>
        <w:ind w:left="1297" w:hanging="997"/>
        <w:jc w:val="left"/>
      </w:pPr>
      <w:rPr>
        <w:rFonts w:ascii="宋体" w:eastAsia="宋体" w:hAnsi="宋体" w:cs="宋体" w:hint="default"/>
        <w:b/>
        <w:bCs/>
        <w:w w:val="99"/>
        <w:sz w:val="36"/>
        <w:szCs w:val="36"/>
      </w:rPr>
    </w:lvl>
    <w:lvl w:ilvl="3">
      <w:start w:val="1"/>
      <w:numFmt w:val="decimal"/>
      <w:lvlText w:val="（%4）"/>
      <w:lvlJc w:val="left"/>
      <w:pPr>
        <w:ind w:left="300" w:hanging="901"/>
        <w:jc w:val="left"/>
      </w:pPr>
      <w:rPr>
        <w:rFonts w:ascii="宋体" w:eastAsia="宋体" w:hAnsi="宋体" w:cs="宋体" w:hint="default"/>
        <w:w w:val="100"/>
        <w:sz w:val="34"/>
        <w:szCs w:val="34"/>
      </w:rPr>
    </w:lvl>
    <w:lvl w:ilvl="4">
      <w:start w:val="0"/>
      <w:numFmt w:val="bullet"/>
      <w:lvlText w:val="•"/>
      <w:lvlJc w:val="left"/>
      <w:pPr>
        <w:ind w:left="5499" w:hanging="901"/>
      </w:pPr>
      <w:rPr>
        <w:rFonts w:hint="default"/>
      </w:rPr>
    </w:lvl>
    <w:lvl w:ilvl="5">
      <w:start w:val="0"/>
      <w:numFmt w:val="bullet"/>
      <w:lvlText w:val="•"/>
      <w:lvlJc w:val="left"/>
      <w:pPr>
        <w:ind w:left="6899" w:hanging="901"/>
      </w:pPr>
      <w:rPr>
        <w:rFonts w:hint="default"/>
      </w:rPr>
    </w:lvl>
    <w:lvl w:ilvl="6">
      <w:start w:val="0"/>
      <w:numFmt w:val="bullet"/>
      <w:lvlText w:val="•"/>
      <w:lvlJc w:val="left"/>
      <w:pPr>
        <w:ind w:left="8299" w:hanging="901"/>
      </w:pPr>
      <w:rPr>
        <w:rFonts w:hint="default"/>
      </w:rPr>
    </w:lvl>
    <w:lvl w:ilvl="7">
      <w:start w:val="0"/>
      <w:numFmt w:val="bullet"/>
      <w:lvlText w:val="•"/>
      <w:lvlJc w:val="left"/>
      <w:pPr>
        <w:ind w:left="9699" w:hanging="901"/>
      </w:pPr>
      <w:rPr>
        <w:rFonts w:hint="default"/>
      </w:rPr>
    </w:lvl>
    <w:lvl w:ilvl="8">
      <w:start w:val="0"/>
      <w:numFmt w:val="bullet"/>
      <w:lvlText w:val="•"/>
      <w:lvlJc w:val="left"/>
      <w:pPr>
        <w:ind w:left="11099" w:hanging="901"/>
      </w:pPr>
      <w:rPr>
        <w:rFonts w:hint="default"/>
      </w:rPr>
    </w:lvl>
  </w:abstractNum>
  <w:abstractNum w:abstractNumId="30">
    <w:nsid w:val="67BCF45A"/>
    <w:multiLevelType w:val="hybridMultilevel"/>
    <w:tmpl w:val="00000000"/>
    <w:lvl w:ilvl="0">
      <w:start w:val="4"/>
      <w:numFmt w:val="decimal"/>
      <w:lvlText w:val="%1"/>
      <w:lvlJc w:val="left"/>
      <w:pPr>
        <w:ind w:left="1297" w:hanging="997"/>
        <w:jc w:val="left"/>
      </w:pPr>
      <w:rPr>
        <w:rFonts w:hint="default"/>
      </w:rPr>
    </w:lvl>
    <w:lvl w:ilvl="1">
      <w:start w:val="1"/>
      <w:numFmt w:val="decimal"/>
      <w:lvlText w:val="%1.%2"/>
      <w:lvlJc w:val="left"/>
      <w:pPr>
        <w:ind w:left="1297" w:hanging="997"/>
        <w:jc w:val="left"/>
      </w:pPr>
      <w:rPr>
        <w:rFonts w:hint="default"/>
      </w:rPr>
    </w:lvl>
    <w:lvl w:ilvl="2">
      <w:start w:val="1"/>
      <w:numFmt w:val="decimal"/>
      <w:lvlText w:val="%1.%2.%3"/>
      <w:lvlJc w:val="left"/>
      <w:pPr>
        <w:ind w:left="1297" w:hanging="997"/>
        <w:jc w:val="left"/>
      </w:pPr>
      <w:rPr>
        <w:rFonts w:ascii="宋体" w:eastAsia="宋体" w:hAnsi="宋体" w:cs="宋体" w:hint="default"/>
        <w:b/>
        <w:bCs/>
        <w:w w:val="99"/>
        <w:sz w:val="36"/>
        <w:szCs w:val="36"/>
      </w:rPr>
    </w:lvl>
    <w:lvl w:ilvl="3">
      <w:start w:val="1"/>
      <w:numFmt w:val="decimal"/>
      <w:lvlText w:val="（%4）"/>
      <w:lvlJc w:val="left"/>
      <w:pPr>
        <w:ind w:left="1921" w:hanging="901"/>
        <w:jc w:val="right"/>
      </w:pPr>
      <w:rPr>
        <w:rFonts w:ascii="宋体" w:eastAsia="宋体" w:hAnsi="宋体" w:cs="宋体" w:hint="default"/>
        <w:w w:val="100"/>
        <w:sz w:val="34"/>
        <w:szCs w:val="34"/>
      </w:rPr>
    </w:lvl>
    <w:lvl w:ilvl="4">
      <w:start w:val="1"/>
      <w:numFmt w:val="decimal"/>
      <w:lvlText w:val="%5）"/>
      <w:lvlJc w:val="left"/>
      <w:pPr>
        <w:ind w:left="300" w:hanging="541"/>
        <w:jc w:val="left"/>
      </w:pPr>
      <w:rPr>
        <w:rFonts w:ascii="宋体" w:eastAsia="宋体" w:hAnsi="宋体" w:cs="宋体" w:hint="default"/>
        <w:spacing w:val="-47"/>
        <w:w w:val="100"/>
        <w:sz w:val="34"/>
        <w:szCs w:val="34"/>
      </w:rPr>
    </w:lvl>
    <w:lvl w:ilvl="5">
      <w:start w:val="0"/>
      <w:numFmt w:val="bullet"/>
      <w:lvlText w:val="•"/>
      <w:lvlJc w:val="left"/>
      <w:pPr>
        <w:ind w:left="6412" w:hanging="541"/>
      </w:pPr>
      <w:rPr>
        <w:rFonts w:hint="default"/>
      </w:rPr>
    </w:lvl>
    <w:lvl w:ilvl="6">
      <w:start w:val="0"/>
      <w:numFmt w:val="bullet"/>
      <w:lvlText w:val="•"/>
      <w:lvlJc w:val="left"/>
      <w:pPr>
        <w:ind w:left="7909" w:hanging="541"/>
      </w:pPr>
      <w:rPr>
        <w:rFonts w:hint="default"/>
      </w:rPr>
    </w:lvl>
    <w:lvl w:ilvl="7">
      <w:start w:val="0"/>
      <w:numFmt w:val="bullet"/>
      <w:lvlText w:val="•"/>
      <w:lvlJc w:val="left"/>
      <w:pPr>
        <w:ind w:left="9407" w:hanging="541"/>
      </w:pPr>
      <w:rPr>
        <w:rFonts w:hint="default"/>
      </w:rPr>
    </w:lvl>
    <w:lvl w:ilvl="8">
      <w:start w:val="0"/>
      <w:numFmt w:val="bullet"/>
      <w:lvlText w:val="•"/>
      <w:lvlJc w:val="left"/>
      <w:pPr>
        <w:ind w:left="10904" w:hanging="541"/>
      </w:pPr>
      <w:rPr>
        <w:rFonts w:hint="default"/>
      </w:rPr>
    </w:lvl>
  </w:abstractNum>
  <w:abstractNum w:abstractNumId="31">
    <w:nsid w:val="682887AB"/>
    <w:multiLevelType w:val="hybridMultilevel"/>
    <w:tmpl w:val="00000000"/>
    <w:lvl w:ilvl="0">
      <w:start w:val="1"/>
      <w:numFmt w:val="decimal"/>
      <w:lvlText w:val="%1）"/>
      <w:lvlJc w:val="left"/>
      <w:pPr>
        <w:ind w:left="300" w:hanging="541"/>
        <w:jc w:val="left"/>
      </w:pPr>
      <w:rPr>
        <w:rFonts w:ascii="宋体" w:eastAsia="宋体" w:hAnsi="宋体" w:cs="宋体" w:hint="default"/>
        <w:spacing w:val="-72"/>
        <w:w w:val="100"/>
        <w:sz w:val="34"/>
        <w:szCs w:val="34"/>
      </w:rPr>
    </w:lvl>
    <w:lvl w:ilvl="1">
      <w:start w:val="0"/>
      <w:numFmt w:val="bullet"/>
      <w:lvlText w:val="•"/>
      <w:lvlJc w:val="left"/>
      <w:pPr>
        <w:ind w:left="1659" w:hanging="541"/>
      </w:pPr>
      <w:rPr>
        <w:rFonts w:hint="default"/>
      </w:rPr>
    </w:lvl>
    <w:lvl w:ilvl="2">
      <w:start w:val="0"/>
      <w:numFmt w:val="bullet"/>
      <w:lvlText w:val="•"/>
      <w:lvlJc w:val="left"/>
      <w:pPr>
        <w:ind w:left="3019" w:hanging="541"/>
      </w:pPr>
      <w:rPr>
        <w:rFonts w:hint="default"/>
      </w:rPr>
    </w:lvl>
    <w:lvl w:ilvl="3">
      <w:start w:val="0"/>
      <w:numFmt w:val="bullet"/>
      <w:lvlText w:val="•"/>
      <w:lvlJc w:val="left"/>
      <w:pPr>
        <w:ind w:left="4379" w:hanging="541"/>
      </w:pPr>
      <w:rPr>
        <w:rFonts w:hint="default"/>
      </w:rPr>
    </w:lvl>
    <w:lvl w:ilvl="4">
      <w:start w:val="0"/>
      <w:numFmt w:val="bullet"/>
      <w:lvlText w:val="•"/>
      <w:lvlJc w:val="left"/>
      <w:pPr>
        <w:ind w:left="5739" w:hanging="541"/>
      </w:pPr>
      <w:rPr>
        <w:rFonts w:hint="default"/>
      </w:rPr>
    </w:lvl>
    <w:lvl w:ilvl="5">
      <w:start w:val="0"/>
      <w:numFmt w:val="bullet"/>
      <w:lvlText w:val="•"/>
      <w:lvlJc w:val="left"/>
      <w:pPr>
        <w:ind w:left="7099" w:hanging="541"/>
      </w:pPr>
      <w:rPr>
        <w:rFonts w:hint="default"/>
      </w:rPr>
    </w:lvl>
    <w:lvl w:ilvl="6">
      <w:start w:val="0"/>
      <w:numFmt w:val="bullet"/>
      <w:lvlText w:val="•"/>
      <w:lvlJc w:val="left"/>
      <w:pPr>
        <w:ind w:left="8459" w:hanging="541"/>
      </w:pPr>
      <w:rPr>
        <w:rFonts w:hint="default"/>
      </w:rPr>
    </w:lvl>
    <w:lvl w:ilvl="7">
      <w:start w:val="0"/>
      <w:numFmt w:val="bullet"/>
      <w:lvlText w:val="•"/>
      <w:lvlJc w:val="left"/>
      <w:pPr>
        <w:ind w:left="9819" w:hanging="541"/>
      </w:pPr>
      <w:rPr>
        <w:rFonts w:hint="default"/>
      </w:rPr>
    </w:lvl>
    <w:lvl w:ilvl="8">
      <w:start w:val="0"/>
      <w:numFmt w:val="bullet"/>
      <w:lvlText w:val="•"/>
      <w:lvlJc w:val="left"/>
      <w:pPr>
        <w:ind w:left="11179" w:hanging="541"/>
      </w:pPr>
      <w:rPr>
        <w:rFonts w:hint="default"/>
      </w:rPr>
    </w:lvl>
  </w:abstractNum>
  <w:abstractNum w:abstractNumId="32">
    <w:nsid w:val="6C4C0497"/>
    <w:multiLevelType w:val="hybridMultilevel"/>
    <w:tmpl w:val="00000000"/>
    <w:lvl w:ilvl="0">
      <w:start w:val="1"/>
      <w:numFmt w:val="decimal"/>
      <w:lvlText w:val="%1"/>
      <w:lvlJc w:val="left"/>
      <w:pPr>
        <w:ind w:left="1827" w:hanging="1311"/>
        <w:jc w:val="left"/>
      </w:pPr>
      <w:rPr>
        <w:rFonts w:ascii="Arial" w:eastAsia="Arial" w:hAnsi="Arial" w:cs="Arial" w:hint="default"/>
        <w:w w:val="89"/>
        <w:sz w:val="27"/>
        <w:szCs w:val="27"/>
      </w:rPr>
    </w:lvl>
    <w:lvl w:ilvl="1">
      <w:start w:val="0"/>
      <w:numFmt w:val="bullet"/>
      <w:lvlText w:val="•"/>
      <w:lvlJc w:val="left"/>
      <w:pPr>
        <w:ind w:left="1878" w:hanging="1311"/>
      </w:pPr>
      <w:rPr>
        <w:rFonts w:hint="default"/>
      </w:rPr>
    </w:lvl>
    <w:lvl w:ilvl="2">
      <w:start w:val="0"/>
      <w:numFmt w:val="bullet"/>
      <w:lvlText w:val="•"/>
      <w:lvlJc w:val="left"/>
      <w:pPr>
        <w:ind w:left="1937" w:hanging="1311"/>
      </w:pPr>
      <w:rPr>
        <w:rFonts w:hint="default"/>
      </w:rPr>
    </w:lvl>
    <w:lvl w:ilvl="3">
      <w:start w:val="0"/>
      <w:numFmt w:val="bullet"/>
      <w:lvlText w:val="•"/>
      <w:lvlJc w:val="left"/>
      <w:pPr>
        <w:ind w:left="1996" w:hanging="1311"/>
      </w:pPr>
      <w:rPr>
        <w:rFonts w:hint="default"/>
      </w:rPr>
    </w:lvl>
    <w:lvl w:ilvl="4">
      <w:start w:val="0"/>
      <w:numFmt w:val="bullet"/>
      <w:lvlText w:val="•"/>
      <w:lvlJc w:val="left"/>
      <w:pPr>
        <w:ind w:left="2054" w:hanging="1311"/>
      </w:pPr>
      <w:rPr>
        <w:rFonts w:hint="default"/>
      </w:rPr>
    </w:lvl>
    <w:lvl w:ilvl="5">
      <w:start w:val="0"/>
      <w:numFmt w:val="bullet"/>
      <w:lvlText w:val="•"/>
      <w:lvlJc w:val="left"/>
      <w:pPr>
        <w:ind w:left="2113" w:hanging="1311"/>
      </w:pPr>
      <w:rPr>
        <w:rFonts w:hint="default"/>
      </w:rPr>
    </w:lvl>
    <w:lvl w:ilvl="6">
      <w:start w:val="0"/>
      <w:numFmt w:val="bullet"/>
      <w:lvlText w:val="•"/>
      <w:lvlJc w:val="left"/>
      <w:pPr>
        <w:ind w:left="2172" w:hanging="1311"/>
      </w:pPr>
      <w:rPr>
        <w:rFonts w:hint="default"/>
      </w:rPr>
    </w:lvl>
    <w:lvl w:ilvl="7">
      <w:start w:val="0"/>
      <w:numFmt w:val="bullet"/>
      <w:lvlText w:val="•"/>
      <w:lvlJc w:val="left"/>
      <w:pPr>
        <w:ind w:left="2230" w:hanging="1311"/>
      </w:pPr>
      <w:rPr>
        <w:rFonts w:hint="default"/>
      </w:rPr>
    </w:lvl>
    <w:lvl w:ilvl="8">
      <w:start w:val="0"/>
      <w:numFmt w:val="bullet"/>
      <w:lvlText w:val="•"/>
      <w:lvlJc w:val="left"/>
      <w:pPr>
        <w:ind w:left="2289" w:hanging="1311"/>
      </w:pPr>
      <w:rPr>
        <w:rFonts w:hint="default"/>
      </w:rPr>
    </w:lvl>
  </w:abstractNum>
  <w:abstractNum w:abstractNumId="33">
    <w:nsid w:val="6D8D73C9"/>
    <w:multiLevelType w:val="hybridMultilevel"/>
    <w:tmpl w:val="00000000"/>
    <w:lvl w:ilvl="0">
      <w:start w:val="1"/>
      <w:numFmt w:val="decimal"/>
      <w:lvlText w:val="%1）"/>
      <w:lvlJc w:val="left"/>
      <w:pPr>
        <w:ind w:left="300" w:hanging="541"/>
        <w:jc w:val="left"/>
      </w:pPr>
      <w:rPr>
        <w:rFonts w:ascii="宋体" w:eastAsia="宋体" w:hAnsi="宋体" w:cs="宋体" w:hint="default"/>
        <w:w w:val="100"/>
        <w:sz w:val="34"/>
        <w:szCs w:val="34"/>
      </w:rPr>
    </w:lvl>
    <w:lvl w:ilvl="1">
      <w:start w:val="0"/>
      <w:numFmt w:val="bullet"/>
      <w:lvlText w:val="•"/>
      <w:lvlJc w:val="left"/>
      <w:pPr>
        <w:ind w:left="1659" w:hanging="541"/>
      </w:pPr>
      <w:rPr>
        <w:rFonts w:hint="default"/>
      </w:rPr>
    </w:lvl>
    <w:lvl w:ilvl="2">
      <w:start w:val="0"/>
      <w:numFmt w:val="bullet"/>
      <w:lvlText w:val="•"/>
      <w:lvlJc w:val="left"/>
      <w:pPr>
        <w:ind w:left="3019" w:hanging="541"/>
      </w:pPr>
      <w:rPr>
        <w:rFonts w:hint="default"/>
      </w:rPr>
    </w:lvl>
    <w:lvl w:ilvl="3">
      <w:start w:val="0"/>
      <w:numFmt w:val="bullet"/>
      <w:lvlText w:val="•"/>
      <w:lvlJc w:val="left"/>
      <w:pPr>
        <w:ind w:left="4379" w:hanging="541"/>
      </w:pPr>
      <w:rPr>
        <w:rFonts w:hint="default"/>
      </w:rPr>
    </w:lvl>
    <w:lvl w:ilvl="4">
      <w:start w:val="0"/>
      <w:numFmt w:val="bullet"/>
      <w:lvlText w:val="•"/>
      <w:lvlJc w:val="left"/>
      <w:pPr>
        <w:ind w:left="5739" w:hanging="541"/>
      </w:pPr>
      <w:rPr>
        <w:rFonts w:hint="default"/>
      </w:rPr>
    </w:lvl>
    <w:lvl w:ilvl="5">
      <w:start w:val="0"/>
      <w:numFmt w:val="bullet"/>
      <w:lvlText w:val="•"/>
      <w:lvlJc w:val="left"/>
      <w:pPr>
        <w:ind w:left="7099" w:hanging="541"/>
      </w:pPr>
      <w:rPr>
        <w:rFonts w:hint="default"/>
      </w:rPr>
    </w:lvl>
    <w:lvl w:ilvl="6">
      <w:start w:val="0"/>
      <w:numFmt w:val="bullet"/>
      <w:lvlText w:val="•"/>
      <w:lvlJc w:val="left"/>
      <w:pPr>
        <w:ind w:left="8459" w:hanging="541"/>
      </w:pPr>
      <w:rPr>
        <w:rFonts w:hint="default"/>
      </w:rPr>
    </w:lvl>
    <w:lvl w:ilvl="7">
      <w:start w:val="0"/>
      <w:numFmt w:val="bullet"/>
      <w:lvlText w:val="•"/>
      <w:lvlJc w:val="left"/>
      <w:pPr>
        <w:ind w:left="9819" w:hanging="541"/>
      </w:pPr>
      <w:rPr>
        <w:rFonts w:hint="default"/>
      </w:rPr>
    </w:lvl>
    <w:lvl w:ilvl="8">
      <w:start w:val="0"/>
      <w:numFmt w:val="bullet"/>
      <w:lvlText w:val="•"/>
      <w:lvlJc w:val="left"/>
      <w:pPr>
        <w:ind w:left="11179" w:hanging="541"/>
      </w:pPr>
      <w:rPr>
        <w:rFonts w:hint="default"/>
      </w:rPr>
    </w:lvl>
  </w:abstractNum>
  <w:abstractNum w:abstractNumId="34">
    <w:nsid w:val="6E335C14"/>
    <w:multiLevelType w:val="hybridMultilevel"/>
    <w:tmpl w:val="00000000"/>
    <w:lvl w:ilvl="0">
      <w:start w:val="1"/>
      <w:numFmt w:val="decimal"/>
      <w:lvlText w:val="%1）"/>
      <w:lvlJc w:val="left"/>
      <w:pPr>
        <w:ind w:left="300" w:hanging="541"/>
        <w:jc w:val="left"/>
      </w:pPr>
      <w:rPr>
        <w:rFonts w:ascii="宋体" w:eastAsia="宋体" w:hAnsi="宋体" w:cs="宋体" w:hint="default"/>
        <w:w w:val="100"/>
        <w:sz w:val="34"/>
        <w:szCs w:val="34"/>
      </w:rPr>
    </w:lvl>
    <w:lvl w:ilvl="1">
      <w:start w:val="0"/>
      <w:numFmt w:val="bullet"/>
      <w:lvlText w:val="•"/>
      <w:lvlJc w:val="left"/>
      <w:pPr>
        <w:ind w:left="1659" w:hanging="541"/>
      </w:pPr>
      <w:rPr>
        <w:rFonts w:hint="default"/>
      </w:rPr>
    </w:lvl>
    <w:lvl w:ilvl="2">
      <w:start w:val="0"/>
      <w:numFmt w:val="bullet"/>
      <w:lvlText w:val="•"/>
      <w:lvlJc w:val="left"/>
      <w:pPr>
        <w:ind w:left="3019" w:hanging="541"/>
      </w:pPr>
      <w:rPr>
        <w:rFonts w:hint="default"/>
      </w:rPr>
    </w:lvl>
    <w:lvl w:ilvl="3">
      <w:start w:val="0"/>
      <w:numFmt w:val="bullet"/>
      <w:lvlText w:val="•"/>
      <w:lvlJc w:val="left"/>
      <w:pPr>
        <w:ind w:left="4379" w:hanging="541"/>
      </w:pPr>
      <w:rPr>
        <w:rFonts w:hint="default"/>
      </w:rPr>
    </w:lvl>
    <w:lvl w:ilvl="4">
      <w:start w:val="0"/>
      <w:numFmt w:val="bullet"/>
      <w:lvlText w:val="•"/>
      <w:lvlJc w:val="left"/>
      <w:pPr>
        <w:ind w:left="5739" w:hanging="541"/>
      </w:pPr>
      <w:rPr>
        <w:rFonts w:hint="default"/>
      </w:rPr>
    </w:lvl>
    <w:lvl w:ilvl="5">
      <w:start w:val="0"/>
      <w:numFmt w:val="bullet"/>
      <w:lvlText w:val="•"/>
      <w:lvlJc w:val="left"/>
      <w:pPr>
        <w:ind w:left="7099" w:hanging="541"/>
      </w:pPr>
      <w:rPr>
        <w:rFonts w:hint="default"/>
      </w:rPr>
    </w:lvl>
    <w:lvl w:ilvl="6">
      <w:start w:val="0"/>
      <w:numFmt w:val="bullet"/>
      <w:lvlText w:val="•"/>
      <w:lvlJc w:val="left"/>
      <w:pPr>
        <w:ind w:left="8459" w:hanging="541"/>
      </w:pPr>
      <w:rPr>
        <w:rFonts w:hint="default"/>
      </w:rPr>
    </w:lvl>
    <w:lvl w:ilvl="7">
      <w:start w:val="0"/>
      <w:numFmt w:val="bullet"/>
      <w:lvlText w:val="•"/>
      <w:lvlJc w:val="left"/>
      <w:pPr>
        <w:ind w:left="9819" w:hanging="541"/>
      </w:pPr>
      <w:rPr>
        <w:rFonts w:hint="default"/>
      </w:rPr>
    </w:lvl>
    <w:lvl w:ilvl="8">
      <w:start w:val="0"/>
      <w:numFmt w:val="bullet"/>
      <w:lvlText w:val="•"/>
      <w:lvlJc w:val="left"/>
      <w:pPr>
        <w:ind w:left="11179" w:hanging="541"/>
      </w:pPr>
      <w:rPr>
        <w:rFonts w:hint="default"/>
      </w:rPr>
    </w:lvl>
  </w:abstractNum>
  <w:abstractNum w:abstractNumId="35">
    <w:nsid w:val="733E8424"/>
    <w:multiLevelType w:val="hybridMultilevel"/>
    <w:tmpl w:val="00000000"/>
    <w:lvl w:ilvl="0">
      <w:start w:val="1"/>
      <w:numFmt w:val="decimal"/>
      <w:lvlText w:val="（%1）"/>
      <w:lvlJc w:val="left"/>
      <w:pPr>
        <w:ind w:left="300" w:hanging="901"/>
        <w:jc w:val="left"/>
      </w:pPr>
      <w:rPr>
        <w:rFonts w:hint="default"/>
        <w:w w:val="100"/>
      </w:rPr>
    </w:lvl>
    <w:lvl w:ilvl="1">
      <w:start w:val="0"/>
      <w:numFmt w:val="bullet"/>
      <w:lvlText w:val="•"/>
      <w:lvlJc w:val="left"/>
      <w:pPr>
        <w:ind w:left="1659" w:hanging="901"/>
      </w:pPr>
      <w:rPr>
        <w:rFonts w:hint="default"/>
      </w:rPr>
    </w:lvl>
    <w:lvl w:ilvl="2">
      <w:start w:val="0"/>
      <w:numFmt w:val="bullet"/>
      <w:lvlText w:val="•"/>
      <w:lvlJc w:val="left"/>
      <w:pPr>
        <w:ind w:left="3019" w:hanging="901"/>
      </w:pPr>
      <w:rPr>
        <w:rFonts w:hint="default"/>
      </w:rPr>
    </w:lvl>
    <w:lvl w:ilvl="3">
      <w:start w:val="0"/>
      <w:numFmt w:val="bullet"/>
      <w:lvlText w:val="•"/>
      <w:lvlJc w:val="left"/>
      <w:pPr>
        <w:ind w:left="4379" w:hanging="901"/>
      </w:pPr>
      <w:rPr>
        <w:rFonts w:hint="default"/>
      </w:rPr>
    </w:lvl>
    <w:lvl w:ilvl="4">
      <w:start w:val="0"/>
      <w:numFmt w:val="bullet"/>
      <w:lvlText w:val="•"/>
      <w:lvlJc w:val="left"/>
      <w:pPr>
        <w:ind w:left="5739" w:hanging="901"/>
      </w:pPr>
      <w:rPr>
        <w:rFonts w:hint="default"/>
      </w:rPr>
    </w:lvl>
    <w:lvl w:ilvl="5">
      <w:start w:val="0"/>
      <w:numFmt w:val="bullet"/>
      <w:lvlText w:val="•"/>
      <w:lvlJc w:val="left"/>
      <w:pPr>
        <w:ind w:left="7099" w:hanging="901"/>
      </w:pPr>
      <w:rPr>
        <w:rFonts w:hint="default"/>
      </w:rPr>
    </w:lvl>
    <w:lvl w:ilvl="6">
      <w:start w:val="0"/>
      <w:numFmt w:val="bullet"/>
      <w:lvlText w:val="•"/>
      <w:lvlJc w:val="left"/>
      <w:pPr>
        <w:ind w:left="8459" w:hanging="901"/>
      </w:pPr>
      <w:rPr>
        <w:rFonts w:hint="default"/>
      </w:rPr>
    </w:lvl>
    <w:lvl w:ilvl="7">
      <w:start w:val="0"/>
      <w:numFmt w:val="bullet"/>
      <w:lvlText w:val="•"/>
      <w:lvlJc w:val="left"/>
      <w:pPr>
        <w:ind w:left="9819" w:hanging="901"/>
      </w:pPr>
      <w:rPr>
        <w:rFonts w:hint="default"/>
      </w:rPr>
    </w:lvl>
    <w:lvl w:ilvl="8">
      <w:start w:val="0"/>
      <w:numFmt w:val="bullet"/>
      <w:lvlText w:val="•"/>
      <w:lvlJc w:val="left"/>
      <w:pPr>
        <w:ind w:left="11179" w:hanging="901"/>
      </w:pPr>
      <w:rPr>
        <w:rFonts w:hint="default"/>
      </w:rPr>
    </w:lvl>
  </w:abstractNum>
  <w:abstractNum w:abstractNumId="36">
    <w:nsid w:val="779E571A"/>
    <w:multiLevelType w:val="hybridMultilevel"/>
    <w:tmpl w:val="00000000"/>
    <w:lvl w:ilvl="0">
      <w:start w:val="1"/>
      <w:numFmt w:val="decimal"/>
      <w:lvlText w:val="（%1）"/>
      <w:lvlJc w:val="left"/>
      <w:pPr>
        <w:ind w:left="300" w:hanging="901"/>
        <w:jc w:val="left"/>
      </w:pPr>
      <w:rPr>
        <w:rFonts w:ascii="宋体" w:eastAsia="宋体" w:hAnsi="宋体" w:cs="宋体" w:hint="default"/>
        <w:w w:val="100"/>
        <w:sz w:val="34"/>
        <w:szCs w:val="34"/>
      </w:rPr>
    </w:lvl>
    <w:lvl w:ilvl="1">
      <w:start w:val="0"/>
      <w:numFmt w:val="bullet"/>
      <w:lvlText w:val="•"/>
      <w:lvlJc w:val="left"/>
      <w:pPr>
        <w:ind w:left="1659" w:hanging="901"/>
      </w:pPr>
      <w:rPr>
        <w:rFonts w:hint="default"/>
      </w:rPr>
    </w:lvl>
    <w:lvl w:ilvl="2">
      <w:start w:val="0"/>
      <w:numFmt w:val="bullet"/>
      <w:lvlText w:val="•"/>
      <w:lvlJc w:val="left"/>
      <w:pPr>
        <w:ind w:left="3019" w:hanging="901"/>
      </w:pPr>
      <w:rPr>
        <w:rFonts w:hint="default"/>
      </w:rPr>
    </w:lvl>
    <w:lvl w:ilvl="3">
      <w:start w:val="0"/>
      <w:numFmt w:val="bullet"/>
      <w:lvlText w:val="•"/>
      <w:lvlJc w:val="left"/>
      <w:pPr>
        <w:ind w:left="4379" w:hanging="901"/>
      </w:pPr>
      <w:rPr>
        <w:rFonts w:hint="default"/>
      </w:rPr>
    </w:lvl>
    <w:lvl w:ilvl="4">
      <w:start w:val="0"/>
      <w:numFmt w:val="bullet"/>
      <w:lvlText w:val="•"/>
      <w:lvlJc w:val="left"/>
      <w:pPr>
        <w:ind w:left="5739" w:hanging="901"/>
      </w:pPr>
      <w:rPr>
        <w:rFonts w:hint="default"/>
      </w:rPr>
    </w:lvl>
    <w:lvl w:ilvl="5">
      <w:start w:val="0"/>
      <w:numFmt w:val="bullet"/>
      <w:lvlText w:val="•"/>
      <w:lvlJc w:val="left"/>
      <w:pPr>
        <w:ind w:left="7099" w:hanging="901"/>
      </w:pPr>
      <w:rPr>
        <w:rFonts w:hint="default"/>
      </w:rPr>
    </w:lvl>
    <w:lvl w:ilvl="6">
      <w:start w:val="0"/>
      <w:numFmt w:val="bullet"/>
      <w:lvlText w:val="•"/>
      <w:lvlJc w:val="left"/>
      <w:pPr>
        <w:ind w:left="8459" w:hanging="901"/>
      </w:pPr>
      <w:rPr>
        <w:rFonts w:hint="default"/>
      </w:rPr>
    </w:lvl>
    <w:lvl w:ilvl="7">
      <w:start w:val="0"/>
      <w:numFmt w:val="bullet"/>
      <w:lvlText w:val="•"/>
      <w:lvlJc w:val="left"/>
      <w:pPr>
        <w:ind w:left="9819" w:hanging="901"/>
      </w:pPr>
      <w:rPr>
        <w:rFonts w:hint="default"/>
      </w:rPr>
    </w:lvl>
    <w:lvl w:ilvl="8">
      <w:start w:val="0"/>
      <w:numFmt w:val="bullet"/>
      <w:lvlText w:val="•"/>
      <w:lvlJc w:val="left"/>
      <w:pPr>
        <w:ind w:left="11179" w:hanging="901"/>
      </w:pPr>
      <w:rPr>
        <w:rFonts w:hint="default"/>
      </w:rPr>
    </w:lvl>
  </w:abstractNum>
  <w:abstractNum w:abstractNumId="37">
    <w:nsid w:val="79CF58CA"/>
    <w:multiLevelType w:val="hybridMultilevel"/>
    <w:tmpl w:val="00000000"/>
    <w:lvl w:ilvl="0">
      <w:start w:val="1"/>
      <w:numFmt w:val="decimal"/>
      <w:lvlText w:val="%1）"/>
      <w:lvlJc w:val="left"/>
      <w:pPr>
        <w:ind w:left="1741" w:hanging="541"/>
        <w:jc w:val="left"/>
      </w:pPr>
      <w:rPr>
        <w:rFonts w:ascii="宋体" w:eastAsia="宋体" w:hAnsi="宋体" w:cs="宋体" w:hint="default"/>
        <w:w w:val="100"/>
        <w:sz w:val="34"/>
        <w:szCs w:val="34"/>
      </w:rPr>
    </w:lvl>
    <w:lvl w:ilvl="1">
      <w:start w:val="0"/>
      <w:numFmt w:val="bullet"/>
      <w:lvlText w:val="•"/>
      <w:lvlJc w:val="left"/>
      <w:pPr>
        <w:ind w:left="2955" w:hanging="541"/>
      </w:pPr>
      <w:rPr>
        <w:rFonts w:hint="default"/>
      </w:rPr>
    </w:lvl>
    <w:lvl w:ilvl="2">
      <w:start w:val="0"/>
      <w:numFmt w:val="bullet"/>
      <w:lvlText w:val="•"/>
      <w:lvlJc w:val="left"/>
      <w:pPr>
        <w:ind w:left="4171" w:hanging="541"/>
      </w:pPr>
      <w:rPr>
        <w:rFonts w:hint="default"/>
      </w:rPr>
    </w:lvl>
    <w:lvl w:ilvl="3">
      <w:start w:val="0"/>
      <w:numFmt w:val="bullet"/>
      <w:lvlText w:val="•"/>
      <w:lvlJc w:val="left"/>
      <w:pPr>
        <w:ind w:left="5387" w:hanging="541"/>
      </w:pPr>
      <w:rPr>
        <w:rFonts w:hint="default"/>
      </w:rPr>
    </w:lvl>
    <w:lvl w:ilvl="4">
      <w:start w:val="0"/>
      <w:numFmt w:val="bullet"/>
      <w:lvlText w:val="•"/>
      <w:lvlJc w:val="left"/>
      <w:pPr>
        <w:ind w:left="6603" w:hanging="541"/>
      </w:pPr>
      <w:rPr>
        <w:rFonts w:hint="default"/>
      </w:rPr>
    </w:lvl>
    <w:lvl w:ilvl="5">
      <w:start w:val="0"/>
      <w:numFmt w:val="bullet"/>
      <w:lvlText w:val="•"/>
      <w:lvlJc w:val="left"/>
      <w:pPr>
        <w:ind w:left="7819" w:hanging="541"/>
      </w:pPr>
      <w:rPr>
        <w:rFonts w:hint="default"/>
      </w:rPr>
    </w:lvl>
    <w:lvl w:ilvl="6">
      <w:start w:val="0"/>
      <w:numFmt w:val="bullet"/>
      <w:lvlText w:val="•"/>
      <w:lvlJc w:val="left"/>
      <w:pPr>
        <w:ind w:left="9035" w:hanging="541"/>
      </w:pPr>
      <w:rPr>
        <w:rFonts w:hint="default"/>
      </w:rPr>
    </w:lvl>
    <w:lvl w:ilvl="7">
      <w:start w:val="0"/>
      <w:numFmt w:val="bullet"/>
      <w:lvlText w:val="•"/>
      <w:lvlJc w:val="left"/>
      <w:pPr>
        <w:ind w:left="10251" w:hanging="541"/>
      </w:pPr>
      <w:rPr>
        <w:rFonts w:hint="default"/>
      </w:rPr>
    </w:lvl>
    <w:lvl w:ilvl="8">
      <w:start w:val="0"/>
      <w:numFmt w:val="bullet"/>
      <w:lvlText w:val="•"/>
      <w:lvlJc w:val="left"/>
      <w:pPr>
        <w:ind w:left="11467" w:hanging="541"/>
      </w:pPr>
      <w:rPr>
        <w:rFonts w:hint="default"/>
      </w:rPr>
    </w:lvl>
  </w:abstractNum>
  <w:num w:numId="1">
    <w:abstractNumId w:val="31"/>
  </w:num>
  <w:num w:numId="2">
    <w:abstractNumId w:val="4"/>
  </w:num>
  <w:num w:numId="3">
    <w:abstractNumId w:val="24"/>
  </w:num>
  <w:num w:numId="4">
    <w:abstractNumId w:val="3"/>
  </w:num>
  <w:num w:numId="5">
    <w:abstractNumId w:val="33"/>
  </w:num>
  <w:num w:numId="6">
    <w:abstractNumId w:val="25"/>
  </w:num>
  <w:num w:numId="7">
    <w:abstractNumId w:val="36"/>
  </w:num>
  <w:num w:numId="8">
    <w:abstractNumId w:val="26"/>
  </w:num>
  <w:num w:numId="9">
    <w:abstractNumId w:val="28"/>
  </w:num>
  <w:num w:numId="10">
    <w:abstractNumId w:val="23"/>
  </w:num>
  <w:num w:numId="11">
    <w:abstractNumId w:val="10"/>
  </w:num>
  <w:num w:numId="12">
    <w:abstractNumId w:val="0"/>
  </w:num>
  <w:num w:numId="13">
    <w:abstractNumId w:val="19"/>
  </w:num>
  <w:num w:numId="14">
    <w:abstractNumId w:val="13"/>
  </w:num>
  <w:num w:numId="15">
    <w:abstractNumId w:val="34"/>
  </w:num>
  <w:num w:numId="16">
    <w:abstractNumId w:val="5"/>
  </w:num>
  <w:num w:numId="17">
    <w:abstractNumId w:val="14"/>
  </w:num>
  <w:num w:numId="18">
    <w:abstractNumId w:val="7"/>
  </w:num>
  <w:num w:numId="19">
    <w:abstractNumId w:val="27"/>
  </w:num>
  <w:num w:numId="20">
    <w:abstractNumId w:val="12"/>
  </w:num>
  <w:num w:numId="21">
    <w:abstractNumId w:val="2"/>
  </w:num>
  <w:num w:numId="22">
    <w:abstractNumId w:val="21"/>
  </w:num>
  <w:num w:numId="23">
    <w:abstractNumId w:val="32"/>
  </w:num>
  <w:num w:numId="24">
    <w:abstractNumId w:val="8"/>
  </w:num>
  <w:num w:numId="25">
    <w:abstractNumId w:val="22"/>
  </w:num>
  <w:num w:numId="26">
    <w:abstractNumId w:val="16"/>
  </w:num>
  <w:num w:numId="27">
    <w:abstractNumId w:val="20"/>
  </w:num>
  <w:num w:numId="28">
    <w:abstractNumId w:val="37"/>
  </w:num>
  <w:num w:numId="29">
    <w:abstractNumId w:val="29"/>
  </w:num>
  <w:num w:numId="30">
    <w:abstractNumId w:val="35"/>
  </w:num>
  <w:num w:numId="31">
    <w:abstractNumId w:val="1"/>
  </w:num>
  <w:num w:numId="32">
    <w:abstractNumId w:val="9"/>
  </w:num>
  <w:num w:numId="33">
    <w:abstractNumId w:val="18"/>
  </w:num>
  <w:num w:numId="34">
    <w:abstractNumId w:val="6"/>
  </w:num>
  <w:num w:numId="35">
    <w:abstractNumId w:val="17"/>
  </w:num>
  <w:num w:numId="36">
    <w:abstractNumId w:val="15"/>
  </w:num>
  <w:num w:numId="37">
    <w:abstractNumId w:val="30"/>
  </w:num>
  <w:num w:numId="38">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725" w:hanging="426"/>
      <w:outlineLvl w:val="0"/>
    </w:pPr>
    <w:rPr>
      <w:rFonts w:ascii="宋体" w:eastAsia="宋体" w:hAnsi="宋体" w:cs="宋体"/>
      <w:b/>
      <w:bCs/>
      <w:sz w:val="42"/>
      <w:szCs w:val="42"/>
    </w:rPr>
  </w:style>
  <w:style w:type="paragraph" w:styleId="Heading2">
    <w:name w:val="heading 2"/>
    <w:basedOn w:val="Normal"/>
    <w:uiPriority w:val="1"/>
    <w:qFormat/>
    <w:pPr>
      <w:ind w:left="1297" w:hanging="998"/>
      <w:outlineLvl w:val="1"/>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31"/>
      <w:ind w:left="91" w:right="990"/>
      <w:jc w:val="center"/>
    </w:pPr>
    <w:rPr>
      <w:rFonts w:ascii="宋体" w:eastAsia="宋体" w:hAnsi="宋体" w:cs="宋体"/>
      <w:b/>
      <w:bCs/>
      <w:sz w:val="48"/>
      <w:szCs w:val="48"/>
    </w:rPr>
  </w:style>
  <w:style w:type="paragraph" w:styleId="ListParagraph">
    <w:name w:val="List Paragraph"/>
    <w:basedOn w:val="Normal"/>
    <w:uiPriority w:val="1"/>
    <w:qFormat/>
    <w:pPr>
      <w:ind w:left="300" w:hanging="902"/>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hyperlink" Target="https://d.book118.com/825232321210011114" TargetMode="External" /><Relationship Id="rId32" Type="http://schemas.openxmlformats.org/officeDocument/2006/relationships/theme" Target="theme/theme1.xml" /><Relationship Id="rId33" Type="http://schemas.openxmlformats.org/officeDocument/2006/relationships/numbering" Target="numbering.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2024-02-03T13:24:49Z</dcterms:created>
  <dcterms:modified xsi:type="dcterms:W3CDTF">2024-02-03T13:24:49Z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2022-11-30T00:00:00Z</vt:filetime>
  </property>
  <property fmtid="{D5CDD505-2E9C-101B-9397-08002B2CF9AE}" pid="3" name="LastSaved">
    <vt:filetime>2024-02-03T00:00:00Z</vt:filetime>
  </property>
</Properties>
</file>