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弯曲试验机相关行业公司员工职业生涯规划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08" w:history="1">
        <w:r>
          <w:rPr>
            <w:rFonts w:ascii="仿宋" w:eastAsia="仿宋" w:hAnsi="仿宋" w:cs="仿宋" w:hint="eastAsia"/>
            <w:lang w:eastAsia="zh-CN"/>
          </w:rPr>
          <w:t>概论</w:t>
        </w:r>
        <w:r>
          <w:tab/>
        </w:r>
        <w:r>
          <w:fldChar w:fldCharType="begin"/>
        </w:r>
        <w:r>
          <w:instrText xml:space="preserve"> PAGEREF _Toc13108 \h </w:instrText>
        </w:r>
        <w:r>
          <w:fldChar w:fldCharType="separate"/>
        </w:r>
        <w:r>
          <w:t>3</w:t>
        </w:r>
        <w:r>
          <w:fldChar w:fldCharType="end"/>
        </w:r>
      </w:hyperlink>
    </w:p>
    <w:p>
      <w:pPr>
        <w:pStyle w:val="TOC1"/>
        <w:tabs>
          <w:tab w:val="right" w:leader="dot" w:pos="8306"/>
        </w:tabs>
      </w:pPr>
      <w:hyperlink w:anchor="_Toc10776" w:history="1">
        <w:r>
          <w:rPr>
            <w:rFonts w:ascii="仿宋" w:eastAsia="仿宋" w:hAnsi="仿宋" w:cs="仿宋" w:hint="eastAsia"/>
            <w:lang w:eastAsia="zh-CN"/>
          </w:rPr>
          <w:t>一、员工沟通技巧培训与人际关系管理</w:t>
        </w:r>
        <w:r>
          <w:tab/>
        </w:r>
        <w:r>
          <w:fldChar w:fldCharType="begin"/>
        </w:r>
        <w:r>
          <w:instrText xml:space="preserve"> PAGEREF _Toc10776 \h </w:instrText>
        </w:r>
        <w:r>
          <w:fldChar w:fldCharType="separate"/>
        </w:r>
        <w:r>
          <w:t>3</w:t>
        </w:r>
        <w:r>
          <w:fldChar w:fldCharType="end"/>
        </w:r>
      </w:hyperlink>
    </w:p>
    <w:p>
      <w:pPr>
        <w:pStyle w:val="TOC2"/>
        <w:tabs>
          <w:tab w:val="right" w:leader="dot" w:pos="8306"/>
        </w:tabs>
      </w:pPr>
      <w:hyperlink w:anchor="_Toc4196" w:history="1">
        <w:r>
          <w:rPr>
            <w:rFonts w:ascii="仿宋" w:eastAsia="仿宋" w:hAnsi="仿宋" w:cs="仿宋" w:hint="eastAsia"/>
            <w:lang w:eastAsia="zh-CN"/>
          </w:rPr>
          <w:t>(一)、沟通技巧的重要性及培训计划</w:t>
        </w:r>
        <w:r>
          <w:tab/>
        </w:r>
        <w:r>
          <w:fldChar w:fldCharType="begin"/>
        </w:r>
        <w:r>
          <w:instrText xml:space="preserve"> PAGEREF _Toc4196 \h </w:instrText>
        </w:r>
        <w:r>
          <w:fldChar w:fldCharType="separate"/>
        </w:r>
        <w:r>
          <w:t>3</w:t>
        </w:r>
        <w:r>
          <w:fldChar w:fldCharType="end"/>
        </w:r>
      </w:hyperlink>
    </w:p>
    <w:p>
      <w:pPr>
        <w:pStyle w:val="TOC2"/>
        <w:tabs>
          <w:tab w:val="right" w:leader="dot" w:pos="8306"/>
        </w:tabs>
      </w:pPr>
      <w:hyperlink w:anchor="_Toc31693" w:history="1">
        <w:r>
          <w:rPr>
            <w:rFonts w:ascii="仿宋" w:eastAsia="仿宋" w:hAnsi="仿宋" w:cs="仿宋" w:hint="eastAsia"/>
            <w:lang w:eastAsia="zh-CN"/>
          </w:rPr>
          <w:t>(二)、人际关系管理的原则与方法</w:t>
        </w:r>
        <w:r>
          <w:tab/>
        </w:r>
        <w:r>
          <w:fldChar w:fldCharType="begin"/>
        </w:r>
        <w:r>
          <w:instrText xml:space="preserve"> PAGEREF _Toc31693 \h </w:instrText>
        </w:r>
        <w:r>
          <w:fldChar w:fldCharType="separate"/>
        </w:r>
        <w:r>
          <w:t>4</w:t>
        </w:r>
        <w:r>
          <w:fldChar w:fldCharType="end"/>
        </w:r>
      </w:hyperlink>
    </w:p>
    <w:p>
      <w:pPr>
        <w:pStyle w:val="TOC2"/>
        <w:tabs>
          <w:tab w:val="right" w:leader="dot" w:pos="8306"/>
        </w:tabs>
      </w:pPr>
      <w:hyperlink w:anchor="_Toc8471" w:history="1">
        <w:r>
          <w:rPr>
            <w:rFonts w:ascii="仿宋" w:eastAsia="仿宋" w:hAnsi="仿宋" w:cs="仿宋" w:hint="eastAsia"/>
            <w:lang w:eastAsia="zh-CN"/>
          </w:rPr>
          <w:t>(三)、良好人际关系的建立与维护</w:t>
        </w:r>
        <w:r>
          <w:tab/>
        </w:r>
        <w:r>
          <w:fldChar w:fldCharType="begin"/>
        </w:r>
        <w:r>
          <w:instrText xml:space="preserve"> PAGEREF _Toc8471 \h </w:instrText>
        </w:r>
        <w:r>
          <w:fldChar w:fldCharType="separate"/>
        </w:r>
        <w:r>
          <w:t>4</w:t>
        </w:r>
        <w:r>
          <w:fldChar w:fldCharType="end"/>
        </w:r>
      </w:hyperlink>
    </w:p>
    <w:p>
      <w:pPr>
        <w:pStyle w:val="TOC1"/>
        <w:tabs>
          <w:tab w:val="right" w:leader="dot" w:pos="8306"/>
        </w:tabs>
      </w:pPr>
      <w:hyperlink w:anchor="_Toc29526" w:history="1">
        <w:r>
          <w:rPr>
            <w:rFonts w:ascii="仿宋" w:eastAsia="仿宋" w:hAnsi="仿宋" w:cs="仿宋" w:hint="eastAsia"/>
            <w:lang w:eastAsia="zh-CN"/>
          </w:rPr>
          <w:t>二、第七章员工培训与发展</w:t>
        </w:r>
        <w:r>
          <w:tab/>
        </w:r>
        <w:r>
          <w:fldChar w:fldCharType="begin"/>
        </w:r>
        <w:r>
          <w:instrText xml:space="preserve"> PAGEREF _Toc29526 \h </w:instrText>
        </w:r>
        <w:r>
          <w:fldChar w:fldCharType="separate"/>
        </w:r>
        <w:r>
          <w:t>5</w:t>
        </w:r>
        <w:r>
          <w:fldChar w:fldCharType="end"/>
        </w:r>
      </w:hyperlink>
    </w:p>
    <w:p>
      <w:pPr>
        <w:pStyle w:val="TOC2"/>
        <w:tabs>
          <w:tab w:val="right" w:leader="dot" w:pos="8306"/>
        </w:tabs>
      </w:pPr>
      <w:hyperlink w:anchor="_Toc3124" w:history="1">
        <w:r>
          <w:rPr>
            <w:rFonts w:ascii="仿宋" w:eastAsia="仿宋" w:hAnsi="仿宋" w:cs="仿宋" w:hint="eastAsia"/>
            <w:lang w:eastAsia="zh-CN"/>
          </w:rPr>
          <w:t>(一)、培训需求分析</w:t>
        </w:r>
        <w:r>
          <w:tab/>
        </w:r>
        <w:r>
          <w:fldChar w:fldCharType="begin"/>
        </w:r>
        <w:r>
          <w:instrText xml:space="preserve"> PAGEREF _Toc3124 \h </w:instrText>
        </w:r>
        <w:r>
          <w:fldChar w:fldCharType="separate"/>
        </w:r>
        <w:r>
          <w:t>5</w:t>
        </w:r>
        <w:r>
          <w:fldChar w:fldCharType="end"/>
        </w:r>
      </w:hyperlink>
    </w:p>
    <w:p>
      <w:pPr>
        <w:pStyle w:val="TOC2"/>
        <w:tabs>
          <w:tab w:val="right" w:leader="dot" w:pos="8306"/>
        </w:tabs>
      </w:pPr>
      <w:hyperlink w:anchor="_Toc20733" w:history="1">
        <w:r>
          <w:rPr>
            <w:rFonts w:ascii="仿宋" w:eastAsia="仿宋" w:hAnsi="仿宋" w:cs="仿宋" w:hint="eastAsia"/>
            <w:lang w:eastAsia="zh-CN"/>
          </w:rPr>
          <w:t>(二)、培训计划制定</w:t>
        </w:r>
        <w:r>
          <w:tab/>
        </w:r>
        <w:r>
          <w:fldChar w:fldCharType="begin"/>
        </w:r>
        <w:r>
          <w:instrText xml:space="preserve"> PAGEREF _Toc20733 \h </w:instrText>
        </w:r>
        <w:r>
          <w:fldChar w:fldCharType="separate"/>
        </w:r>
        <w:r>
          <w:t>6</w:t>
        </w:r>
        <w:r>
          <w:fldChar w:fldCharType="end"/>
        </w:r>
      </w:hyperlink>
    </w:p>
    <w:p>
      <w:pPr>
        <w:pStyle w:val="TOC2"/>
        <w:tabs>
          <w:tab w:val="right" w:leader="dot" w:pos="8306"/>
        </w:tabs>
      </w:pPr>
      <w:hyperlink w:anchor="_Toc23018" w:history="1">
        <w:r>
          <w:rPr>
            <w:rFonts w:ascii="仿宋" w:eastAsia="仿宋" w:hAnsi="仿宋" w:cs="仿宋" w:hint="eastAsia"/>
            <w:lang w:eastAsia="zh-CN"/>
          </w:rPr>
          <w:t>(三)、培训实施与评估</w:t>
        </w:r>
        <w:r>
          <w:tab/>
        </w:r>
        <w:r>
          <w:fldChar w:fldCharType="begin"/>
        </w:r>
        <w:r>
          <w:instrText xml:space="preserve"> PAGEREF _Toc23018 \h </w:instrText>
        </w:r>
        <w:r>
          <w:fldChar w:fldCharType="separate"/>
        </w:r>
        <w:r>
          <w:t>7</w:t>
        </w:r>
        <w:r>
          <w:fldChar w:fldCharType="end"/>
        </w:r>
      </w:hyperlink>
    </w:p>
    <w:p>
      <w:pPr>
        <w:pStyle w:val="TOC2"/>
        <w:tabs>
          <w:tab w:val="right" w:leader="dot" w:pos="8306"/>
        </w:tabs>
      </w:pPr>
      <w:hyperlink w:anchor="_Toc26874" w:history="1">
        <w:r>
          <w:rPr>
            <w:rFonts w:ascii="仿宋" w:eastAsia="仿宋" w:hAnsi="仿宋" w:cs="仿宋" w:hint="eastAsia"/>
            <w:lang w:eastAsia="zh-CN"/>
          </w:rPr>
          <w:t>(四)、持续学习与专业发展支持</w:t>
        </w:r>
        <w:r>
          <w:tab/>
        </w:r>
        <w:r>
          <w:fldChar w:fldCharType="begin"/>
        </w:r>
        <w:r>
          <w:instrText xml:space="preserve"> PAGEREF _Toc26874 \h </w:instrText>
        </w:r>
        <w:r>
          <w:fldChar w:fldCharType="separate"/>
        </w:r>
        <w:r>
          <w:t>8</w:t>
        </w:r>
        <w:r>
          <w:fldChar w:fldCharType="end"/>
        </w:r>
      </w:hyperlink>
    </w:p>
    <w:p>
      <w:pPr>
        <w:pStyle w:val="TOC1"/>
        <w:tabs>
          <w:tab w:val="right" w:leader="dot" w:pos="8306"/>
        </w:tabs>
      </w:pPr>
      <w:hyperlink w:anchor="_Toc28468" w:history="1">
        <w:r>
          <w:rPr>
            <w:rFonts w:ascii="仿宋" w:eastAsia="仿宋" w:hAnsi="仿宋" w:cs="仿宋" w:hint="eastAsia"/>
            <w:lang w:eastAsia="zh-CN"/>
          </w:rPr>
          <w:t>三、员工压力管理及应对措施</w:t>
        </w:r>
        <w:r>
          <w:tab/>
        </w:r>
        <w:r>
          <w:fldChar w:fldCharType="begin"/>
        </w:r>
        <w:r>
          <w:instrText xml:space="preserve"> PAGEREF _Toc28468 \h </w:instrText>
        </w:r>
        <w:r>
          <w:fldChar w:fldCharType="separate"/>
        </w:r>
        <w:r>
          <w:t>9</w:t>
        </w:r>
        <w:r>
          <w:fldChar w:fldCharType="end"/>
        </w:r>
      </w:hyperlink>
    </w:p>
    <w:p>
      <w:pPr>
        <w:pStyle w:val="TOC2"/>
        <w:tabs>
          <w:tab w:val="right" w:leader="dot" w:pos="8306"/>
        </w:tabs>
      </w:pPr>
      <w:hyperlink w:anchor="_Toc28537" w:history="1">
        <w:r>
          <w:rPr>
            <w:rFonts w:ascii="仿宋" w:eastAsia="仿宋" w:hAnsi="仿宋" w:cs="仿宋" w:hint="eastAsia"/>
            <w:lang w:eastAsia="zh-CN"/>
          </w:rPr>
          <w:t>(一)、压力对员工的影响及管理原则</w:t>
        </w:r>
        <w:r>
          <w:tab/>
        </w:r>
        <w:r>
          <w:fldChar w:fldCharType="begin"/>
        </w:r>
        <w:r>
          <w:instrText xml:space="preserve"> PAGEREF _Toc28537 \h </w:instrText>
        </w:r>
        <w:r>
          <w:fldChar w:fldCharType="separate"/>
        </w:r>
        <w:r>
          <w:t>9</w:t>
        </w:r>
        <w:r>
          <w:fldChar w:fldCharType="end"/>
        </w:r>
      </w:hyperlink>
    </w:p>
    <w:p>
      <w:pPr>
        <w:pStyle w:val="TOC2"/>
        <w:tabs>
          <w:tab w:val="right" w:leader="dot" w:pos="8306"/>
        </w:tabs>
      </w:pPr>
      <w:hyperlink w:anchor="_Toc28223" w:history="1">
        <w:r>
          <w:rPr>
            <w:rFonts w:ascii="仿宋" w:eastAsia="仿宋" w:hAnsi="仿宋" w:cs="仿宋" w:hint="eastAsia"/>
            <w:lang w:eastAsia="zh-CN"/>
          </w:rPr>
          <w:t>(二)、压力应对策略及其实施方案</w:t>
        </w:r>
        <w:r>
          <w:tab/>
        </w:r>
        <w:r>
          <w:fldChar w:fldCharType="begin"/>
        </w:r>
        <w:r>
          <w:instrText xml:space="preserve"> PAGEREF _Toc28223 \h </w:instrText>
        </w:r>
        <w:r>
          <w:fldChar w:fldCharType="separate"/>
        </w:r>
        <w:r>
          <w:t>10</w:t>
        </w:r>
        <w:r>
          <w:fldChar w:fldCharType="end"/>
        </w:r>
      </w:hyperlink>
    </w:p>
    <w:p>
      <w:pPr>
        <w:pStyle w:val="TOC2"/>
        <w:tabs>
          <w:tab w:val="right" w:leader="dot" w:pos="8306"/>
        </w:tabs>
      </w:pPr>
      <w:hyperlink w:anchor="_Toc2523" w:history="1">
        <w:r>
          <w:rPr>
            <w:rFonts w:ascii="仿宋" w:eastAsia="仿宋" w:hAnsi="仿宋" w:cs="仿宋" w:hint="eastAsia"/>
            <w:lang w:eastAsia="zh-CN"/>
          </w:rPr>
          <w:t>(三)、压力管理效果的评估及持续改进</w:t>
        </w:r>
        <w:r>
          <w:tab/>
        </w:r>
        <w:r>
          <w:fldChar w:fldCharType="begin"/>
        </w:r>
        <w:r>
          <w:instrText xml:space="preserve"> PAGEREF _Toc2523 \h </w:instrText>
        </w:r>
        <w:r>
          <w:fldChar w:fldCharType="separate"/>
        </w:r>
        <w:r>
          <w:t>11</w:t>
        </w:r>
        <w:r>
          <w:fldChar w:fldCharType="end"/>
        </w:r>
      </w:hyperlink>
    </w:p>
    <w:p>
      <w:pPr>
        <w:pStyle w:val="TOC1"/>
        <w:tabs>
          <w:tab w:val="right" w:leader="dot" w:pos="8306"/>
        </w:tabs>
      </w:pPr>
      <w:hyperlink w:anchor="_Toc27438" w:history="1">
        <w:r>
          <w:rPr>
            <w:rFonts w:ascii="仿宋" w:eastAsia="仿宋" w:hAnsi="仿宋" w:cs="仿宋" w:hint="eastAsia"/>
            <w:lang w:eastAsia="zh-CN"/>
          </w:rPr>
          <w:t>四、项目基本情况</w:t>
        </w:r>
        <w:r>
          <w:tab/>
        </w:r>
        <w:r>
          <w:fldChar w:fldCharType="begin"/>
        </w:r>
        <w:r>
          <w:instrText xml:space="preserve"> PAGEREF _Toc27438 \h </w:instrText>
        </w:r>
        <w:r>
          <w:fldChar w:fldCharType="separate"/>
        </w:r>
        <w:r>
          <w:t>13</w:t>
        </w:r>
        <w:r>
          <w:fldChar w:fldCharType="end"/>
        </w:r>
      </w:hyperlink>
    </w:p>
    <w:p>
      <w:pPr>
        <w:pStyle w:val="TOC2"/>
        <w:tabs>
          <w:tab w:val="right" w:leader="dot" w:pos="8306"/>
        </w:tabs>
      </w:pPr>
      <w:hyperlink w:anchor="_Toc30452" w:history="1">
        <w:r>
          <w:rPr>
            <w:rFonts w:ascii="仿宋" w:eastAsia="仿宋" w:hAnsi="仿宋" w:cs="仿宋" w:hint="eastAsia"/>
            <w:lang w:eastAsia="zh-CN"/>
          </w:rPr>
          <w:t>(一)、项目名称及建设性质</w:t>
        </w:r>
        <w:r>
          <w:tab/>
        </w:r>
        <w:r>
          <w:fldChar w:fldCharType="begin"/>
        </w:r>
        <w:r>
          <w:instrText xml:space="preserve"> PAGEREF _Toc30452 \h </w:instrText>
        </w:r>
        <w:r>
          <w:fldChar w:fldCharType="separate"/>
        </w:r>
        <w:r>
          <w:t>13</w:t>
        </w:r>
        <w:r>
          <w:fldChar w:fldCharType="end"/>
        </w:r>
      </w:hyperlink>
    </w:p>
    <w:p>
      <w:pPr>
        <w:pStyle w:val="TOC2"/>
        <w:tabs>
          <w:tab w:val="right" w:leader="dot" w:pos="8306"/>
        </w:tabs>
      </w:pPr>
      <w:hyperlink w:anchor="_Toc8146" w:history="1">
        <w:r>
          <w:rPr>
            <w:rFonts w:ascii="仿宋" w:eastAsia="仿宋" w:hAnsi="仿宋" w:cs="仿宋" w:hint="eastAsia"/>
            <w:lang w:eastAsia="zh-CN"/>
          </w:rPr>
          <w:t>(二)、项目承办单位</w:t>
        </w:r>
        <w:r>
          <w:tab/>
        </w:r>
        <w:r>
          <w:fldChar w:fldCharType="begin"/>
        </w:r>
        <w:r>
          <w:instrText xml:space="preserve"> PAGEREF _Toc8146 \h </w:instrText>
        </w:r>
        <w:r>
          <w:fldChar w:fldCharType="separate"/>
        </w:r>
        <w:r>
          <w:t>14</w:t>
        </w:r>
        <w:r>
          <w:fldChar w:fldCharType="end"/>
        </w:r>
      </w:hyperlink>
    </w:p>
    <w:p>
      <w:pPr>
        <w:pStyle w:val="TOC2"/>
        <w:tabs>
          <w:tab w:val="right" w:leader="dot" w:pos="8306"/>
        </w:tabs>
      </w:pPr>
      <w:hyperlink w:anchor="_Toc28250" w:history="1">
        <w:r>
          <w:rPr>
            <w:rFonts w:ascii="仿宋" w:eastAsia="仿宋" w:hAnsi="仿宋" w:cs="仿宋" w:hint="eastAsia"/>
            <w:lang w:eastAsia="zh-CN"/>
          </w:rPr>
          <w:t>(三)、项目实施的可行性</w:t>
        </w:r>
        <w:r>
          <w:tab/>
        </w:r>
        <w:r>
          <w:fldChar w:fldCharType="begin"/>
        </w:r>
        <w:r>
          <w:instrText xml:space="preserve"> PAGEREF _Toc28250 \h </w:instrText>
        </w:r>
        <w:r>
          <w:fldChar w:fldCharType="separate"/>
        </w:r>
        <w:r>
          <w:t>15</w:t>
        </w:r>
        <w:r>
          <w:fldChar w:fldCharType="end"/>
        </w:r>
      </w:hyperlink>
    </w:p>
    <w:p>
      <w:pPr>
        <w:pStyle w:val="TOC2"/>
        <w:tabs>
          <w:tab w:val="right" w:leader="dot" w:pos="8306"/>
        </w:tabs>
      </w:pPr>
      <w:hyperlink w:anchor="_Toc24141" w:history="1">
        <w:r>
          <w:rPr>
            <w:rFonts w:ascii="仿宋" w:eastAsia="仿宋" w:hAnsi="仿宋" w:cs="仿宋" w:hint="eastAsia"/>
            <w:lang w:eastAsia="zh-CN"/>
          </w:rPr>
          <w:t>(四)、项目建设选址</w:t>
        </w:r>
        <w:r>
          <w:tab/>
        </w:r>
        <w:r>
          <w:fldChar w:fldCharType="begin"/>
        </w:r>
        <w:r>
          <w:instrText xml:space="preserve"> PAGEREF _Toc24141 \h </w:instrText>
        </w:r>
        <w:r>
          <w:fldChar w:fldCharType="separate"/>
        </w:r>
        <w:r>
          <w:t>16</w:t>
        </w:r>
        <w:r>
          <w:fldChar w:fldCharType="end"/>
        </w:r>
      </w:hyperlink>
    </w:p>
    <w:p>
      <w:pPr>
        <w:pStyle w:val="TOC2"/>
        <w:tabs>
          <w:tab w:val="right" w:leader="dot" w:pos="8306"/>
        </w:tabs>
      </w:pPr>
      <w:hyperlink w:anchor="_Toc5884" w:history="1">
        <w:r>
          <w:rPr>
            <w:rFonts w:ascii="仿宋" w:eastAsia="仿宋" w:hAnsi="仿宋" w:cs="仿宋" w:hint="eastAsia"/>
            <w:lang w:eastAsia="zh-CN"/>
          </w:rPr>
          <w:t>(五)、建筑物建设规模</w:t>
        </w:r>
        <w:r>
          <w:tab/>
        </w:r>
        <w:r>
          <w:fldChar w:fldCharType="begin"/>
        </w:r>
        <w:r>
          <w:instrText xml:space="preserve"> PAGEREF _Toc5884 \h </w:instrText>
        </w:r>
        <w:r>
          <w:fldChar w:fldCharType="separate"/>
        </w:r>
        <w:r>
          <w:t>17</w:t>
        </w:r>
        <w:r>
          <w:fldChar w:fldCharType="end"/>
        </w:r>
      </w:hyperlink>
    </w:p>
    <w:p>
      <w:pPr>
        <w:pStyle w:val="TOC2"/>
        <w:tabs>
          <w:tab w:val="right" w:leader="dot" w:pos="8306"/>
        </w:tabs>
      </w:pPr>
      <w:hyperlink w:anchor="_Toc16838" w:history="1">
        <w:r>
          <w:rPr>
            <w:rFonts w:ascii="仿宋" w:eastAsia="仿宋" w:hAnsi="仿宋" w:cs="仿宋" w:hint="eastAsia"/>
            <w:lang w:eastAsia="zh-CN"/>
          </w:rPr>
          <w:t>(六)、项目总投资及资金构成</w:t>
        </w:r>
        <w:r>
          <w:tab/>
        </w:r>
        <w:r>
          <w:fldChar w:fldCharType="begin"/>
        </w:r>
        <w:r>
          <w:instrText xml:space="preserve"> PAGEREF _Toc16838 \h </w:instrText>
        </w:r>
        <w:r>
          <w:fldChar w:fldCharType="separate"/>
        </w:r>
        <w:r>
          <w:t>18</w:t>
        </w:r>
        <w:r>
          <w:fldChar w:fldCharType="end"/>
        </w:r>
      </w:hyperlink>
    </w:p>
    <w:p>
      <w:pPr>
        <w:pStyle w:val="TOC2"/>
        <w:tabs>
          <w:tab w:val="right" w:leader="dot" w:pos="8306"/>
        </w:tabs>
      </w:pPr>
      <w:hyperlink w:anchor="_Toc14232" w:history="1">
        <w:r>
          <w:rPr>
            <w:rFonts w:ascii="仿宋" w:eastAsia="仿宋" w:hAnsi="仿宋" w:cs="仿宋" w:hint="eastAsia"/>
            <w:lang w:eastAsia="zh-CN"/>
          </w:rPr>
          <w:t>(七)、资金筹措方案</w:t>
        </w:r>
        <w:r>
          <w:tab/>
        </w:r>
        <w:r>
          <w:fldChar w:fldCharType="begin"/>
        </w:r>
        <w:r>
          <w:instrText xml:space="preserve"> PAGEREF _Toc14232 \h </w:instrText>
        </w:r>
        <w:r>
          <w:fldChar w:fldCharType="separate"/>
        </w:r>
        <w:r>
          <w:t>19</w:t>
        </w:r>
        <w:r>
          <w:fldChar w:fldCharType="end"/>
        </w:r>
      </w:hyperlink>
    </w:p>
    <w:p>
      <w:pPr>
        <w:pStyle w:val="TOC2"/>
        <w:tabs>
          <w:tab w:val="right" w:leader="dot" w:pos="8306"/>
        </w:tabs>
      </w:pPr>
      <w:hyperlink w:anchor="_Toc21891" w:history="1">
        <w:r>
          <w:rPr>
            <w:rFonts w:ascii="仿宋" w:eastAsia="仿宋" w:hAnsi="仿宋" w:cs="仿宋" w:hint="eastAsia"/>
            <w:lang w:eastAsia="zh-CN"/>
          </w:rPr>
          <w:t>(八)、项目预期经济效益规划目标</w:t>
        </w:r>
        <w:r>
          <w:tab/>
        </w:r>
        <w:r>
          <w:fldChar w:fldCharType="begin"/>
        </w:r>
        <w:r>
          <w:instrText xml:space="preserve"> PAGEREF _Toc21891 \h </w:instrText>
        </w:r>
        <w:r>
          <w:fldChar w:fldCharType="separate"/>
        </w:r>
        <w:r>
          <w:t>20</w:t>
        </w:r>
        <w:r>
          <w:fldChar w:fldCharType="end"/>
        </w:r>
      </w:hyperlink>
    </w:p>
    <w:p>
      <w:pPr>
        <w:pStyle w:val="TOC2"/>
        <w:tabs>
          <w:tab w:val="right" w:leader="dot" w:pos="8306"/>
        </w:tabs>
      </w:pPr>
      <w:hyperlink w:anchor="_Toc6095" w:history="1">
        <w:r>
          <w:rPr>
            <w:rFonts w:ascii="仿宋" w:eastAsia="仿宋" w:hAnsi="仿宋" w:cs="仿宋" w:hint="eastAsia"/>
            <w:lang w:eastAsia="zh-CN"/>
          </w:rPr>
          <w:t>(九)、项目建设进度规划</w:t>
        </w:r>
        <w:r>
          <w:tab/>
        </w:r>
        <w:r>
          <w:fldChar w:fldCharType="begin"/>
        </w:r>
        <w:r>
          <w:instrText xml:space="preserve"> PAGEREF _Toc6095 \h </w:instrText>
        </w:r>
        <w:r>
          <w:fldChar w:fldCharType="separate"/>
        </w:r>
        <w:r>
          <w:t>22</w:t>
        </w:r>
        <w:r>
          <w:fldChar w:fldCharType="end"/>
        </w:r>
      </w:hyperlink>
    </w:p>
    <w:p>
      <w:pPr>
        <w:pStyle w:val="TOC1"/>
        <w:tabs>
          <w:tab w:val="right" w:leader="dot" w:pos="8306"/>
        </w:tabs>
      </w:pPr>
      <w:hyperlink w:anchor="_Toc28209" w:history="1">
        <w:r>
          <w:rPr>
            <w:rFonts w:ascii="仿宋" w:eastAsia="仿宋" w:hAnsi="仿宋" w:cs="仿宋" w:hint="eastAsia"/>
            <w:lang w:eastAsia="zh-CN"/>
          </w:rPr>
          <w:t>五、弯曲试验机行业背景分析</w:t>
        </w:r>
        <w:r>
          <w:tab/>
        </w:r>
        <w:r>
          <w:fldChar w:fldCharType="begin"/>
        </w:r>
        <w:r>
          <w:instrText xml:space="preserve"> PAGEREF _Toc28209 \h </w:instrText>
        </w:r>
        <w:r>
          <w:fldChar w:fldCharType="separate"/>
        </w:r>
        <w:r>
          <w:t>24</w:t>
        </w:r>
        <w:r>
          <w:fldChar w:fldCharType="end"/>
        </w:r>
      </w:hyperlink>
    </w:p>
    <w:p>
      <w:pPr>
        <w:pStyle w:val="TOC2"/>
        <w:tabs>
          <w:tab w:val="right" w:leader="dot" w:pos="8306"/>
        </w:tabs>
      </w:pPr>
      <w:hyperlink w:anchor="_Toc32486" w:history="1">
        <w:r>
          <w:rPr>
            <w:rFonts w:ascii="仿宋" w:eastAsia="仿宋" w:hAnsi="仿宋" w:cs="仿宋" w:hint="eastAsia"/>
            <w:lang w:eastAsia="zh-CN"/>
          </w:rPr>
          <w:t>(一)、弯曲试验机行业背景分析</w:t>
        </w:r>
        <w:r>
          <w:tab/>
        </w:r>
        <w:r>
          <w:fldChar w:fldCharType="begin"/>
        </w:r>
        <w:r>
          <w:instrText xml:space="preserve"> PAGEREF _Toc32486 \h </w:instrText>
        </w:r>
        <w:r>
          <w:fldChar w:fldCharType="separate"/>
        </w:r>
        <w:r>
          <w:t>24</w:t>
        </w:r>
        <w:r>
          <w:fldChar w:fldCharType="end"/>
        </w:r>
      </w:hyperlink>
    </w:p>
    <w:p>
      <w:pPr>
        <w:pStyle w:val="TOC1"/>
        <w:tabs>
          <w:tab w:val="right" w:leader="dot" w:pos="8306"/>
        </w:tabs>
      </w:pPr>
      <w:hyperlink w:anchor="_Toc3624" w:history="1">
        <w:r>
          <w:rPr>
            <w:rFonts w:ascii="仿宋" w:eastAsia="仿宋" w:hAnsi="仿宋" w:cs="仿宋" w:hint="eastAsia"/>
            <w:lang w:eastAsia="zh-CN"/>
          </w:rPr>
          <w:t>六、第二十六章人才留存与流失管理</w:t>
        </w:r>
        <w:r>
          <w:tab/>
        </w:r>
        <w:r>
          <w:fldChar w:fldCharType="begin"/>
        </w:r>
        <w:r>
          <w:instrText xml:space="preserve"> PAGEREF _Toc3624 \h </w:instrText>
        </w:r>
        <w:r>
          <w:fldChar w:fldCharType="separate"/>
        </w:r>
        <w:r>
          <w:t>25</w:t>
        </w:r>
        <w:r>
          <w:fldChar w:fldCharType="end"/>
        </w:r>
      </w:hyperlink>
    </w:p>
    <w:p>
      <w:pPr>
        <w:pStyle w:val="TOC2"/>
        <w:tabs>
          <w:tab w:val="right" w:leader="dot" w:pos="8306"/>
        </w:tabs>
      </w:pPr>
      <w:hyperlink w:anchor="_Toc25969" w:history="1">
        <w:r>
          <w:rPr>
            <w:rFonts w:ascii="仿宋" w:eastAsia="仿宋" w:hAnsi="仿宋" w:cs="仿宋" w:hint="eastAsia"/>
            <w:lang w:eastAsia="zh-CN"/>
          </w:rPr>
          <w:t>(一)、人才留存策略</w:t>
        </w:r>
        <w:r>
          <w:tab/>
        </w:r>
        <w:r>
          <w:fldChar w:fldCharType="begin"/>
        </w:r>
        <w:r>
          <w:instrText xml:space="preserve"> PAGEREF _Toc25969 \h </w:instrText>
        </w:r>
        <w:r>
          <w:fldChar w:fldCharType="separate"/>
        </w:r>
        <w:r>
          <w:t>25</w:t>
        </w:r>
        <w:r>
          <w:fldChar w:fldCharType="end"/>
        </w:r>
      </w:hyperlink>
    </w:p>
    <w:p>
      <w:pPr>
        <w:pStyle w:val="TOC2"/>
        <w:tabs>
          <w:tab w:val="right" w:leader="dot" w:pos="8306"/>
        </w:tabs>
      </w:pPr>
      <w:hyperlink w:anchor="_Toc13531" w:history="1">
        <w:r>
          <w:rPr>
            <w:rFonts w:ascii="仿宋" w:eastAsia="仿宋" w:hAnsi="仿宋" w:cs="仿宋" w:hint="eastAsia"/>
            <w:lang w:eastAsia="zh-CN"/>
          </w:rPr>
          <w:t>(二)、人才流失分析与改进</w:t>
        </w:r>
        <w:r>
          <w:tab/>
        </w:r>
        <w:r>
          <w:fldChar w:fldCharType="begin"/>
        </w:r>
        <w:r>
          <w:instrText xml:space="preserve"> PAGEREF _Toc13531 \h </w:instrText>
        </w:r>
        <w:r>
          <w:fldChar w:fldCharType="separate"/>
        </w:r>
        <w:r>
          <w:t>26</w:t>
        </w:r>
        <w:r>
          <w:fldChar w:fldCharType="end"/>
        </w:r>
      </w:hyperlink>
    </w:p>
    <w:p>
      <w:pPr>
        <w:pStyle w:val="TOC2"/>
        <w:tabs>
          <w:tab w:val="right" w:leader="dot" w:pos="8306"/>
        </w:tabs>
      </w:pPr>
      <w:hyperlink w:anchor="_Toc22909" w:history="1">
        <w:r>
          <w:rPr>
            <w:rFonts w:ascii="仿宋" w:eastAsia="仿宋" w:hAnsi="仿宋" w:cs="仿宋" w:hint="eastAsia"/>
            <w:lang w:eastAsia="zh-CN"/>
          </w:rPr>
          <w:t>(三)、持续改进与未来展望</w:t>
        </w:r>
        <w:r>
          <w:tab/>
        </w:r>
        <w:r>
          <w:fldChar w:fldCharType="begin"/>
        </w:r>
        <w:r>
          <w:instrText xml:space="preserve"> PAGEREF _Toc22909 \h </w:instrText>
        </w:r>
        <w:r>
          <w:fldChar w:fldCharType="separate"/>
        </w:r>
        <w:r>
          <w:t>26</w:t>
        </w:r>
        <w:r>
          <w:fldChar w:fldCharType="end"/>
        </w:r>
      </w:hyperlink>
    </w:p>
    <w:p>
      <w:pPr>
        <w:pStyle w:val="TOC1"/>
        <w:tabs>
          <w:tab w:val="right" w:leader="dot" w:pos="8306"/>
        </w:tabs>
      </w:pPr>
      <w:hyperlink w:anchor="_Toc15076" w:history="1">
        <w:r>
          <w:rPr>
            <w:rFonts w:ascii="仿宋" w:eastAsia="仿宋" w:hAnsi="仿宋" w:cs="仿宋" w:hint="eastAsia"/>
            <w:lang w:eastAsia="zh-CN"/>
          </w:rPr>
          <w:t>七、第十二章职业伦理与社会责任</w:t>
        </w:r>
        <w:r>
          <w:tab/>
        </w:r>
        <w:r>
          <w:fldChar w:fldCharType="begin"/>
        </w:r>
        <w:r>
          <w:instrText xml:space="preserve"> PAGEREF _Toc15076 \h </w:instrText>
        </w:r>
        <w:r>
          <w:fldChar w:fldCharType="separate"/>
        </w:r>
        <w:r>
          <w:t>27</w:t>
        </w:r>
        <w:r>
          <w:fldChar w:fldCharType="end"/>
        </w:r>
      </w:hyperlink>
    </w:p>
    <w:p>
      <w:pPr>
        <w:pStyle w:val="TOC2"/>
        <w:tabs>
          <w:tab w:val="right" w:leader="dot" w:pos="8306"/>
        </w:tabs>
      </w:pPr>
      <w:hyperlink w:anchor="_Toc20731" w:history="1">
        <w:r>
          <w:rPr>
            <w:rFonts w:ascii="仿宋" w:eastAsia="仿宋" w:hAnsi="仿宋" w:cs="仿宋" w:hint="eastAsia"/>
            <w:lang w:eastAsia="zh-CN"/>
          </w:rPr>
          <w:t>(一)、职业道德规范</w:t>
        </w:r>
        <w:r>
          <w:tab/>
        </w:r>
        <w:r>
          <w:fldChar w:fldCharType="begin"/>
        </w:r>
        <w:r>
          <w:instrText xml:space="preserve"> PAGEREF _Toc20731 \h </w:instrText>
        </w:r>
        <w:r>
          <w:fldChar w:fldCharType="separate"/>
        </w:r>
        <w:r>
          <w:t>27</w:t>
        </w:r>
        <w:r>
          <w:fldChar w:fldCharType="end"/>
        </w:r>
      </w:hyperlink>
    </w:p>
    <w:p>
      <w:pPr>
        <w:pStyle w:val="TOC2"/>
        <w:tabs>
          <w:tab w:val="right" w:leader="dot" w:pos="8306"/>
        </w:tabs>
      </w:pPr>
      <w:hyperlink w:anchor="_Toc10051" w:history="1">
        <w:r>
          <w:rPr>
            <w:rFonts w:ascii="仿宋" w:eastAsia="仿宋" w:hAnsi="仿宋" w:cs="仿宋" w:hint="eastAsia"/>
            <w:lang w:eastAsia="zh-CN"/>
          </w:rPr>
          <w:t>(二)、社会责任履行</w:t>
        </w:r>
        <w:r>
          <w:tab/>
        </w:r>
        <w:r>
          <w:fldChar w:fldCharType="begin"/>
        </w:r>
        <w:r>
          <w:instrText xml:space="preserve"> PAGEREF _Toc10051 \h </w:instrText>
        </w:r>
        <w:r>
          <w:fldChar w:fldCharType="separate"/>
        </w:r>
        <w:r>
          <w:t>27</w:t>
        </w:r>
        <w:r>
          <w:fldChar w:fldCharType="end"/>
        </w:r>
      </w:hyperlink>
    </w:p>
    <w:p>
      <w:pPr>
        <w:pStyle w:val="TOC1"/>
        <w:tabs>
          <w:tab w:val="right" w:leader="dot" w:pos="8306"/>
        </w:tabs>
      </w:pPr>
      <w:hyperlink w:anchor="_Toc17520" w:history="1">
        <w:r>
          <w:rPr>
            <w:rFonts w:ascii="仿宋" w:eastAsia="仿宋" w:hAnsi="仿宋" w:cs="仿宋" w:hint="eastAsia"/>
            <w:lang w:eastAsia="zh-CN"/>
          </w:rPr>
          <w:t>八、员工家庭与工作平衡支持计划</w:t>
        </w:r>
        <w:r>
          <w:tab/>
        </w:r>
        <w:r>
          <w:fldChar w:fldCharType="begin"/>
        </w:r>
        <w:r>
          <w:instrText xml:space="preserve"> PAGEREF _Toc17520 \h </w:instrText>
        </w:r>
        <w:r>
          <w:fldChar w:fldCharType="separate"/>
        </w:r>
        <w:r>
          <w:t>28</w:t>
        </w:r>
        <w:r>
          <w:fldChar w:fldCharType="end"/>
        </w:r>
      </w:hyperlink>
    </w:p>
    <w:p>
      <w:pPr>
        <w:pStyle w:val="TOC2"/>
        <w:tabs>
          <w:tab w:val="right" w:leader="dot" w:pos="8306"/>
        </w:tabs>
      </w:pPr>
      <w:hyperlink w:anchor="_Toc4046" w:history="1">
        <w:r>
          <w:rPr>
            <w:rFonts w:ascii="仿宋" w:eastAsia="仿宋" w:hAnsi="仿宋" w:cs="仿宋" w:hint="eastAsia"/>
            <w:lang w:eastAsia="zh-CN"/>
          </w:rPr>
          <w:t>(一)、家庭与工作平衡的重要性分析</w:t>
        </w:r>
        <w:r>
          <w:tab/>
        </w:r>
        <w:r>
          <w:fldChar w:fldCharType="begin"/>
        </w:r>
        <w:r>
          <w:instrText xml:space="preserve"> PAGEREF _Toc4046 \h </w:instrText>
        </w:r>
        <w:r>
          <w:fldChar w:fldCharType="separate"/>
        </w:r>
        <w:r>
          <w:t>28</w:t>
        </w:r>
        <w:r>
          <w:fldChar w:fldCharType="end"/>
        </w:r>
      </w:hyperlink>
    </w:p>
    <w:p>
      <w:pPr>
        <w:pStyle w:val="TOC2"/>
        <w:tabs>
          <w:tab w:val="right" w:leader="dot" w:pos="8306"/>
        </w:tabs>
      </w:pPr>
      <w:hyperlink w:anchor="_Toc31798" w:history="1">
        <w:r>
          <w:rPr>
            <w:rFonts w:ascii="仿宋" w:eastAsia="仿宋" w:hAnsi="仿宋" w:cs="仿宋" w:hint="eastAsia"/>
            <w:lang w:eastAsia="zh-CN"/>
          </w:rPr>
          <w:t>(二)、支持计划的制定与实施步骤</w:t>
        </w:r>
        <w:r>
          <w:tab/>
        </w:r>
        <w:r>
          <w:fldChar w:fldCharType="begin"/>
        </w:r>
        <w:r>
          <w:instrText xml:space="preserve"> PAGEREF _Toc31798 \h </w:instrText>
        </w:r>
        <w:r>
          <w:fldChar w:fldCharType="separate"/>
        </w:r>
        <w:r>
          <w:t>29</w:t>
        </w:r>
        <w:r>
          <w:fldChar w:fldCharType="end"/>
        </w:r>
      </w:hyperlink>
    </w:p>
    <w:p>
      <w:pPr>
        <w:pStyle w:val="TOC2"/>
        <w:tabs>
          <w:tab w:val="right" w:leader="dot" w:pos="8306"/>
        </w:tabs>
      </w:pPr>
      <w:hyperlink w:anchor="_Toc26083" w:history="1">
        <w:r>
          <w:rPr>
            <w:rFonts w:ascii="仿宋" w:eastAsia="仿宋" w:hAnsi="仿宋" w:cs="仿宋" w:hint="eastAsia"/>
            <w:lang w:eastAsia="zh-CN"/>
          </w:rPr>
          <w:t>(三)、平衡效果的评估及调整优化</w:t>
        </w:r>
        <w:r>
          <w:tab/>
        </w:r>
        <w:r>
          <w:fldChar w:fldCharType="begin"/>
        </w:r>
        <w:r>
          <w:instrText xml:space="preserve"> PAGEREF _Toc26083 \h </w:instrText>
        </w:r>
        <w:r>
          <w:fldChar w:fldCharType="separate"/>
        </w:r>
        <w:r>
          <w:t>29</w:t>
        </w:r>
        <w:r>
          <w:fldChar w:fldCharType="end"/>
        </w:r>
      </w:hyperlink>
    </w:p>
    <w:p>
      <w:pPr>
        <w:pStyle w:val="TOC1"/>
        <w:tabs>
          <w:tab w:val="right" w:leader="dot" w:pos="8306"/>
        </w:tabs>
      </w:pPr>
      <w:hyperlink w:anchor="_Toc3294" w:history="1">
        <w:r>
          <w:rPr>
            <w:rFonts w:ascii="仿宋" w:eastAsia="仿宋" w:hAnsi="仿宋" w:cs="仿宋" w:hint="eastAsia"/>
            <w:lang w:eastAsia="zh-CN"/>
          </w:rPr>
          <w:t>九、第四十章员工身心健康管理</w:t>
        </w:r>
        <w:r>
          <w:tab/>
        </w:r>
        <w:r>
          <w:fldChar w:fldCharType="begin"/>
        </w:r>
        <w:r>
          <w:instrText xml:space="preserve"> PAGEREF _Toc3294 \h </w:instrText>
        </w:r>
        <w:r>
          <w:fldChar w:fldCharType="separate"/>
        </w:r>
        <w:r>
          <w:t>30</w:t>
        </w:r>
        <w:r>
          <w:fldChar w:fldCharType="end"/>
        </w:r>
      </w:hyperlink>
    </w:p>
    <w:p>
      <w:pPr>
        <w:pStyle w:val="TOC2"/>
        <w:tabs>
          <w:tab w:val="right" w:leader="dot" w:pos="8306"/>
        </w:tabs>
      </w:pPr>
      <w:hyperlink w:anchor="_Toc22997" w:history="1">
        <w:r>
          <w:rPr>
            <w:rFonts w:ascii="仿宋" w:eastAsia="仿宋" w:hAnsi="仿宋" w:cs="仿宋" w:hint="eastAsia"/>
            <w:lang w:eastAsia="zh-CN"/>
          </w:rPr>
          <w:t>(一)、健康促进计划</w:t>
        </w:r>
        <w:r>
          <w:tab/>
        </w:r>
        <w:r>
          <w:fldChar w:fldCharType="begin"/>
        </w:r>
        <w:r>
          <w:instrText xml:space="preserve"> PAGEREF _Toc22997 \h </w:instrText>
        </w:r>
        <w:r>
          <w:fldChar w:fldCharType="separate"/>
        </w:r>
        <w:r>
          <w:t>30</w:t>
        </w:r>
        <w:r>
          <w:fldChar w:fldCharType="end"/>
        </w:r>
      </w:hyperlink>
    </w:p>
    <w:p>
      <w:pPr>
        <w:pStyle w:val="TOC2"/>
        <w:tabs>
          <w:tab w:val="right" w:leader="dot" w:pos="8306"/>
        </w:tabs>
      </w:pPr>
      <w:hyperlink w:anchor="_Toc9064" w:history="1">
        <w:r>
          <w:rPr>
            <w:rFonts w:ascii="仿宋" w:eastAsia="仿宋" w:hAnsi="仿宋" w:cs="仿宋" w:hint="eastAsia"/>
            <w:lang w:eastAsia="zh-CN"/>
          </w:rPr>
          <w:t>(二)、健康饮食与运动计划</w:t>
        </w:r>
        <w:r>
          <w:tab/>
        </w:r>
        <w:r>
          <w:fldChar w:fldCharType="begin"/>
        </w:r>
        <w:r>
          <w:instrText xml:space="preserve"> PAGEREF _Toc9064 \h </w:instrText>
        </w:r>
        <w:r>
          <w:fldChar w:fldCharType="separate"/>
        </w:r>
        <w:r>
          <w:t>30</w:t>
        </w:r>
        <w:r>
          <w:fldChar w:fldCharType="end"/>
        </w:r>
      </w:hyperlink>
    </w:p>
    <w:p>
      <w:pPr>
        <w:pStyle w:val="TOC2"/>
        <w:tabs>
          <w:tab w:val="right" w:leader="dot" w:pos="8306"/>
        </w:tabs>
      </w:pPr>
      <w:hyperlink w:anchor="_Toc4789" w:history="1">
        <w:r>
          <w:rPr>
            <w:rFonts w:ascii="仿宋" w:eastAsia="仿宋" w:hAnsi="仿宋" w:cs="仿宋" w:hint="eastAsia"/>
            <w:lang w:eastAsia="zh-CN"/>
          </w:rPr>
          <w:t>(三)、心理健康服务与支持</w:t>
        </w:r>
        <w:r>
          <w:tab/>
        </w:r>
        <w:r>
          <w:fldChar w:fldCharType="begin"/>
        </w:r>
        <w:r>
          <w:instrText xml:space="preserve"> PAGEREF _Toc4789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 w:history="1">
        <w:r>
          <w:rPr>
            <w:rFonts w:ascii="仿宋" w:eastAsia="仿宋" w:hAnsi="仿宋" w:cs="仿宋" w:hint="eastAsia"/>
            <w:lang w:eastAsia="zh-CN"/>
          </w:rPr>
          <w:t>(四)、工作压力管理</w:t>
        </w:r>
        <w:r>
          <w:tab/>
        </w:r>
        <w:r>
          <w:fldChar w:fldCharType="begin"/>
        </w:r>
        <w:r>
          <w:instrText xml:space="preserve"> PAGEREF _Toc2156 \h </w:instrText>
        </w:r>
        <w:r>
          <w:fldChar w:fldCharType="separate"/>
        </w:r>
        <w:r>
          <w:t>32</w:t>
        </w:r>
        <w:r>
          <w:fldChar w:fldCharType="end"/>
        </w:r>
      </w:hyperlink>
    </w:p>
    <w:p>
      <w:pPr>
        <w:pStyle w:val="TOC2"/>
        <w:tabs>
          <w:tab w:val="right" w:leader="dot" w:pos="8306"/>
        </w:tabs>
      </w:pPr>
      <w:hyperlink w:anchor="_Toc9568" w:history="1">
        <w:r>
          <w:rPr>
            <w:rFonts w:ascii="仿宋" w:eastAsia="仿宋" w:hAnsi="仿宋" w:cs="仿宋" w:hint="eastAsia"/>
            <w:lang w:eastAsia="zh-CN"/>
          </w:rPr>
          <w:t>(五)、工作负荷评估与调整</w:t>
        </w:r>
        <w:r>
          <w:tab/>
        </w:r>
        <w:r>
          <w:fldChar w:fldCharType="begin"/>
        </w:r>
        <w:r>
          <w:instrText xml:space="preserve"> PAGEREF _Toc9568 \h </w:instrText>
        </w:r>
        <w:r>
          <w:fldChar w:fldCharType="separate"/>
        </w:r>
        <w:r>
          <w:t>32</w:t>
        </w:r>
        <w:r>
          <w:fldChar w:fldCharType="end"/>
        </w:r>
      </w:hyperlink>
    </w:p>
    <w:p>
      <w:pPr>
        <w:pStyle w:val="TOC2"/>
        <w:tabs>
          <w:tab w:val="right" w:leader="dot" w:pos="8306"/>
        </w:tabs>
      </w:pPr>
      <w:hyperlink w:anchor="_Toc14702" w:history="1">
        <w:r>
          <w:rPr>
            <w:rFonts w:ascii="仿宋" w:eastAsia="仿宋" w:hAnsi="仿宋" w:cs="仿宋" w:hint="eastAsia"/>
            <w:lang w:eastAsia="zh-CN"/>
          </w:rPr>
          <w:t>(六)、员工心理咨询与支持</w:t>
        </w:r>
        <w:r>
          <w:tab/>
        </w:r>
        <w:r>
          <w:fldChar w:fldCharType="begin"/>
        </w:r>
        <w:r>
          <w:instrText xml:space="preserve"> PAGEREF _Toc14702 \h </w:instrText>
        </w:r>
        <w:r>
          <w:fldChar w:fldCharType="separate"/>
        </w:r>
        <w:r>
          <w:t>33</w:t>
        </w:r>
        <w:r>
          <w:fldChar w:fldCharType="end"/>
        </w:r>
      </w:hyperlink>
    </w:p>
    <w:p>
      <w:pPr>
        <w:pStyle w:val="TOC1"/>
        <w:tabs>
          <w:tab w:val="right" w:leader="dot" w:pos="8306"/>
        </w:tabs>
      </w:pPr>
      <w:hyperlink w:anchor="_Toc19702" w:history="1">
        <w:r>
          <w:rPr>
            <w:rFonts w:ascii="仿宋" w:eastAsia="仿宋" w:hAnsi="仿宋" w:cs="仿宋" w:hint="eastAsia"/>
            <w:lang w:eastAsia="zh-CN"/>
          </w:rPr>
          <w:t>十、第三十二章未来发展愿景</w:t>
        </w:r>
        <w:r>
          <w:tab/>
        </w:r>
        <w:r>
          <w:fldChar w:fldCharType="begin"/>
        </w:r>
        <w:r>
          <w:instrText xml:space="preserve"> PAGEREF _Toc19702 \h </w:instrText>
        </w:r>
        <w:r>
          <w:fldChar w:fldCharType="separate"/>
        </w:r>
        <w:r>
          <w:t>34</w:t>
        </w:r>
        <w:r>
          <w:fldChar w:fldCharType="end"/>
        </w:r>
      </w:hyperlink>
    </w:p>
    <w:p>
      <w:pPr>
        <w:pStyle w:val="TOC2"/>
        <w:tabs>
          <w:tab w:val="right" w:leader="dot" w:pos="8306"/>
        </w:tabs>
      </w:pPr>
      <w:hyperlink w:anchor="_Toc12786" w:history="1">
        <w:r>
          <w:rPr>
            <w:rFonts w:ascii="仿宋" w:eastAsia="仿宋" w:hAnsi="仿宋" w:cs="仿宋" w:hint="eastAsia"/>
            <w:lang w:eastAsia="zh-CN"/>
          </w:rPr>
          <w:t>(一)、员工职业生涯管理的未来趋势</w:t>
        </w:r>
        <w:r>
          <w:tab/>
        </w:r>
        <w:r>
          <w:fldChar w:fldCharType="begin"/>
        </w:r>
        <w:r>
          <w:instrText xml:space="preserve"> PAGEREF _Toc12786 \h </w:instrText>
        </w:r>
        <w:r>
          <w:fldChar w:fldCharType="separate"/>
        </w:r>
        <w:r>
          <w:t>34</w:t>
        </w:r>
        <w:r>
          <w:fldChar w:fldCharType="end"/>
        </w:r>
      </w:hyperlink>
    </w:p>
    <w:p>
      <w:pPr>
        <w:pStyle w:val="TOC2"/>
        <w:tabs>
          <w:tab w:val="right" w:leader="dot" w:pos="8306"/>
        </w:tabs>
      </w:pPr>
      <w:hyperlink w:anchor="_Toc14385" w:history="1">
        <w:r>
          <w:rPr>
            <w:rFonts w:ascii="仿宋" w:eastAsia="仿宋" w:hAnsi="仿宋" w:cs="仿宋" w:hint="eastAsia"/>
            <w:lang w:eastAsia="zh-CN"/>
          </w:rPr>
          <w:t>(二)、公司在员工发展中的未来愿景</w:t>
        </w:r>
        <w:r>
          <w:tab/>
        </w:r>
        <w:r>
          <w:fldChar w:fldCharType="begin"/>
        </w:r>
        <w:r>
          <w:instrText xml:space="preserve"> PAGEREF _Toc14385 \h </w:instrText>
        </w:r>
        <w:r>
          <w:fldChar w:fldCharType="separate"/>
        </w:r>
        <w:r>
          <w:t>35</w:t>
        </w:r>
        <w:r>
          <w:fldChar w:fldCharType="end"/>
        </w:r>
      </w:hyperlink>
    </w:p>
    <w:p>
      <w:pPr>
        <w:pStyle w:val="TOC1"/>
        <w:tabs>
          <w:tab w:val="right" w:leader="dot" w:pos="8306"/>
        </w:tabs>
      </w:pPr>
      <w:hyperlink w:anchor="_Toc2571" w:history="1">
        <w:r>
          <w:rPr>
            <w:rFonts w:ascii="仿宋" w:eastAsia="仿宋" w:hAnsi="仿宋" w:cs="仿宋" w:hint="eastAsia"/>
            <w:lang w:eastAsia="zh-CN"/>
          </w:rPr>
          <w:t>十一、员工关系管理与危机处理</w:t>
        </w:r>
        <w:r>
          <w:tab/>
        </w:r>
        <w:r>
          <w:fldChar w:fldCharType="begin"/>
        </w:r>
        <w:r>
          <w:instrText xml:space="preserve"> PAGEREF _Toc2571 \h </w:instrText>
        </w:r>
        <w:r>
          <w:fldChar w:fldCharType="separate"/>
        </w:r>
        <w:r>
          <w:t>35</w:t>
        </w:r>
        <w:r>
          <w:fldChar w:fldCharType="end"/>
        </w:r>
      </w:hyperlink>
    </w:p>
    <w:p>
      <w:pPr>
        <w:pStyle w:val="TOC2"/>
        <w:tabs>
          <w:tab w:val="right" w:leader="dot" w:pos="8306"/>
        </w:tabs>
      </w:pPr>
      <w:hyperlink w:anchor="_Toc6698" w:history="1">
        <w:r>
          <w:rPr>
            <w:rFonts w:ascii="仿宋" w:eastAsia="仿宋" w:hAnsi="仿宋" w:cs="仿宋" w:hint="eastAsia"/>
            <w:lang w:eastAsia="zh-CN"/>
          </w:rPr>
          <w:t>(一)、员工关系管理原则与方法</w:t>
        </w:r>
        <w:r>
          <w:tab/>
        </w:r>
        <w:r>
          <w:fldChar w:fldCharType="begin"/>
        </w:r>
        <w:r>
          <w:instrText xml:space="preserve"> PAGEREF _Toc6698 \h </w:instrText>
        </w:r>
        <w:r>
          <w:fldChar w:fldCharType="separate"/>
        </w:r>
        <w:r>
          <w:t>35</w:t>
        </w:r>
        <w:r>
          <w:fldChar w:fldCharType="end"/>
        </w:r>
      </w:hyperlink>
    </w:p>
    <w:p>
      <w:pPr>
        <w:pStyle w:val="TOC2"/>
        <w:tabs>
          <w:tab w:val="right" w:leader="dot" w:pos="8306"/>
        </w:tabs>
      </w:pPr>
      <w:hyperlink w:anchor="_Toc32373" w:history="1">
        <w:r>
          <w:rPr>
            <w:rFonts w:ascii="仿宋" w:eastAsia="仿宋" w:hAnsi="仿宋" w:cs="仿宋" w:hint="eastAsia"/>
            <w:lang w:eastAsia="zh-CN"/>
          </w:rPr>
          <w:t>(二)、危机处理机制的建立与实施</w:t>
        </w:r>
        <w:r>
          <w:tab/>
        </w:r>
        <w:r>
          <w:fldChar w:fldCharType="begin"/>
        </w:r>
        <w:r>
          <w:instrText xml:space="preserve"> PAGEREF _Toc32373 \h </w:instrText>
        </w:r>
        <w:r>
          <w:fldChar w:fldCharType="separate"/>
        </w:r>
        <w:r>
          <w:t>36</w:t>
        </w:r>
        <w:r>
          <w:fldChar w:fldCharType="end"/>
        </w:r>
      </w:hyperlink>
    </w:p>
    <w:p>
      <w:pPr>
        <w:pStyle w:val="TOC2"/>
        <w:tabs>
          <w:tab w:val="right" w:leader="dot" w:pos="8306"/>
        </w:tabs>
      </w:pPr>
      <w:hyperlink w:anchor="_Toc25231" w:history="1">
        <w:r>
          <w:rPr>
            <w:rFonts w:ascii="仿宋" w:eastAsia="仿宋" w:hAnsi="仿宋" w:cs="仿宋" w:hint="eastAsia"/>
            <w:lang w:eastAsia="zh-CN"/>
          </w:rPr>
          <w:t>(三)、劳动争议解决与法律风险防范</w:t>
        </w:r>
        <w:r>
          <w:tab/>
        </w:r>
        <w:r>
          <w:fldChar w:fldCharType="begin"/>
        </w:r>
        <w:r>
          <w:instrText xml:space="preserve"> PAGEREF _Toc25231 \h </w:instrText>
        </w:r>
        <w:r>
          <w:fldChar w:fldCharType="separate"/>
        </w:r>
        <w:r>
          <w:t>37</w:t>
        </w:r>
        <w:r>
          <w:fldChar w:fldCharType="end"/>
        </w:r>
      </w:hyperlink>
    </w:p>
    <w:p>
      <w:pPr>
        <w:pStyle w:val="TOC1"/>
        <w:tabs>
          <w:tab w:val="right" w:leader="dot" w:pos="8306"/>
        </w:tabs>
      </w:pPr>
      <w:hyperlink w:anchor="_Toc22144" w:history="1">
        <w:r>
          <w:rPr>
            <w:rFonts w:ascii="仿宋" w:eastAsia="仿宋" w:hAnsi="仿宋" w:cs="仿宋" w:hint="eastAsia"/>
            <w:lang w:eastAsia="zh-CN"/>
          </w:rPr>
          <w:t>十二、第四十七章全球人才流动与交流</w:t>
        </w:r>
        <w:r>
          <w:tab/>
        </w:r>
        <w:r>
          <w:fldChar w:fldCharType="begin"/>
        </w:r>
        <w:r>
          <w:instrText xml:space="preserve"> PAGEREF _Toc22144 \h </w:instrText>
        </w:r>
        <w:r>
          <w:fldChar w:fldCharType="separate"/>
        </w:r>
        <w:r>
          <w:t>37</w:t>
        </w:r>
        <w:r>
          <w:fldChar w:fldCharType="end"/>
        </w:r>
      </w:hyperlink>
    </w:p>
    <w:p>
      <w:pPr>
        <w:pStyle w:val="TOC2"/>
        <w:tabs>
          <w:tab w:val="right" w:leader="dot" w:pos="8306"/>
        </w:tabs>
      </w:pPr>
      <w:hyperlink w:anchor="_Toc24672" w:history="1">
        <w:r>
          <w:rPr>
            <w:rFonts w:ascii="仿宋" w:eastAsia="仿宋" w:hAnsi="仿宋" w:cs="仿宋" w:hint="eastAsia"/>
            <w:lang w:eastAsia="zh-CN"/>
          </w:rPr>
          <w:t>(一)、跨国项目与团队</w:t>
        </w:r>
        <w:r>
          <w:tab/>
        </w:r>
        <w:r>
          <w:fldChar w:fldCharType="begin"/>
        </w:r>
        <w:r>
          <w:instrText xml:space="preserve"> PAGEREF _Toc24672 \h </w:instrText>
        </w:r>
        <w:r>
          <w:fldChar w:fldCharType="separate"/>
        </w:r>
        <w:r>
          <w:t>37</w:t>
        </w:r>
        <w:r>
          <w:fldChar w:fldCharType="end"/>
        </w:r>
      </w:hyperlink>
    </w:p>
    <w:p>
      <w:pPr>
        <w:pStyle w:val="TOC2"/>
        <w:tabs>
          <w:tab w:val="right" w:leader="dot" w:pos="8306"/>
        </w:tabs>
      </w:pPr>
      <w:hyperlink w:anchor="_Toc32342" w:history="1">
        <w:r>
          <w:rPr>
            <w:rFonts w:ascii="仿宋" w:eastAsia="仿宋" w:hAnsi="仿宋" w:cs="仿宋" w:hint="eastAsia"/>
            <w:lang w:eastAsia="zh-CN"/>
          </w:rPr>
          <w:t>(二)、全球项目经验的累积</w:t>
        </w:r>
        <w:r>
          <w:tab/>
        </w:r>
        <w:r>
          <w:fldChar w:fldCharType="begin"/>
        </w:r>
        <w:r>
          <w:instrText xml:space="preserve"> PAGEREF _Toc32342 \h </w:instrText>
        </w:r>
        <w:r>
          <w:fldChar w:fldCharType="separate"/>
        </w:r>
        <w:r>
          <w:t>39</w:t>
        </w:r>
        <w:r>
          <w:fldChar w:fldCharType="end"/>
        </w:r>
      </w:hyperlink>
    </w:p>
    <w:p>
      <w:pPr>
        <w:pStyle w:val="TOC2"/>
        <w:tabs>
          <w:tab w:val="right" w:leader="dot" w:pos="8306"/>
        </w:tabs>
      </w:pPr>
      <w:hyperlink w:anchor="_Toc27556" w:history="1">
        <w:r>
          <w:rPr>
            <w:rFonts w:ascii="仿宋" w:eastAsia="仿宋" w:hAnsi="仿宋" w:cs="仿宋" w:hint="eastAsia"/>
            <w:lang w:eastAsia="zh-CN"/>
          </w:rPr>
          <w:t>(三)、跨文化团队领导与协作</w:t>
        </w:r>
        <w:r>
          <w:tab/>
        </w:r>
        <w:r>
          <w:fldChar w:fldCharType="begin"/>
        </w:r>
        <w:r>
          <w:instrText xml:space="preserve"> PAGEREF _Toc27556 \h </w:instrText>
        </w:r>
        <w:r>
          <w:fldChar w:fldCharType="separate"/>
        </w:r>
        <w:r>
          <w:t>39</w:t>
        </w:r>
        <w:r>
          <w:fldChar w:fldCharType="end"/>
        </w:r>
      </w:hyperlink>
    </w:p>
    <w:p>
      <w:pPr>
        <w:pStyle w:val="TOC2"/>
        <w:tabs>
          <w:tab w:val="right" w:leader="dot" w:pos="8306"/>
        </w:tabs>
      </w:pPr>
      <w:hyperlink w:anchor="_Toc8285" w:history="1">
        <w:r>
          <w:rPr>
            <w:rFonts w:ascii="仿宋" w:eastAsia="仿宋" w:hAnsi="仿宋" w:cs="仿宋" w:hint="eastAsia"/>
            <w:lang w:eastAsia="zh-CN"/>
          </w:rPr>
          <w:t>(四)、跨国交流与人才培养</w:t>
        </w:r>
        <w:r>
          <w:tab/>
        </w:r>
        <w:r>
          <w:fldChar w:fldCharType="begin"/>
        </w:r>
        <w:r>
          <w:instrText xml:space="preserve"> PAGEREF _Toc8285 \h </w:instrText>
        </w:r>
        <w:r>
          <w:fldChar w:fldCharType="separate"/>
        </w:r>
        <w:r>
          <w:t>40</w:t>
        </w:r>
        <w:r>
          <w:fldChar w:fldCharType="end"/>
        </w:r>
      </w:hyperlink>
    </w:p>
    <w:p>
      <w:pPr>
        <w:pStyle w:val="TOC2"/>
        <w:tabs>
          <w:tab w:val="right" w:leader="dot" w:pos="8306"/>
        </w:tabs>
      </w:pPr>
      <w:hyperlink w:anchor="_Toc21943" w:history="1">
        <w:r>
          <w:rPr>
            <w:rFonts w:ascii="仿宋" w:eastAsia="仿宋" w:hAnsi="仿宋" w:cs="仿宋" w:hint="eastAsia"/>
            <w:lang w:eastAsia="zh-CN"/>
          </w:rPr>
          <w:t>(五)、跨国交流计划的实施</w:t>
        </w:r>
        <w:r>
          <w:tab/>
        </w:r>
        <w:r>
          <w:fldChar w:fldCharType="begin"/>
        </w:r>
        <w:r>
          <w:instrText xml:space="preserve"> PAGEREF _Toc21943 \h </w:instrText>
        </w:r>
        <w:r>
          <w:fldChar w:fldCharType="separate"/>
        </w:r>
        <w:r>
          <w:t>41</w:t>
        </w:r>
        <w:r>
          <w:fldChar w:fldCharType="end"/>
        </w:r>
      </w:hyperlink>
    </w:p>
    <w:p>
      <w:pPr>
        <w:pStyle w:val="TOC2"/>
        <w:tabs>
          <w:tab w:val="right" w:leader="dot" w:pos="8306"/>
        </w:tabs>
      </w:pPr>
      <w:hyperlink w:anchor="_Toc7880" w:history="1">
        <w:r>
          <w:rPr>
            <w:rFonts w:ascii="仿宋" w:eastAsia="仿宋" w:hAnsi="仿宋" w:cs="仿宋" w:hint="eastAsia"/>
            <w:lang w:eastAsia="zh-CN"/>
          </w:rPr>
          <w:t>(六)、跨国培训与知识转移</w:t>
        </w:r>
        <w:r>
          <w:tab/>
        </w:r>
        <w:r>
          <w:fldChar w:fldCharType="begin"/>
        </w:r>
        <w:r>
          <w:instrText xml:space="preserve"> PAGEREF _Toc7880 \h </w:instrText>
        </w:r>
        <w:r>
          <w:fldChar w:fldCharType="separate"/>
        </w:r>
        <w:r>
          <w:t>42</w:t>
        </w:r>
        <w:r>
          <w:fldChar w:fldCharType="end"/>
        </w:r>
      </w:hyperlink>
    </w:p>
    <w:p>
      <w:pPr>
        <w:pStyle w:val="TOC1"/>
        <w:tabs>
          <w:tab w:val="right" w:leader="dot" w:pos="8306"/>
        </w:tabs>
      </w:pPr>
      <w:hyperlink w:anchor="_Toc7460" w:history="1">
        <w:r>
          <w:rPr>
            <w:rFonts w:ascii="仿宋" w:eastAsia="仿宋" w:hAnsi="仿宋" w:cs="仿宋" w:hint="eastAsia"/>
            <w:lang w:eastAsia="zh-CN"/>
          </w:rPr>
          <w:t>十三、第四十八章员工环保与可持续发展</w:t>
        </w:r>
        <w:r>
          <w:tab/>
        </w:r>
        <w:r>
          <w:fldChar w:fldCharType="begin"/>
        </w:r>
        <w:r>
          <w:instrText xml:space="preserve"> PAGEREF _Toc7460 \h </w:instrText>
        </w:r>
        <w:r>
          <w:fldChar w:fldCharType="separate"/>
        </w:r>
        <w:r>
          <w:t>43</w:t>
        </w:r>
        <w:r>
          <w:fldChar w:fldCharType="end"/>
        </w:r>
      </w:hyperlink>
    </w:p>
    <w:p>
      <w:pPr>
        <w:pStyle w:val="TOC2"/>
        <w:tabs>
          <w:tab w:val="right" w:leader="dot" w:pos="8306"/>
        </w:tabs>
      </w:pPr>
      <w:hyperlink w:anchor="_Toc5782" w:history="1">
        <w:r>
          <w:rPr>
            <w:rFonts w:ascii="仿宋" w:eastAsia="仿宋" w:hAnsi="仿宋" w:cs="仿宋" w:hint="eastAsia"/>
            <w:lang w:eastAsia="zh-CN"/>
          </w:rPr>
          <w:t>(一)、环保意识与培训</w:t>
        </w:r>
        <w:r>
          <w:tab/>
        </w:r>
        <w:r>
          <w:fldChar w:fldCharType="begin"/>
        </w:r>
        <w:r>
          <w:instrText xml:space="preserve"> PAGEREF _Toc5782 \h </w:instrText>
        </w:r>
        <w:r>
          <w:fldChar w:fldCharType="separate"/>
        </w:r>
        <w:r>
          <w:t>43</w:t>
        </w:r>
        <w:r>
          <w:fldChar w:fldCharType="end"/>
        </w:r>
      </w:hyperlink>
    </w:p>
    <w:p>
      <w:pPr>
        <w:pStyle w:val="TOC2"/>
        <w:tabs>
          <w:tab w:val="right" w:leader="dot" w:pos="8306"/>
        </w:tabs>
      </w:pPr>
      <w:hyperlink w:anchor="_Toc2337" w:history="1">
        <w:r>
          <w:rPr>
            <w:rFonts w:ascii="仿宋" w:eastAsia="仿宋" w:hAnsi="仿宋" w:cs="仿宋" w:hint="eastAsia"/>
            <w:lang w:eastAsia="zh-CN"/>
          </w:rPr>
          <w:t>(二)、公司环保文化的传播</w:t>
        </w:r>
        <w:r>
          <w:tab/>
        </w:r>
        <w:r>
          <w:fldChar w:fldCharType="begin"/>
        </w:r>
        <w:r>
          <w:instrText xml:space="preserve"> PAGEREF _Toc2337 \h </w:instrText>
        </w:r>
        <w:r>
          <w:fldChar w:fldCharType="separate"/>
        </w:r>
        <w:r>
          <w:t>44</w:t>
        </w:r>
        <w:r>
          <w:fldChar w:fldCharType="end"/>
        </w:r>
      </w:hyperlink>
    </w:p>
    <w:p>
      <w:pPr>
        <w:pStyle w:val="TOC2"/>
        <w:tabs>
          <w:tab w:val="right" w:leader="dot" w:pos="8306"/>
        </w:tabs>
      </w:pPr>
      <w:hyperlink w:anchor="_Toc8071" w:history="1">
        <w:r>
          <w:rPr>
            <w:rFonts w:ascii="仿宋" w:eastAsia="仿宋" w:hAnsi="仿宋" w:cs="仿宋" w:hint="eastAsia"/>
            <w:lang w:eastAsia="zh-CN"/>
          </w:rPr>
          <w:t>(三)、员工参与的环保培训</w:t>
        </w:r>
        <w:r>
          <w:tab/>
        </w:r>
        <w:r>
          <w:fldChar w:fldCharType="begin"/>
        </w:r>
        <w:r>
          <w:instrText xml:space="preserve"> PAGEREF _Toc8071 \h </w:instrText>
        </w:r>
        <w:r>
          <w:fldChar w:fldCharType="separate"/>
        </w:r>
        <w:r>
          <w:t>45</w:t>
        </w:r>
        <w:r>
          <w:fldChar w:fldCharType="end"/>
        </w:r>
      </w:hyperlink>
    </w:p>
    <w:p>
      <w:pPr>
        <w:pStyle w:val="TOC2"/>
        <w:tabs>
          <w:tab w:val="right" w:leader="dot" w:pos="8306"/>
        </w:tabs>
      </w:pPr>
      <w:hyperlink w:anchor="_Toc12847" w:history="1">
        <w:r>
          <w:rPr>
            <w:rFonts w:ascii="仿宋" w:eastAsia="仿宋" w:hAnsi="仿宋" w:cs="仿宋" w:hint="eastAsia"/>
            <w:lang w:eastAsia="zh-CN"/>
          </w:rPr>
          <w:t>(四)、可持续发展目标与实践</w:t>
        </w:r>
        <w:r>
          <w:tab/>
        </w:r>
        <w:r>
          <w:fldChar w:fldCharType="begin"/>
        </w:r>
        <w:r>
          <w:instrText xml:space="preserve"> PAGEREF _Toc12847 \h </w:instrText>
        </w:r>
        <w:r>
          <w:fldChar w:fldCharType="separate"/>
        </w:r>
        <w:r>
          <w:t>46</w:t>
        </w:r>
        <w:r>
          <w:fldChar w:fldCharType="end"/>
        </w:r>
      </w:hyperlink>
    </w:p>
    <w:p>
      <w:pPr>
        <w:pStyle w:val="TOC2"/>
        <w:tabs>
          <w:tab w:val="right" w:leader="dot" w:pos="8306"/>
        </w:tabs>
      </w:pPr>
      <w:hyperlink w:anchor="_Toc22745" w:history="1">
        <w:r>
          <w:rPr>
            <w:rFonts w:ascii="仿宋" w:eastAsia="仿宋" w:hAnsi="仿宋" w:cs="仿宋" w:hint="eastAsia"/>
            <w:lang w:eastAsia="zh-CN"/>
          </w:rPr>
          <w:t>(五)、员工参与可持续项目</w:t>
        </w:r>
        <w:r>
          <w:tab/>
        </w:r>
        <w:r>
          <w:fldChar w:fldCharType="begin"/>
        </w:r>
        <w:r>
          <w:instrText xml:space="preserve"> PAGEREF _Toc22745 \h </w:instrText>
        </w:r>
        <w:r>
          <w:fldChar w:fldCharType="separate"/>
        </w:r>
        <w:r>
          <w:t>47</w:t>
        </w:r>
        <w:r>
          <w:fldChar w:fldCharType="end"/>
        </w:r>
      </w:hyperlink>
    </w:p>
    <w:p>
      <w:pPr>
        <w:pStyle w:val="TOC2"/>
        <w:tabs>
          <w:tab w:val="right" w:leader="dot" w:pos="8306"/>
        </w:tabs>
      </w:pPr>
      <w:hyperlink w:anchor="_Toc26727" w:history="1">
        <w:r>
          <w:rPr>
            <w:rFonts w:ascii="仿宋" w:eastAsia="仿宋" w:hAnsi="仿宋" w:cs="仿宋" w:hint="eastAsia"/>
            <w:lang w:eastAsia="zh-CN"/>
          </w:rPr>
          <w:t>(六)、公司可持续发展的战略规划</w:t>
        </w:r>
        <w:r>
          <w:tab/>
        </w:r>
        <w:r>
          <w:fldChar w:fldCharType="begin"/>
        </w:r>
        <w:r>
          <w:instrText xml:space="preserve"> PAGEREF _Toc26727 \h </w:instrText>
        </w:r>
        <w:r>
          <w:fldChar w:fldCharType="separate"/>
        </w:r>
        <w:r>
          <w:t>48</w:t>
        </w:r>
        <w:r>
          <w:fldChar w:fldCharType="end"/>
        </w:r>
      </w:hyperlink>
    </w:p>
    <w:p>
      <w:pPr>
        <w:pStyle w:val="TOC1"/>
        <w:tabs>
          <w:tab w:val="right" w:leader="dot" w:pos="8306"/>
        </w:tabs>
      </w:pPr>
      <w:hyperlink w:anchor="_Toc4296" w:history="1">
        <w:r>
          <w:rPr>
            <w:rFonts w:ascii="仿宋" w:eastAsia="仿宋" w:hAnsi="仿宋" w:cs="仿宋" w:hint="eastAsia"/>
            <w:lang w:eastAsia="zh-CN"/>
          </w:rPr>
          <w:t>十四、第四十五章员工品牌建设</w:t>
        </w:r>
        <w:r>
          <w:tab/>
        </w:r>
        <w:r>
          <w:fldChar w:fldCharType="begin"/>
        </w:r>
        <w:r>
          <w:instrText xml:space="preserve"> PAGEREF _Toc4296 \h </w:instrText>
        </w:r>
        <w:r>
          <w:fldChar w:fldCharType="separate"/>
        </w:r>
        <w:r>
          <w:t>49</w:t>
        </w:r>
        <w:r>
          <w:fldChar w:fldCharType="end"/>
        </w:r>
      </w:hyperlink>
    </w:p>
    <w:p>
      <w:pPr>
        <w:pStyle w:val="TOC2"/>
        <w:tabs>
          <w:tab w:val="right" w:leader="dot" w:pos="8306"/>
        </w:tabs>
      </w:pPr>
      <w:hyperlink w:anchor="_Toc11641" w:history="1">
        <w:r>
          <w:rPr>
            <w:rFonts w:ascii="仿宋" w:eastAsia="仿宋" w:hAnsi="仿宋" w:cs="仿宋" w:hint="eastAsia"/>
            <w:lang w:eastAsia="zh-CN"/>
          </w:rPr>
          <w:t>(一)、个人品牌管理</w:t>
        </w:r>
        <w:r>
          <w:tab/>
        </w:r>
        <w:r>
          <w:fldChar w:fldCharType="begin"/>
        </w:r>
        <w:r>
          <w:instrText xml:space="preserve"> PAGEREF _Toc11641 \h </w:instrText>
        </w:r>
        <w:r>
          <w:fldChar w:fldCharType="separate"/>
        </w:r>
        <w:r>
          <w:t>49</w:t>
        </w:r>
        <w:r>
          <w:fldChar w:fldCharType="end"/>
        </w:r>
      </w:hyperlink>
    </w:p>
    <w:p>
      <w:pPr>
        <w:pStyle w:val="TOC2"/>
        <w:tabs>
          <w:tab w:val="right" w:leader="dot" w:pos="8306"/>
        </w:tabs>
      </w:pPr>
      <w:hyperlink w:anchor="_Toc1311" w:history="1">
        <w:r>
          <w:rPr>
            <w:rFonts w:ascii="仿宋" w:eastAsia="仿宋" w:hAnsi="仿宋" w:cs="仿宋" w:hint="eastAsia"/>
            <w:lang w:eastAsia="zh-CN"/>
          </w:rPr>
          <w:t>(二)、在弯曲试验机行业内建立个人影响力</w:t>
        </w:r>
        <w:r>
          <w:tab/>
        </w:r>
        <w:r>
          <w:fldChar w:fldCharType="begin"/>
        </w:r>
        <w:r>
          <w:instrText xml:space="preserve"> PAGEREF _Toc1311 \h </w:instrText>
        </w:r>
        <w:r>
          <w:fldChar w:fldCharType="separate"/>
        </w:r>
        <w:r>
          <w:t>49</w:t>
        </w:r>
        <w:r>
          <w:fldChar w:fldCharType="end"/>
        </w:r>
      </w:hyperlink>
    </w:p>
    <w:p>
      <w:pPr>
        <w:pStyle w:val="TOC2"/>
        <w:tabs>
          <w:tab w:val="right" w:leader="dot" w:pos="8306"/>
        </w:tabs>
      </w:pPr>
      <w:hyperlink w:anchor="_Toc26478" w:history="1">
        <w:r>
          <w:rPr>
            <w:rFonts w:ascii="仿宋" w:eastAsia="仿宋" w:hAnsi="仿宋" w:cs="仿宋" w:hint="eastAsia"/>
            <w:lang w:eastAsia="zh-CN"/>
          </w:rPr>
          <w:t>(三)、个人品牌与公司品牌的关联</w:t>
        </w:r>
        <w:r>
          <w:tab/>
        </w:r>
        <w:r>
          <w:fldChar w:fldCharType="begin"/>
        </w:r>
        <w:r>
          <w:instrText xml:space="preserve"> PAGEREF _Toc26478 \h </w:instrText>
        </w:r>
        <w:r>
          <w:fldChar w:fldCharType="separate"/>
        </w:r>
        <w:r>
          <w:t>50</w:t>
        </w:r>
        <w:r>
          <w:fldChar w:fldCharType="end"/>
        </w:r>
      </w:hyperlink>
    </w:p>
    <w:p>
      <w:pPr>
        <w:pStyle w:val="TOC2"/>
        <w:tabs>
          <w:tab w:val="right" w:leader="dot" w:pos="8306"/>
        </w:tabs>
      </w:pPr>
      <w:hyperlink w:anchor="_Toc28011" w:history="1">
        <w:r>
          <w:rPr>
            <w:rFonts w:ascii="仿宋" w:eastAsia="仿宋" w:hAnsi="仿宋" w:cs="仿宋" w:hint="eastAsia"/>
            <w:lang w:eastAsia="zh-CN"/>
          </w:rPr>
          <w:t>(四)、社交媒体与个人品牌</w:t>
        </w:r>
        <w:r>
          <w:tab/>
        </w:r>
        <w:r>
          <w:fldChar w:fldCharType="begin"/>
        </w:r>
        <w:r>
          <w:instrText xml:space="preserve"> PAGEREF _Toc28011 \h </w:instrText>
        </w:r>
        <w:r>
          <w:fldChar w:fldCharType="separate"/>
        </w:r>
        <w:r>
          <w:t>51</w:t>
        </w:r>
        <w:r>
          <w:fldChar w:fldCharType="end"/>
        </w:r>
      </w:hyperlink>
    </w:p>
    <w:p>
      <w:pPr>
        <w:pStyle w:val="TOC2"/>
        <w:tabs>
          <w:tab w:val="right" w:leader="dot" w:pos="8306"/>
        </w:tabs>
      </w:pPr>
      <w:hyperlink w:anchor="_Toc23208" w:history="1">
        <w:r>
          <w:rPr>
            <w:rFonts w:ascii="仿宋" w:eastAsia="仿宋" w:hAnsi="仿宋" w:cs="仿宋" w:hint="eastAsia"/>
            <w:lang w:eastAsia="zh-CN"/>
          </w:rPr>
          <w:t>(五)、个人品牌的社交媒体传播</w:t>
        </w:r>
        <w:r>
          <w:tab/>
        </w:r>
        <w:r>
          <w:fldChar w:fldCharType="begin"/>
        </w:r>
        <w:r>
          <w:instrText xml:space="preserve"> PAGEREF _Toc23208 \h </w:instrText>
        </w:r>
        <w:r>
          <w:fldChar w:fldCharType="separate"/>
        </w:r>
        <w:r>
          <w:t>52</w:t>
        </w:r>
        <w:r>
          <w:fldChar w:fldCharType="end"/>
        </w:r>
      </w:hyperlink>
    </w:p>
    <w:p>
      <w:pPr>
        <w:pStyle w:val="TOC2"/>
        <w:tabs>
          <w:tab w:val="right" w:leader="dot" w:pos="8306"/>
        </w:tabs>
      </w:pPr>
      <w:hyperlink w:anchor="_Toc17282" w:history="1">
        <w:r>
          <w:rPr>
            <w:rFonts w:ascii="仿宋" w:eastAsia="仿宋" w:hAnsi="仿宋" w:cs="仿宋" w:hint="eastAsia"/>
            <w:lang w:eastAsia="zh-CN"/>
          </w:rPr>
          <w:t>(六)、员工品牌建设与公司形象一致性</w:t>
        </w:r>
        <w:r>
          <w:tab/>
        </w:r>
        <w:r>
          <w:fldChar w:fldCharType="begin"/>
        </w:r>
        <w:r>
          <w:instrText xml:space="preserve"> PAGEREF _Toc17282 \h </w:instrText>
        </w:r>
        <w:r>
          <w:fldChar w:fldCharType="separate"/>
        </w:r>
        <w:r>
          <w:t>53</w:t>
        </w:r>
        <w:r>
          <w:fldChar w:fldCharType="end"/>
        </w:r>
      </w:hyperlink>
    </w:p>
    <w:p>
      <w:pPr>
        <w:pStyle w:val="TOC1"/>
        <w:tabs>
          <w:tab w:val="right" w:leader="dot" w:pos="8306"/>
        </w:tabs>
      </w:pPr>
      <w:hyperlink w:anchor="_Toc11448" w:history="1">
        <w:r>
          <w:rPr>
            <w:rFonts w:ascii="仿宋" w:eastAsia="仿宋" w:hAnsi="仿宋" w:cs="仿宋" w:hint="eastAsia"/>
            <w:lang w:eastAsia="zh-CN"/>
          </w:rPr>
          <w:t>十五、员工多元化与包容性管理</w:t>
        </w:r>
        <w:r>
          <w:tab/>
        </w:r>
        <w:r>
          <w:fldChar w:fldCharType="begin"/>
        </w:r>
        <w:r>
          <w:instrText xml:space="preserve"> PAGEREF _Toc11448 \h </w:instrText>
        </w:r>
        <w:r>
          <w:fldChar w:fldCharType="separate"/>
        </w:r>
        <w:r>
          <w:t>54</w:t>
        </w:r>
        <w:r>
          <w:fldChar w:fldCharType="end"/>
        </w:r>
      </w:hyperlink>
    </w:p>
    <w:p>
      <w:pPr>
        <w:pStyle w:val="TOC2"/>
        <w:tabs>
          <w:tab w:val="right" w:leader="dot" w:pos="8306"/>
        </w:tabs>
      </w:pPr>
      <w:hyperlink w:anchor="_Toc9592" w:history="1">
        <w:r>
          <w:rPr>
            <w:rFonts w:ascii="仿宋" w:eastAsia="仿宋" w:hAnsi="仿宋" w:cs="仿宋" w:hint="eastAsia"/>
            <w:lang w:eastAsia="zh-CN"/>
          </w:rPr>
          <w:t>(一)、员工多元化的价值与挑战</w:t>
        </w:r>
        <w:r>
          <w:tab/>
        </w:r>
        <w:r>
          <w:fldChar w:fldCharType="begin"/>
        </w:r>
        <w:r>
          <w:instrText xml:space="preserve"> PAGEREF _Toc9592 \h </w:instrText>
        </w:r>
        <w:r>
          <w:fldChar w:fldCharType="separate"/>
        </w:r>
        <w:r>
          <w:t>54</w:t>
        </w:r>
        <w:r>
          <w:fldChar w:fldCharType="end"/>
        </w:r>
      </w:hyperlink>
    </w:p>
    <w:p>
      <w:pPr>
        <w:pStyle w:val="TOC2"/>
        <w:tabs>
          <w:tab w:val="right" w:leader="dot" w:pos="8306"/>
        </w:tabs>
      </w:pPr>
      <w:hyperlink w:anchor="_Toc32509" w:history="1">
        <w:r>
          <w:rPr>
            <w:rFonts w:ascii="仿宋" w:eastAsia="仿宋" w:hAnsi="仿宋" w:cs="仿宋" w:hint="eastAsia"/>
            <w:lang w:eastAsia="zh-CN"/>
          </w:rPr>
          <w:t>(二)、员工包容性政策与实践</w:t>
        </w:r>
        <w:r>
          <w:tab/>
        </w:r>
        <w:r>
          <w:fldChar w:fldCharType="begin"/>
        </w:r>
        <w:r>
          <w:instrText xml:space="preserve"> PAGEREF _Toc32509 \h </w:instrText>
        </w:r>
        <w:r>
          <w:fldChar w:fldCharType="separate"/>
        </w:r>
        <w:r>
          <w:t>55</w:t>
        </w:r>
        <w:r>
          <w:fldChar w:fldCharType="end"/>
        </w:r>
      </w:hyperlink>
    </w:p>
    <w:p>
      <w:pPr>
        <w:pStyle w:val="TOC2"/>
        <w:tabs>
          <w:tab w:val="right" w:leader="dot" w:pos="8306"/>
        </w:tabs>
      </w:pPr>
      <w:hyperlink w:anchor="_Toc17486" w:history="1">
        <w:r>
          <w:rPr>
            <w:rFonts w:ascii="仿宋" w:eastAsia="仿宋" w:hAnsi="仿宋" w:cs="仿宋" w:hint="eastAsia"/>
            <w:lang w:eastAsia="zh-CN"/>
          </w:rPr>
          <w:t>(三)、多元与包容性文化的培育与维护</w:t>
        </w:r>
        <w:r>
          <w:tab/>
        </w:r>
        <w:r>
          <w:fldChar w:fldCharType="begin"/>
        </w:r>
        <w:r>
          <w:instrText xml:space="preserve"> PAGEREF _Toc17486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弯曲试验机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077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4196"/>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169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847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9526"/>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3124"/>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0733"/>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3018"/>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6874"/>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提供灵活的在线学习平台，使员工可以随时随地获取各类学习资源。这包括弯曲试验机行业报告、网络课程、研讨会等，帮助员工自主学习和获取最新的专业知识。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鼓励并支持员工获取相关的专业认证，例如弯曲试验机行业认可的证书或资格。组织可以提供学习资源、报名费用支持等，以激发员工的学习积极性。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定期组织专业培训活动，邀请弯曲试验机行业专家或内外部讲师进行知识分享和培训。这有助于员工深入了解弯曲试验机行业趋势，拓展视野，提高综合素质。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建立知识管理平台，鼓励员工分享经验、弯曲试验机行业见解和学习心得。这有助于构建学习型组织，促使知识在团队内部流动和共享。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8468"/>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28537"/>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8223"/>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2523"/>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7438"/>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30452"/>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8146"/>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28250"/>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弯曲试验机行业进行新材料、新工艺、新产品的研发，以促进整个弯曲试验机行业的结构调整和转型升级。这一系列政策的实施为弯曲试验机行业提供了有力的支持，有助于弯曲试验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弯曲试验机行业提供了增长的空间，同时，逐步升级的消费需求也促使弯曲试验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弯曲试验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4141"/>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5884"/>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6838"/>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14232"/>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公司计划邀请合作伙伴参与项目投资，共同分享项目的发展成果。通过与弯曲试验机行业内有实力、资源丰富的合作伙伴达成合作协议，实现资源共享、风险分担，提高项目的整体实力。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21891"/>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6095"/>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28209"/>
      <w:r>
        <w:rPr>
          <w:rFonts w:ascii="仿宋" w:eastAsia="仿宋" w:hAnsi="仿宋" w:cs="仿宋" w:hint="eastAsia"/>
          <w:sz w:val="28"/>
          <w:lang w:eastAsia="zh-CN"/>
        </w:rPr>
        <w:t>五、弯曲试验机行业背景分析</w:t>
      </w:r>
      <w:bookmarkEnd w:id="25"/>
    </w:p>
    <w:p>
      <w:pPr>
        <w:pStyle w:val="Heading2"/>
        <w:rPr>
          <w:rFonts w:ascii="仿宋" w:eastAsia="仿宋" w:hAnsi="仿宋" w:cs="仿宋" w:hint="eastAsia"/>
          <w:lang w:eastAsia="zh-CN"/>
        </w:rPr>
      </w:pPr>
      <w:bookmarkStart w:id="26" w:name="_Toc32486"/>
      <w:r>
        <w:rPr>
          <w:rFonts w:ascii="仿宋" w:eastAsia="仿宋" w:hAnsi="仿宋" w:cs="仿宋" w:hint="eastAsia"/>
          <w:lang w:eastAsia="zh-CN"/>
        </w:rPr>
        <w:t>(一)、弯曲试验机行业背景分析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行业是一个充满活力且不断演变的领域。近年来，该弯曲试验机行业经历了显著的增长，这一增长主要受益于多方面的推动因素，尤其是技术创新和市场需求的持续增加。技术创新为弯曲试验机行业带来了新的商业模式和解决方案，而不断增长的市场需求则推动了弯曲试验机行业的整体扩张。这使得 弯曲试验机行业成为当前经济中备受关注的一个重要组成部分。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行业的市场规模持续扩大，预计未来几年仍将保持良好的增长势头。这一趋势得益于多种因素，其中包括数字化转型、全球化市场和消费者需求的多样化。数字化转型推动了弯曲试验机行业内各个环节的效率提升，全球化市场为企业提供了更广阔的业务机会，而消费者需求的多样化则促使弯曲试验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弯曲试验机行业呈现激烈的竞争格局，主要由一些领先的企业主导市场。这些企业通常在创新、市场份额和客户忠诚度等方面表现出强大的竞争力。随着弯曲试验机行业的发展，新的参与者可能加入市场，加剧了竞争。因此，企业需要保持敏锐的市场洞察，不断提升竞争力，以在激烈的市场竞争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https://d.book118.com/825301322003011101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973DF"/>
    <w:rsid w:val="7B997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2530132200301110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2023-12-19T05:57:00Z</dcterms:created>
  <dcterms:modified xsi:type="dcterms:W3CDTF">2023-12-19T05:57:55Z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2F6C797837F24D0F86B0D53C49754C75_11</vt:lpwstr>
  </property>
  <property fmtid="{D5CDD505-2E9C-101B-9397-08002B2CF9AE}" pid="3" name="KSOProductBuildVer">
    <vt:lpwstr>2052-12.1.0.16120</vt:lpwstr>
  </property>
</Properties>
</file>