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水力选矿设备项目计划设计方案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053" w:history="1">
        <w:r>
          <w:rPr>
            <w:rFonts w:ascii="仿宋" w:eastAsia="仿宋" w:hAnsi="仿宋" w:cs="仿宋" w:hint="eastAsia"/>
            <w:lang w:eastAsia="zh-CN"/>
          </w:rPr>
          <w:t>概论</w:t>
        </w:r>
        <w:r>
          <w:tab/>
        </w:r>
        <w:r>
          <w:fldChar w:fldCharType="begin"/>
        </w:r>
        <w:r>
          <w:instrText xml:space="preserve"> PAGEREF _Toc29053 \h </w:instrText>
        </w:r>
        <w:r>
          <w:fldChar w:fldCharType="separate"/>
        </w:r>
        <w:r>
          <w:t>3</w:t>
        </w:r>
        <w:r>
          <w:fldChar w:fldCharType="end"/>
        </w:r>
      </w:hyperlink>
    </w:p>
    <w:p>
      <w:pPr>
        <w:pStyle w:val="TOC1"/>
        <w:tabs>
          <w:tab w:val="right" w:leader="dot" w:pos="8306"/>
        </w:tabs>
      </w:pPr>
      <w:hyperlink w:anchor="_Toc5405" w:history="1">
        <w:r>
          <w:rPr>
            <w:rFonts w:ascii="仿宋" w:eastAsia="仿宋" w:hAnsi="仿宋" w:cs="仿宋" w:hint="eastAsia"/>
            <w:lang w:eastAsia="zh-CN"/>
          </w:rPr>
          <w:t>一、水力选矿设备项目可持续发展</w:t>
        </w:r>
        <w:r>
          <w:tab/>
        </w:r>
        <w:r>
          <w:fldChar w:fldCharType="begin"/>
        </w:r>
        <w:r>
          <w:instrText xml:space="preserve"> PAGEREF _Toc5405 \h </w:instrText>
        </w:r>
        <w:r>
          <w:fldChar w:fldCharType="separate"/>
        </w:r>
        <w:r>
          <w:t>3</w:t>
        </w:r>
        <w:r>
          <w:fldChar w:fldCharType="end"/>
        </w:r>
      </w:hyperlink>
    </w:p>
    <w:p>
      <w:pPr>
        <w:pStyle w:val="TOC2"/>
        <w:tabs>
          <w:tab w:val="right" w:leader="dot" w:pos="8306"/>
        </w:tabs>
      </w:pPr>
      <w:hyperlink w:anchor="_Toc12626" w:history="1">
        <w:r>
          <w:rPr>
            <w:rFonts w:ascii="仿宋" w:eastAsia="仿宋" w:hAnsi="仿宋" w:cs="仿宋" w:hint="eastAsia"/>
            <w:lang w:eastAsia="zh-CN"/>
          </w:rPr>
          <w:t>(一)、可持续战略与实践</w:t>
        </w:r>
        <w:r>
          <w:tab/>
        </w:r>
        <w:r>
          <w:fldChar w:fldCharType="begin"/>
        </w:r>
        <w:r>
          <w:instrText xml:space="preserve"> PAGEREF _Toc12626 \h </w:instrText>
        </w:r>
        <w:r>
          <w:fldChar w:fldCharType="separate"/>
        </w:r>
        <w:r>
          <w:t>3</w:t>
        </w:r>
        <w:r>
          <w:fldChar w:fldCharType="end"/>
        </w:r>
      </w:hyperlink>
    </w:p>
    <w:p>
      <w:pPr>
        <w:pStyle w:val="TOC2"/>
        <w:tabs>
          <w:tab w:val="right" w:leader="dot" w:pos="8306"/>
        </w:tabs>
      </w:pPr>
      <w:hyperlink w:anchor="_Toc30759" w:history="1">
        <w:r>
          <w:rPr>
            <w:rFonts w:ascii="仿宋" w:eastAsia="仿宋" w:hAnsi="仿宋" w:cs="仿宋" w:hint="eastAsia"/>
            <w:lang w:eastAsia="zh-CN"/>
          </w:rPr>
          <w:t>(二)、环保与社会责任</w:t>
        </w:r>
        <w:r>
          <w:tab/>
        </w:r>
        <w:r>
          <w:fldChar w:fldCharType="begin"/>
        </w:r>
        <w:r>
          <w:instrText xml:space="preserve"> PAGEREF _Toc30759 \h </w:instrText>
        </w:r>
        <w:r>
          <w:fldChar w:fldCharType="separate"/>
        </w:r>
        <w:r>
          <w:t>4</w:t>
        </w:r>
        <w:r>
          <w:fldChar w:fldCharType="end"/>
        </w:r>
      </w:hyperlink>
    </w:p>
    <w:p>
      <w:pPr>
        <w:pStyle w:val="TOC1"/>
        <w:tabs>
          <w:tab w:val="right" w:leader="dot" w:pos="8306"/>
        </w:tabs>
      </w:pPr>
      <w:hyperlink w:anchor="_Toc32574" w:history="1">
        <w:r>
          <w:rPr>
            <w:rFonts w:ascii="仿宋" w:eastAsia="仿宋" w:hAnsi="仿宋" w:cs="仿宋" w:hint="eastAsia"/>
            <w:lang w:eastAsia="zh-CN"/>
          </w:rPr>
          <w:t>二、工艺说明</w:t>
        </w:r>
        <w:r>
          <w:tab/>
        </w:r>
        <w:r>
          <w:fldChar w:fldCharType="begin"/>
        </w:r>
        <w:r>
          <w:instrText xml:space="preserve"> PAGEREF _Toc32574 \h </w:instrText>
        </w:r>
        <w:r>
          <w:fldChar w:fldCharType="separate"/>
        </w:r>
        <w:r>
          <w:t>5</w:t>
        </w:r>
        <w:r>
          <w:fldChar w:fldCharType="end"/>
        </w:r>
      </w:hyperlink>
    </w:p>
    <w:p>
      <w:pPr>
        <w:pStyle w:val="TOC2"/>
        <w:tabs>
          <w:tab w:val="right" w:leader="dot" w:pos="8306"/>
        </w:tabs>
      </w:pPr>
      <w:hyperlink w:anchor="_Toc3425" w:history="1">
        <w:r>
          <w:rPr>
            <w:rFonts w:ascii="仿宋" w:eastAsia="仿宋" w:hAnsi="仿宋" w:cs="仿宋" w:hint="eastAsia"/>
            <w:lang w:eastAsia="zh-CN"/>
          </w:rPr>
          <w:t>(一)、技术管理特点</w:t>
        </w:r>
        <w:r>
          <w:tab/>
        </w:r>
        <w:r>
          <w:fldChar w:fldCharType="begin"/>
        </w:r>
        <w:r>
          <w:instrText xml:space="preserve"> PAGEREF _Toc3425 \h </w:instrText>
        </w:r>
        <w:r>
          <w:fldChar w:fldCharType="separate"/>
        </w:r>
        <w:r>
          <w:t>5</w:t>
        </w:r>
        <w:r>
          <w:fldChar w:fldCharType="end"/>
        </w:r>
      </w:hyperlink>
    </w:p>
    <w:p>
      <w:pPr>
        <w:pStyle w:val="TOC2"/>
        <w:tabs>
          <w:tab w:val="right" w:leader="dot" w:pos="8306"/>
        </w:tabs>
      </w:pPr>
      <w:hyperlink w:anchor="_Toc5678" w:history="1">
        <w:r>
          <w:rPr>
            <w:rFonts w:ascii="仿宋" w:eastAsia="仿宋" w:hAnsi="仿宋" w:cs="仿宋" w:hint="eastAsia"/>
            <w:lang w:eastAsia="zh-CN"/>
          </w:rPr>
          <w:t>(二)、水力选矿设备项目工艺技术设计方案</w:t>
        </w:r>
        <w:r>
          <w:tab/>
        </w:r>
        <w:r>
          <w:fldChar w:fldCharType="begin"/>
        </w:r>
        <w:r>
          <w:instrText xml:space="preserve"> PAGEREF _Toc5678 \h </w:instrText>
        </w:r>
        <w:r>
          <w:fldChar w:fldCharType="separate"/>
        </w:r>
        <w:r>
          <w:t>6</w:t>
        </w:r>
        <w:r>
          <w:fldChar w:fldCharType="end"/>
        </w:r>
      </w:hyperlink>
    </w:p>
    <w:p>
      <w:pPr>
        <w:pStyle w:val="TOC2"/>
        <w:tabs>
          <w:tab w:val="right" w:leader="dot" w:pos="8306"/>
        </w:tabs>
      </w:pPr>
      <w:hyperlink w:anchor="_Toc18901" w:history="1">
        <w:r>
          <w:rPr>
            <w:rFonts w:ascii="仿宋" w:eastAsia="仿宋" w:hAnsi="仿宋" w:cs="仿宋" w:hint="eastAsia"/>
            <w:lang w:eastAsia="zh-CN"/>
          </w:rPr>
          <w:t>(三)、设备选型方案</w:t>
        </w:r>
        <w:r>
          <w:tab/>
        </w:r>
        <w:r>
          <w:fldChar w:fldCharType="begin"/>
        </w:r>
        <w:r>
          <w:instrText xml:space="preserve"> PAGEREF _Toc18901 \h </w:instrText>
        </w:r>
        <w:r>
          <w:fldChar w:fldCharType="separate"/>
        </w:r>
        <w:r>
          <w:t>7</w:t>
        </w:r>
        <w:r>
          <w:fldChar w:fldCharType="end"/>
        </w:r>
      </w:hyperlink>
    </w:p>
    <w:p>
      <w:pPr>
        <w:pStyle w:val="TOC1"/>
        <w:tabs>
          <w:tab w:val="right" w:leader="dot" w:pos="8306"/>
        </w:tabs>
      </w:pPr>
      <w:hyperlink w:anchor="_Toc19880" w:history="1">
        <w:r>
          <w:rPr>
            <w:rFonts w:ascii="仿宋" w:eastAsia="仿宋" w:hAnsi="仿宋" w:cs="仿宋" w:hint="eastAsia"/>
            <w:lang w:eastAsia="zh-CN"/>
          </w:rPr>
          <w:t>三、水力选矿设备项目建设背景及必要性分析</w:t>
        </w:r>
        <w:r>
          <w:tab/>
        </w:r>
        <w:r>
          <w:fldChar w:fldCharType="begin"/>
        </w:r>
        <w:r>
          <w:instrText xml:space="preserve"> PAGEREF _Toc19880 \h </w:instrText>
        </w:r>
        <w:r>
          <w:fldChar w:fldCharType="separate"/>
        </w:r>
        <w:r>
          <w:t>8</w:t>
        </w:r>
        <w:r>
          <w:fldChar w:fldCharType="end"/>
        </w:r>
      </w:hyperlink>
    </w:p>
    <w:p>
      <w:pPr>
        <w:pStyle w:val="TOC2"/>
        <w:tabs>
          <w:tab w:val="right" w:leader="dot" w:pos="8306"/>
        </w:tabs>
      </w:pPr>
      <w:hyperlink w:anchor="_Toc2826" w:history="1">
        <w:r>
          <w:rPr>
            <w:rFonts w:ascii="仿宋" w:eastAsia="仿宋" w:hAnsi="仿宋" w:cs="仿宋" w:hint="eastAsia"/>
            <w:lang w:eastAsia="zh-CN"/>
          </w:rPr>
          <w:t>(一)、水力选矿设备项目背景分析</w:t>
        </w:r>
        <w:r>
          <w:tab/>
        </w:r>
        <w:r>
          <w:fldChar w:fldCharType="begin"/>
        </w:r>
        <w:r>
          <w:instrText xml:space="preserve"> PAGEREF _Toc2826 \h </w:instrText>
        </w:r>
        <w:r>
          <w:fldChar w:fldCharType="separate"/>
        </w:r>
        <w:r>
          <w:t>8</w:t>
        </w:r>
        <w:r>
          <w:fldChar w:fldCharType="end"/>
        </w:r>
      </w:hyperlink>
    </w:p>
    <w:p>
      <w:pPr>
        <w:pStyle w:val="TOC2"/>
        <w:tabs>
          <w:tab w:val="right" w:leader="dot" w:pos="8306"/>
        </w:tabs>
      </w:pPr>
      <w:hyperlink w:anchor="_Toc18631" w:history="1">
        <w:r>
          <w:rPr>
            <w:rFonts w:ascii="仿宋" w:eastAsia="仿宋" w:hAnsi="仿宋" w:cs="仿宋" w:hint="eastAsia"/>
            <w:lang w:eastAsia="zh-CN"/>
          </w:rPr>
          <w:t>(二)、水力选矿设备项目建设必要性分析</w:t>
        </w:r>
        <w:r>
          <w:tab/>
        </w:r>
        <w:r>
          <w:fldChar w:fldCharType="begin"/>
        </w:r>
        <w:r>
          <w:instrText xml:space="preserve"> PAGEREF _Toc18631 \h </w:instrText>
        </w:r>
        <w:r>
          <w:fldChar w:fldCharType="separate"/>
        </w:r>
        <w:r>
          <w:t>10</w:t>
        </w:r>
        <w:r>
          <w:fldChar w:fldCharType="end"/>
        </w:r>
      </w:hyperlink>
    </w:p>
    <w:p>
      <w:pPr>
        <w:pStyle w:val="TOC1"/>
        <w:tabs>
          <w:tab w:val="right" w:leader="dot" w:pos="8306"/>
        </w:tabs>
      </w:pPr>
      <w:hyperlink w:anchor="_Toc31893" w:history="1">
        <w:r>
          <w:rPr>
            <w:rFonts w:ascii="仿宋" w:eastAsia="仿宋" w:hAnsi="仿宋" w:cs="仿宋" w:hint="eastAsia"/>
            <w:lang w:eastAsia="zh-CN"/>
          </w:rPr>
          <w:t>四、水力选矿设备项目建设单位说明</w:t>
        </w:r>
        <w:r>
          <w:tab/>
        </w:r>
        <w:r>
          <w:fldChar w:fldCharType="begin"/>
        </w:r>
        <w:r>
          <w:instrText xml:space="preserve"> PAGEREF _Toc31893 \h </w:instrText>
        </w:r>
        <w:r>
          <w:fldChar w:fldCharType="separate"/>
        </w:r>
        <w:r>
          <w:t>12</w:t>
        </w:r>
        <w:r>
          <w:fldChar w:fldCharType="end"/>
        </w:r>
      </w:hyperlink>
    </w:p>
    <w:p>
      <w:pPr>
        <w:pStyle w:val="TOC2"/>
        <w:tabs>
          <w:tab w:val="right" w:leader="dot" w:pos="8306"/>
        </w:tabs>
      </w:pPr>
      <w:hyperlink w:anchor="_Toc28173" w:history="1">
        <w:r>
          <w:rPr>
            <w:rFonts w:ascii="仿宋" w:eastAsia="仿宋" w:hAnsi="仿宋" w:cs="仿宋" w:hint="eastAsia"/>
            <w:lang w:eastAsia="zh-CN"/>
          </w:rPr>
          <w:t>(一)、水力选矿设备项目承办单位基本情况</w:t>
        </w:r>
        <w:r>
          <w:tab/>
        </w:r>
        <w:r>
          <w:fldChar w:fldCharType="begin"/>
        </w:r>
        <w:r>
          <w:instrText xml:space="preserve"> PAGEREF _Toc28173 \h </w:instrText>
        </w:r>
        <w:r>
          <w:fldChar w:fldCharType="separate"/>
        </w:r>
        <w:r>
          <w:t>12</w:t>
        </w:r>
        <w:r>
          <w:fldChar w:fldCharType="end"/>
        </w:r>
      </w:hyperlink>
    </w:p>
    <w:p>
      <w:pPr>
        <w:pStyle w:val="TOC2"/>
        <w:tabs>
          <w:tab w:val="right" w:leader="dot" w:pos="8306"/>
        </w:tabs>
      </w:pPr>
      <w:hyperlink w:anchor="_Toc14123" w:history="1">
        <w:r>
          <w:rPr>
            <w:rFonts w:ascii="仿宋" w:eastAsia="仿宋" w:hAnsi="仿宋" w:cs="仿宋" w:hint="eastAsia"/>
            <w:lang w:eastAsia="zh-CN"/>
          </w:rPr>
          <w:t>(二)、公司经济效益分析</w:t>
        </w:r>
        <w:r>
          <w:tab/>
        </w:r>
        <w:r>
          <w:fldChar w:fldCharType="begin"/>
        </w:r>
        <w:r>
          <w:instrText xml:space="preserve"> PAGEREF _Toc14123 \h </w:instrText>
        </w:r>
        <w:r>
          <w:fldChar w:fldCharType="separate"/>
        </w:r>
        <w:r>
          <w:t>12</w:t>
        </w:r>
        <w:r>
          <w:fldChar w:fldCharType="end"/>
        </w:r>
      </w:hyperlink>
    </w:p>
    <w:p>
      <w:pPr>
        <w:pStyle w:val="TOC1"/>
        <w:tabs>
          <w:tab w:val="right" w:leader="dot" w:pos="8306"/>
        </w:tabs>
      </w:pPr>
      <w:hyperlink w:anchor="_Toc30383" w:history="1">
        <w:r>
          <w:rPr>
            <w:rFonts w:ascii="仿宋" w:eastAsia="仿宋" w:hAnsi="仿宋" w:cs="仿宋" w:hint="eastAsia"/>
            <w:lang w:eastAsia="zh-CN"/>
          </w:rPr>
          <w:t>五、市场分析、调研</w:t>
        </w:r>
        <w:r>
          <w:tab/>
        </w:r>
        <w:r>
          <w:fldChar w:fldCharType="begin"/>
        </w:r>
        <w:r>
          <w:instrText xml:space="preserve"> PAGEREF _Toc30383 \h </w:instrText>
        </w:r>
        <w:r>
          <w:fldChar w:fldCharType="separate"/>
        </w:r>
        <w:r>
          <w:t>13</w:t>
        </w:r>
        <w:r>
          <w:fldChar w:fldCharType="end"/>
        </w:r>
      </w:hyperlink>
    </w:p>
    <w:p>
      <w:pPr>
        <w:pStyle w:val="TOC2"/>
        <w:tabs>
          <w:tab w:val="right" w:leader="dot" w:pos="8306"/>
        </w:tabs>
      </w:pPr>
      <w:hyperlink w:anchor="_Toc19770" w:history="1">
        <w:r>
          <w:rPr>
            <w:rFonts w:ascii="仿宋" w:eastAsia="仿宋" w:hAnsi="仿宋" w:cs="仿宋" w:hint="eastAsia"/>
            <w:lang w:eastAsia="zh-CN"/>
          </w:rPr>
          <w:t>(一)、水力选矿设备行业分析</w:t>
        </w:r>
        <w:r>
          <w:tab/>
        </w:r>
        <w:r>
          <w:fldChar w:fldCharType="begin"/>
        </w:r>
        <w:r>
          <w:instrText xml:space="preserve"> PAGEREF _Toc19770 \h </w:instrText>
        </w:r>
        <w:r>
          <w:fldChar w:fldCharType="separate"/>
        </w:r>
        <w:r>
          <w:t>13</w:t>
        </w:r>
        <w:r>
          <w:fldChar w:fldCharType="end"/>
        </w:r>
      </w:hyperlink>
    </w:p>
    <w:p>
      <w:pPr>
        <w:pStyle w:val="TOC2"/>
        <w:tabs>
          <w:tab w:val="right" w:leader="dot" w:pos="8306"/>
        </w:tabs>
      </w:pPr>
      <w:hyperlink w:anchor="_Toc6468" w:history="1">
        <w:r>
          <w:rPr>
            <w:rFonts w:ascii="仿宋" w:eastAsia="仿宋" w:hAnsi="仿宋" w:cs="仿宋" w:hint="eastAsia"/>
            <w:lang w:eastAsia="zh-CN"/>
          </w:rPr>
          <w:t>(二)、水力选矿设备市场分析预测</w:t>
        </w:r>
        <w:r>
          <w:tab/>
        </w:r>
        <w:r>
          <w:fldChar w:fldCharType="begin"/>
        </w:r>
        <w:r>
          <w:instrText xml:space="preserve"> PAGEREF _Toc6468 \h </w:instrText>
        </w:r>
        <w:r>
          <w:fldChar w:fldCharType="separate"/>
        </w:r>
        <w:r>
          <w:t>14</w:t>
        </w:r>
        <w:r>
          <w:fldChar w:fldCharType="end"/>
        </w:r>
      </w:hyperlink>
    </w:p>
    <w:p>
      <w:pPr>
        <w:pStyle w:val="TOC1"/>
        <w:tabs>
          <w:tab w:val="right" w:leader="dot" w:pos="8306"/>
        </w:tabs>
      </w:pPr>
      <w:hyperlink w:anchor="_Toc22869" w:history="1">
        <w:r>
          <w:rPr>
            <w:rFonts w:ascii="仿宋" w:eastAsia="仿宋" w:hAnsi="仿宋" w:cs="仿宋" w:hint="eastAsia"/>
            <w:lang w:eastAsia="zh-CN"/>
          </w:rPr>
          <w:t>六、水力选矿设备项目土建工程</w:t>
        </w:r>
        <w:r>
          <w:tab/>
        </w:r>
        <w:r>
          <w:fldChar w:fldCharType="begin"/>
        </w:r>
        <w:r>
          <w:instrText xml:space="preserve"> PAGEREF _Toc22869 \h </w:instrText>
        </w:r>
        <w:r>
          <w:fldChar w:fldCharType="separate"/>
        </w:r>
        <w:r>
          <w:t>15</w:t>
        </w:r>
        <w:r>
          <w:fldChar w:fldCharType="end"/>
        </w:r>
      </w:hyperlink>
    </w:p>
    <w:p>
      <w:pPr>
        <w:pStyle w:val="TOC2"/>
        <w:tabs>
          <w:tab w:val="right" w:leader="dot" w:pos="8306"/>
        </w:tabs>
      </w:pPr>
      <w:hyperlink w:anchor="_Toc13063" w:history="1">
        <w:r>
          <w:rPr>
            <w:rFonts w:ascii="仿宋" w:eastAsia="仿宋" w:hAnsi="仿宋" w:cs="仿宋" w:hint="eastAsia"/>
            <w:lang w:eastAsia="zh-CN"/>
          </w:rPr>
          <w:t>(一)、建筑工程设计原则</w:t>
        </w:r>
        <w:r>
          <w:tab/>
        </w:r>
        <w:r>
          <w:fldChar w:fldCharType="begin"/>
        </w:r>
        <w:r>
          <w:instrText xml:space="preserve"> PAGEREF _Toc13063 \h </w:instrText>
        </w:r>
        <w:r>
          <w:fldChar w:fldCharType="separate"/>
        </w:r>
        <w:r>
          <w:t>15</w:t>
        </w:r>
        <w:r>
          <w:fldChar w:fldCharType="end"/>
        </w:r>
      </w:hyperlink>
    </w:p>
    <w:p>
      <w:pPr>
        <w:pStyle w:val="TOC2"/>
        <w:tabs>
          <w:tab w:val="right" w:leader="dot" w:pos="8306"/>
        </w:tabs>
      </w:pPr>
      <w:hyperlink w:anchor="_Toc1270" w:history="1">
        <w:r>
          <w:rPr>
            <w:rFonts w:ascii="仿宋" w:eastAsia="仿宋" w:hAnsi="仿宋" w:cs="仿宋" w:hint="eastAsia"/>
            <w:lang w:eastAsia="zh-CN"/>
          </w:rPr>
          <w:t>(二)、土建工程设计年限及安全等级</w:t>
        </w:r>
        <w:r>
          <w:tab/>
        </w:r>
        <w:r>
          <w:fldChar w:fldCharType="begin"/>
        </w:r>
        <w:r>
          <w:instrText xml:space="preserve"> PAGEREF _Toc1270 \h </w:instrText>
        </w:r>
        <w:r>
          <w:fldChar w:fldCharType="separate"/>
        </w:r>
        <w:r>
          <w:t>16</w:t>
        </w:r>
        <w:r>
          <w:fldChar w:fldCharType="end"/>
        </w:r>
      </w:hyperlink>
    </w:p>
    <w:p>
      <w:pPr>
        <w:pStyle w:val="TOC2"/>
        <w:tabs>
          <w:tab w:val="right" w:leader="dot" w:pos="8306"/>
        </w:tabs>
      </w:pPr>
      <w:hyperlink w:anchor="_Toc11271" w:history="1">
        <w:r>
          <w:rPr>
            <w:rFonts w:ascii="仿宋" w:eastAsia="仿宋" w:hAnsi="仿宋" w:cs="仿宋" w:hint="eastAsia"/>
            <w:lang w:eastAsia="zh-CN"/>
          </w:rPr>
          <w:t>(三)、建筑工程设计总体要求</w:t>
        </w:r>
        <w:r>
          <w:tab/>
        </w:r>
        <w:r>
          <w:fldChar w:fldCharType="begin"/>
        </w:r>
        <w:r>
          <w:instrText xml:space="preserve"> PAGEREF _Toc11271 \h </w:instrText>
        </w:r>
        <w:r>
          <w:fldChar w:fldCharType="separate"/>
        </w:r>
        <w:r>
          <w:t>17</w:t>
        </w:r>
        <w:r>
          <w:fldChar w:fldCharType="end"/>
        </w:r>
      </w:hyperlink>
    </w:p>
    <w:p>
      <w:pPr>
        <w:pStyle w:val="TOC2"/>
        <w:tabs>
          <w:tab w:val="right" w:leader="dot" w:pos="8306"/>
        </w:tabs>
      </w:pPr>
      <w:hyperlink w:anchor="_Toc29287" w:history="1">
        <w:r>
          <w:rPr>
            <w:rFonts w:ascii="仿宋" w:eastAsia="仿宋" w:hAnsi="仿宋" w:cs="仿宋" w:hint="eastAsia"/>
            <w:lang w:eastAsia="zh-CN"/>
          </w:rPr>
          <w:t>(四)、土建工程建设指标</w:t>
        </w:r>
        <w:r>
          <w:tab/>
        </w:r>
        <w:r>
          <w:fldChar w:fldCharType="begin"/>
        </w:r>
        <w:r>
          <w:instrText xml:space="preserve"> PAGEREF _Toc29287 \h </w:instrText>
        </w:r>
        <w:r>
          <w:fldChar w:fldCharType="separate"/>
        </w:r>
        <w:r>
          <w:t>18</w:t>
        </w:r>
        <w:r>
          <w:fldChar w:fldCharType="end"/>
        </w:r>
      </w:hyperlink>
    </w:p>
    <w:p>
      <w:pPr>
        <w:pStyle w:val="TOC1"/>
        <w:tabs>
          <w:tab w:val="right" w:leader="dot" w:pos="8306"/>
        </w:tabs>
      </w:pPr>
      <w:hyperlink w:anchor="_Toc30204" w:history="1">
        <w:r>
          <w:rPr>
            <w:rFonts w:ascii="仿宋" w:eastAsia="仿宋" w:hAnsi="仿宋" w:cs="仿宋" w:hint="eastAsia"/>
            <w:lang w:eastAsia="zh-CN"/>
          </w:rPr>
          <w:t>七、水力选矿设备项目财务管理</w:t>
        </w:r>
        <w:r>
          <w:tab/>
        </w:r>
        <w:r>
          <w:fldChar w:fldCharType="begin"/>
        </w:r>
        <w:r>
          <w:instrText xml:space="preserve"> PAGEREF _Toc30204 \h </w:instrText>
        </w:r>
        <w:r>
          <w:fldChar w:fldCharType="separate"/>
        </w:r>
        <w:r>
          <w:t>18</w:t>
        </w:r>
        <w:r>
          <w:fldChar w:fldCharType="end"/>
        </w:r>
      </w:hyperlink>
    </w:p>
    <w:p>
      <w:pPr>
        <w:pStyle w:val="TOC2"/>
        <w:tabs>
          <w:tab w:val="right" w:leader="dot" w:pos="8306"/>
        </w:tabs>
      </w:pPr>
      <w:hyperlink w:anchor="_Toc2765" w:history="1">
        <w:r>
          <w:rPr>
            <w:rFonts w:ascii="仿宋" w:eastAsia="仿宋" w:hAnsi="仿宋" w:cs="仿宋" w:hint="eastAsia"/>
            <w:lang w:eastAsia="zh-CN"/>
          </w:rPr>
          <w:t>(一)、资金需求大</w:t>
        </w:r>
        <w:r>
          <w:tab/>
        </w:r>
        <w:r>
          <w:fldChar w:fldCharType="begin"/>
        </w:r>
        <w:r>
          <w:instrText xml:space="preserve"> PAGEREF _Toc2765 \h </w:instrText>
        </w:r>
        <w:r>
          <w:fldChar w:fldCharType="separate"/>
        </w:r>
        <w:r>
          <w:t>18</w:t>
        </w:r>
        <w:r>
          <w:fldChar w:fldCharType="end"/>
        </w:r>
      </w:hyperlink>
    </w:p>
    <w:p>
      <w:pPr>
        <w:pStyle w:val="TOC2"/>
        <w:tabs>
          <w:tab w:val="right" w:leader="dot" w:pos="8306"/>
        </w:tabs>
      </w:pPr>
      <w:hyperlink w:anchor="_Toc17050" w:history="1">
        <w:r>
          <w:rPr>
            <w:rFonts w:ascii="仿宋" w:eastAsia="仿宋" w:hAnsi="仿宋" w:cs="仿宋" w:hint="eastAsia"/>
            <w:lang w:eastAsia="zh-CN"/>
          </w:rPr>
          <w:t>(二)、研发周期长</w:t>
        </w:r>
        <w:r>
          <w:tab/>
        </w:r>
        <w:r>
          <w:fldChar w:fldCharType="begin"/>
        </w:r>
        <w:r>
          <w:instrText xml:space="preserve"> PAGEREF _Toc17050 \h </w:instrText>
        </w:r>
        <w:r>
          <w:fldChar w:fldCharType="separate"/>
        </w:r>
        <w:r>
          <w:t>19</w:t>
        </w:r>
        <w:r>
          <w:fldChar w:fldCharType="end"/>
        </w:r>
      </w:hyperlink>
    </w:p>
    <w:p>
      <w:pPr>
        <w:pStyle w:val="TOC2"/>
        <w:tabs>
          <w:tab w:val="right" w:leader="dot" w:pos="8306"/>
        </w:tabs>
      </w:pPr>
      <w:hyperlink w:anchor="_Toc31143" w:history="1">
        <w:r>
          <w:rPr>
            <w:rFonts w:ascii="仿宋" w:eastAsia="仿宋" w:hAnsi="仿宋" w:cs="仿宋" w:hint="eastAsia"/>
            <w:lang w:eastAsia="zh-CN"/>
          </w:rPr>
          <w:t>(三)、市场风险大</w:t>
        </w:r>
        <w:r>
          <w:tab/>
        </w:r>
        <w:r>
          <w:fldChar w:fldCharType="begin"/>
        </w:r>
        <w:r>
          <w:instrText xml:space="preserve"> PAGEREF _Toc31143 \h </w:instrText>
        </w:r>
        <w:r>
          <w:fldChar w:fldCharType="separate"/>
        </w:r>
        <w:r>
          <w:t>20</w:t>
        </w:r>
        <w:r>
          <w:fldChar w:fldCharType="end"/>
        </w:r>
      </w:hyperlink>
    </w:p>
    <w:p>
      <w:pPr>
        <w:pStyle w:val="TOC2"/>
        <w:tabs>
          <w:tab w:val="right" w:leader="dot" w:pos="8306"/>
        </w:tabs>
      </w:pPr>
      <w:hyperlink w:anchor="_Toc13714" w:history="1">
        <w:r>
          <w:rPr>
            <w:rFonts w:ascii="仿宋" w:eastAsia="仿宋" w:hAnsi="仿宋" w:cs="仿宋" w:hint="eastAsia"/>
            <w:lang w:eastAsia="zh-CN"/>
          </w:rPr>
          <w:t>(四)、利润率高</w:t>
        </w:r>
        <w:r>
          <w:tab/>
        </w:r>
        <w:r>
          <w:fldChar w:fldCharType="begin"/>
        </w:r>
        <w:r>
          <w:instrText xml:space="preserve"> PAGEREF _Toc13714 \h </w:instrText>
        </w:r>
        <w:r>
          <w:fldChar w:fldCharType="separate"/>
        </w:r>
        <w:r>
          <w:t>23</w:t>
        </w:r>
        <w:r>
          <w:fldChar w:fldCharType="end"/>
        </w:r>
      </w:hyperlink>
    </w:p>
    <w:p>
      <w:pPr>
        <w:pStyle w:val="TOC1"/>
        <w:tabs>
          <w:tab w:val="right" w:leader="dot" w:pos="8306"/>
        </w:tabs>
      </w:pPr>
      <w:hyperlink w:anchor="_Toc10569" w:history="1">
        <w:r>
          <w:rPr>
            <w:rFonts w:ascii="仿宋" w:eastAsia="仿宋" w:hAnsi="仿宋" w:cs="仿宋" w:hint="eastAsia"/>
            <w:lang w:eastAsia="zh-CN"/>
          </w:rPr>
          <w:t>八、水力选矿设备项目环境影响分析</w:t>
        </w:r>
        <w:r>
          <w:tab/>
        </w:r>
        <w:r>
          <w:fldChar w:fldCharType="begin"/>
        </w:r>
        <w:r>
          <w:instrText xml:space="preserve"> PAGEREF _Toc10569 \h </w:instrText>
        </w:r>
        <w:r>
          <w:fldChar w:fldCharType="separate"/>
        </w:r>
        <w:r>
          <w:t>25</w:t>
        </w:r>
        <w:r>
          <w:fldChar w:fldCharType="end"/>
        </w:r>
      </w:hyperlink>
    </w:p>
    <w:p>
      <w:pPr>
        <w:pStyle w:val="TOC2"/>
        <w:tabs>
          <w:tab w:val="right" w:leader="dot" w:pos="8306"/>
        </w:tabs>
      </w:pPr>
      <w:hyperlink w:anchor="_Toc14253" w:history="1">
        <w:r>
          <w:rPr>
            <w:rFonts w:ascii="仿宋" w:eastAsia="仿宋" w:hAnsi="仿宋" w:cs="仿宋" w:hint="eastAsia"/>
            <w:lang w:eastAsia="zh-CN"/>
          </w:rPr>
          <w:t>(一)、建设区域环境质量现状</w:t>
        </w:r>
        <w:r>
          <w:tab/>
        </w:r>
        <w:r>
          <w:fldChar w:fldCharType="begin"/>
        </w:r>
        <w:r>
          <w:instrText xml:space="preserve"> PAGEREF _Toc14253 \h </w:instrText>
        </w:r>
        <w:r>
          <w:fldChar w:fldCharType="separate"/>
        </w:r>
        <w:r>
          <w:t>25</w:t>
        </w:r>
        <w:r>
          <w:fldChar w:fldCharType="end"/>
        </w:r>
      </w:hyperlink>
    </w:p>
    <w:p>
      <w:pPr>
        <w:pStyle w:val="TOC2"/>
        <w:tabs>
          <w:tab w:val="right" w:leader="dot" w:pos="8306"/>
        </w:tabs>
      </w:pPr>
      <w:hyperlink w:anchor="_Toc28690" w:history="1">
        <w:r>
          <w:rPr>
            <w:rFonts w:ascii="仿宋" w:eastAsia="仿宋" w:hAnsi="仿宋" w:cs="仿宋" w:hint="eastAsia"/>
            <w:lang w:eastAsia="zh-CN"/>
          </w:rPr>
          <w:t>(二)、建设期环境保护</w:t>
        </w:r>
        <w:r>
          <w:tab/>
        </w:r>
        <w:r>
          <w:fldChar w:fldCharType="begin"/>
        </w:r>
        <w:r>
          <w:instrText xml:space="preserve"> PAGEREF _Toc28690 \h </w:instrText>
        </w:r>
        <w:r>
          <w:fldChar w:fldCharType="separate"/>
        </w:r>
        <w:r>
          <w:t>27</w:t>
        </w:r>
        <w:r>
          <w:fldChar w:fldCharType="end"/>
        </w:r>
      </w:hyperlink>
    </w:p>
    <w:p>
      <w:pPr>
        <w:pStyle w:val="TOC2"/>
        <w:tabs>
          <w:tab w:val="right" w:leader="dot" w:pos="8306"/>
        </w:tabs>
      </w:pPr>
      <w:hyperlink w:anchor="_Toc31649" w:history="1">
        <w:r>
          <w:rPr>
            <w:rFonts w:ascii="仿宋" w:eastAsia="仿宋" w:hAnsi="仿宋" w:cs="仿宋" w:hint="eastAsia"/>
            <w:lang w:eastAsia="zh-CN"/>
          </w:rPr>
          <w:t>(三)、运营期环境保护</w:t>
        </w:r>
        <w:r>
          <w:tab/>
        </w:r>
        <w:r>
          <w:fldChar w:fldCharType="begin"/>
        </w:r>
        <w:r>
          <w:instrText xml:space="preserve"> PAGEREF _Toc31649 \h </w:instrText>
        </w:r>
        <w:r>
          <w:fldChar w:fldCharType="separate"/>
        </w:r>
        <w:r>
          <w:t>28</w:t>
        </w:r>
        <w:r>
          <w:fldChar w:fldCharType="end"/>
        </w:r>
      </w:hyperlink>
    </w:p>
    <w:p>
      <w:pPr>
        <w:pStyle w:val="TOC2"/>
        <w:tabs>
          <w:tab w:val="right" w:leader="dot" w:pos="8306"/>
        </w:tabs>
      </w:pPr>
      <w:hyperlink w:anchor="_Toc23664" w:history="1">
        <w:r>
          <w:rPr>
            <w:rFonts w:ascii="仿宋" w:eastAsia="仿宋" w:hAnsi="仿宋" w:cs="仿宋" w:hint="eastAsia"/>
            <w:lang w:eastAsia="zh-CN"/>
          </w:rPr>
          <w:t>(四)、水力选矿设备项目建设对区域经济的影响</w:t>
        </w:r>
        <w:r>
          <w:tab/>
        </w:r>
        <w:r>
          <w:fldChar w:fldCharType="begin"/>
        </w:r>
        <w:r>
          <w:instrText xml:space="preserve"> PAGEREF _Toc23664 \h </w:instrText>
        </w:r>
        <w:r>
          <w:fldChar w:fldCharType="separate"/>
        </w:r>
        <w:r>
          <w:t>30</w:t>
        </w:r>
        <w:r>
          <w:fldChar w:fldCharType="end"/>
        </w:r>
      </w:hyperlink>
    </w:p>
    <w:p>
      <w:pPr>
        <w:pStyle w:val="TOC2"/>
        <w:tabs>
          <w:tab w:val="right" w:leader="dot" w:pos="8306"/>
        </w:tabs>
      </w:pPr>
      <w:hyperlink w:anchor="_Toc2692" w:history="1">
        <w:r>
          <w:rPr>
            <w:rFonts w:ascii="仿宋" w:eastAsia="仿宋" w:hAnsi="仿宋" w:cs="仿宋" w:hint="eastAsia"/>
            <w:lang w:eastAsia="zh-CN"/>
          </w:rPr>
          <w:t>(五)、废弃物处理</w:t>
        </w:r>
        <w:r>
          <w:tab/>
        </w:r>
        <w:r>
          <w:fldChar w:fldCharType="begin"/>
        </w:r>
        <w:r>
          <w:instrText xml:space="preserve"> PAGEREF _Toc2692 \h </w:instrText>
        </w:r>
        <w:r>
          <w:fldChar w:fldCharType="separate"/>
        </w:r>
        <w:r>
          <w:t>31</w:t>
        </w:r>
        <w:r>
          <w:fldChar w:fldCharType="end"/>
        </w:r>
      </w:hyperlink>
    </w:p>
    <w:p>
      <w:pPr>
        <w:pStyle w:val="TOC2"/>
        <w:tabs>
          <w:tab w:val="right" w:leader="dot" w:pos="8306"/>
        </w:tabs>
      </w:pPr>
      <w:hyperlink w:anchor="_Toc15857" w:history="1">
        <w:r>
          <w:rPr>
            <w:rFonts w:ascii="仿宋" w:eastAsia="仿宋" w:hAnsi="仿宋" w:cs="仿宋" w:hint="eastAsia"/>
            <w:lang w:eastAsia="zh-CN"/>
          </w:rPr>
          <w:t>(六)、特殊环境影响分析</w:t>
        </w:r>
        <w:r>
          <w:tab/>
        </w:r>
        <w:r>
          <w:fldChar w:fldCharType="begin"/>
        </w:r>
        <w:r>
          <w:instrText xml:space="preserve"> PAGEREF _Toc15857 \h </w:instrText>
        </w:r>
        <w:r>
          <w:fldChar w:fldCharType="separate"/>
        </w:r>
        <w:r>
          <w:t>33</w:t>
        </w:r>
        <w:r>
          <w:fldChar w:fldCharType="end"/>
        </w:r>
      </w:hyperlink>
    </w:p>
    <w:p>
      <w:pPr>
        <w:pStyle w:val="TOC2"/>
        <w:tabs>
          <w:tab w:val="right" w:leader="dot" w:pos="8306"/>
        </w:tabs>
      </w:pPr>
      <w:hyperlink w:anchor="_Toc7452" w:history="1">
        <w:r>
          <w:rPr>
            <w:rFonts w:ascii="仿宋" w:eastAsia="仿宋" w:hAnsi="仿宋" w:cs="仿宋" w:hint="eastAsia"/>
            <w:lang w:eastAsia="zh-CN"/>
          </w:rPr>
          <w:t>(七)、清洁生产</w:t>
        </w:r>
        <w:r>
          <w:tab/>
        </w:r>
        <w:r>
          <w:fldChar w:fldCharType="begin"/>
        </w:r>
        <w:r>
          <w:instrText xml:space="preserve"> PAGEREF _Toc7452 \h </w:instrText>
        </w:r>
        <w:r>
          <w:fldChar w:fldCharType="separate"/>
        </w:r>
        <w:r>
          <w:t>34</w:t>
        </w:r>
        <w:r>
          <w:fldChar w:fldCharType="end"/>
        </w:r>
      </w:hyperlink>
    </w:p>
    <w:p>
      <w:pPr>
        <w:pStyle w:val="TOC2"/>
        <w:tabs>
          <w:tab w:val="right" w:leader="dot" w:pos="8306"/>
        </w:tabs>
      </w:pPr>
      <w:hyperlink w:anchor="_Toc15347" w:history="1">
        <w:r>
          <w:rPr>
            <w:rFonts w:ascii="仿宋" w:eastAsia="仿宋" w:hAnsi="仿宋" w:cs="仿宋" w:hint="eastAsia"/>
            <w:lang w:eastAsia="zh-CN"/>
          </w:rPr>
          <w:t>(八)、环境保护综合评价</w:t>
        </w:r>
        <w:r>
          <w:tab/>
        </w:r>
        <w:r>
          <w:fldChar w:fldCharType="begin"/>
        </w:r>
        <w:r>
          <w:instrText xml:space="preserve"> PAGEREF _Toc15347 \h </w:instrText>
        </w:r>
        <w:r>
          <w:fldChar w:fldCharType="separate"/>
        </w:r>
        <w:r>
          <w:t>35</w:t>
        </w:r>
        <w:r>
          <w:fldChar w:fldCharType="end"/>
        </w:r>
      </w:hyperlink>
    </w:p>
    <w:p>
      <w:pPr>
        <w:pStyle w:val="TOC1"/>
        <w:tabs>
          <w:tab w:val="right" w:leader="dot" w:pos="8306"/>
        </w:tabs>
      </w:pPr>
      <w:hyperlink w:anchor="_Toc28757" w:history="1">
        <w:r>
          <w:rPr>
            <w:rFonts w:ascii="仿宋" w:eastAsia="仿宋" w:hAnsi="仿宋" w:cs="仿宋" w:hint="eastAsia"/>
            <w:lang w:eastAsia="zh-CN"/>
          </w:rPr>
          <w:t>九、水力选矿设备项目社会影响</w:t>
        </w:r>
        <w:r>
          <w:tab/>
        </w:r>
        <w:r>
          <w:fldChar w:fldCharType="begin"/>
        </w:r>
        <w:r>
          <w:instrText xml:space="preserve"> PAGEREF _Toc28757 \h </w:instrText>
        </w:r>
        <w:r>
          <w:fldChar w:fldCharType="separate"/>
        </w:r>
        <w:r>
          <w:t>36</w:t>
        </w:r>
        <w:r>
          <w:fldChar w:fldCharType="end"/>
        </w:r>
      </w:hyperlink>
    </w:p>
    <w:p>
      <w:pPr>
        <w:pStyle w:val="TOC2"/>
        <w:tabs>
          <w:tab w:val="right" w:leader="dot" w:pos="8306"/>
        </w:tabs>
      </w:pPr>
      <w:hyperlink w:anchor="_Toc3757" w:history="1">
        <w:r>
          <w:rPr>
            <w:rFonts w:ascii="仿宋" w:eastAsia="仿宋" w:hAnsi="仿宋" w:cs="仿宋" w:hint="eastAsia"/>
            <w:lang w:eastAsia="zh-CN"/>
          </w:rPr>
          <w:t>(一)、社会责任与义务</w:t>
        </w:r>
        <w:r>
          <w:tab/>
        </w:r>
        <w:r>
          <w:fldChar w:fldCharType="begin"/>
        </w:r>
        <w:r>
          <w:instrText xml:space="preserve"> PAGEREF _Toc3757 \h </w:instrText>
        </w:r>
        <w:r>
          <w:fldChar w:fldCharType="separate"/>
        </w:r>
        <w:r>
          <w:t>36</w:t>
        </w:r>
        <w:r>
          <w:fldChar w:fldCharType="end"/>
        </w:r>
      </w:hyperlink>
    </w:p>
    <w:p>
      <w:pPr>
        <w:pStyle w:val="TOC2"/>
        <w:tabs>
          <w:tab w:val="right" w:leader="dot" w:pos="8306"/>
        </w:tabs>
      </w:pPr>
      <w:hyperlink w:anchor="_Toc30361" w:history="1">
        <w:r>
          <w:rPr>
            <w:rFonts w:ascii="仿宋" w:eastAsia="仿宋" w:hAnsi="仿宋" w:cs="仿宋" w:hint="eastAsia"/>
            <w:lang w:eastAsia="zh-CN"/>
          </w:rPr>
          <w:t>(二)、社会参与与沟通</w:t>
        </w:r>
        <w:r>
          <w:tab/>
        </w:r>
        <w:r>
          <w:fldChar w:fldCharType="begin"/>
        </w:r>
        <w:r>
          <w:instrText xml:space="preserve"> PAGEREF _Toc30361 \h </w:instrText>
        </w:r>
        <w:r>
          <w:fldChar w:fldCharType="separate"/>
        </w:r>
        <w:r>
          <w:t>37</w:t>
        </w:r>
        <w:r>
          <w:fldChar w:fldCharType="end"/>
        </w:r>
      </w:hyperlink>
    </w:p>
    <w:p>
      <w:pPr>
        <w:pStyle w:val="TOC1"/>
        <w:tabs>
          <w:tab w:val="right" w:leader="dot" w:pos="8306"/>
        </w:tabs>
      </w:pPr>
      <w:hyperlink w:anchor="_Toc21928" w:history="1">
        <w:r>
          <w:rPr>
            <w:rFonts w:ascii="仿宋" w:eastAsia="仿宋" w:hAnsi="仿宋" w:cs="仿宋" w:hint="eastAsia"/>
            <w:lang w:eastAsia="zh-CN"/>
          </w:rPr>
          <w:t>十、水力选矿设备项目经营效益</w:t>
        </w:r>
        <w:r>
          <w:tab/>
        </w:r>
        <w:r>
          <w:fldChar w:fldCharType="begin"/>
        </w:r>
        <w:r>
          <w:instrText xml:space="preserve"> PAGEREF _Toc21928 \h </w:instrText>
        </w:r>
        <w:r>
          <w:fldChar w:fldCharType="separate"/>
        </w:r>
        <w:r>
          <w:t>38</w:t>
        </w:r>
        <w:r>
          <w:fldChar w:fldCharType="end"/>
        </w:r>
      </w:hyperlink>
    </w:p>
    <w:p>
      <w:pPr>
        <w:pStyle w:val="TOC2"/>
        <w:tabs>
          <w:tab w:val="right" w:leader="dot" w:pos="8306"/>
        </w:tabs>
      </w:pPr>
      <w:hyperlink w:anchor="_Toc5362" w:history="1">
        <w:r>
          <w:rPr>
            <w:rFonts w:ascii="仿宋" w:eastAsia="仿宋" w:hAnsi="仿宋" w:cs="仿宋" w:hint="eastAsia"/>
            <w:lang w:eastAsia="zh-CN"/>
          </w:rPr>
          <w:t>(一)、经济评价财务测算</w:t>
        </w:r>
        <w:r>
          <w:tab/>
        </w:r>
        <w:r>
          <w:fldChar w:fldCharType="begin"/>
        </w:r>
        <w:r>
          <w:instrText xml:space="preserve"> PAGEREF _Toc5362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908" w:history="1">
        <w:r>
          <w:rPr>
            <w:rFonts w:ascii="仿宋" w:eastAsia="仿宋" w:hAnsi="仿宋" w:cs="仿宋" w:hint="eastAsia"/>
            <w:lang w:eastAsia="zh-CN"/>
          </w:rPr>
          <w:t>(二)、水力选矿设备项目盈利能力分析</w:t>
        </w:r>
        <w:r>
          <w:tab/>
        </w:r>
        <w:r>
          <w:fldChar w:fldCharType="begin"/>
        </w:r>
        <w:r>
          <w:instrText xml:space="preserve"> PAGEREF _Toc7908 \h </w:instrText>
        </w:r>
        <w:r>
          <w:fldChar w:fldCharType="separate"/>
        </w:r>
        <w:r>
          <w:t>39</w:t>
        </w:r>
        <w:r>
          <w:fldChar w:fldCharType="end"/>
        </w:r>
      </w:hyperlink>
    </w:p>
    <w:p>
      <w:pPr>
        <w:pStyle w:val="TOC1"/>
        <w:tabs>
          <w:tab w:val="right" w:leader="dot" w:pos="8306"/>
        </w:tabs>
      </w:pPr>
      <w:hyperlink w:anchor="_Toc21006" w:history="1">
        <w:r>
          <w:rPr>
            <w:rFonts w:ascii="仿宋" w:eastAsia="仿宋" w:hAnsi="仿宋" w:cs="仿宋" w:hint="eastAsia"/>
            <w:lang w:eastAsia="zh-CN"/>
          </w:rPr>
          <w:t>十一、水力选矿设备项目技术管理</w:t>
        </w:r>
        <w:r>
          <w:tab/>
        </w:r>
        <w:r>
          <w:fldChar w:fldCharType="begin"/>
        </w:r>
        <w:r>
          <w:instrText xml:space="preserve"> PAGEREF _Toc21006 \h </w:instrText>
        </w:r>
        <w:r>
          <w:fldChar w:fldCharType="separate"/>
        </w:r>
        <w:r>
          <w:t>40</w:t>
        </w:r>
        <w:r>
          <w:fldChar w:fldCharType="end"/>
        </w:r>
      </w:hyperlink>
    </w:p>
    <w:p>
      <w:pPr>
        <w:pStyle w:val="TOC2"/>
        <w:tabs>
          <w:tab w:val="right" w:leader="dot" w:pos="8306"/>
        </w:tabs>
      </w:pPr>
      <w:hyperlink w:anchor="_Toc3130" w:history="1">
        <w:r>
          <w:rPr>
            <w:rFonts w:ascii="仿宋" w:eastAsia="仿宋" w:hAnsi="仿宋" w:cs="仿宋" w:hint="eastAsia"/>
            <w:lang w:eastAsia="zh-CN"/>
          </w:rPr>
          <w:t>(一)、技术方案选用方向</w:t>
        </w:r>
        <w:r>
          <w:tab/>
        </w:r>
        <w:r>
          <w:fldChar w:fldCharType="begin"/>
        </w:r>
        <w:r>
          <w:instrText xml:space="preserve"> PAGEREF _Toc3130 \h </w:instrText>
        </w:r>
        <w:r>
          <w:fldChar w:fldCharType="separate"/>
        </w:r>
        <w:r>
          <w:t>40</w:t>
        </w:r>
        <w:r>
          <w:fldChar w:fldCharType="end"/>
        </w:r>
      </w:hyperlink>
    </w:p>
    <w:p>
      <w:pPr>
        <w:pStyle w:val="TOC2"/>
        <w:tabs>
          <w:tab w:val="right" w:leader="dot" w:pos="8306"/>
        </w:tabs>
      </w:pPr>
      <w:hyperlink w:anchor="_Toc20135" w:history="1">
        <w:r>
          <w:rPr>
            <w:rFonts w:ascii="仿宋" w:eastAsia="仿宋" w:hAnsi="仿宋" w:cs="仿宋" w:hint="eastAsia"/>
            <w:lang w:eastAsia="zh-CN"/>
          </w:rPr>
          <w:t>(二)、工艺技术方案选用原则</w:t>
        </w:r>
        <w:r>
          <w:tab/>
        </w:r>
        <w:r>
          <w:fldChar w:fldCharType="begin"/>
        </w:r>
        <w:r>
          <w:instrText xml:space="preserve"> PAGEREF _Toc20135 \h </w:instrText>
        </w:r>
        <w:r>
          <w:fldChar w:fldCharType="separate"/>
        </w:r>
        <w:r>
          <w:t>42</w:t>
        </w:r>
        <w:r>
          <w:fldChar w:fldCharType="end"/>
        </w:r>
      </w:hyperlink>
    </w:p>
    <w:p>
      <w:pPr>
        <w:pStyle w:val="TOC2"/>
        <w:tabs>
          <w:tab w:val="right" w:leader="dot" w:pos="8306"/>
        </w:tabs>
      </w:pPr>
      <w:hyperlink w:anchor="_Toc12476" w:history="1">
        <w:r>
          <w:rPr>
            <w:rFonts w:ascii="仿宋" w:eastAsia="仿宋" w:hAnsi="仿宋" w:cs="仿宋" w:hint="eastAsia"/>
            <w:lang w:eastAsia="zh-CN"/>
          </w:rPr>
          <w:t>(三)、工艺技术方案要求</w:t>
        </w:r>
        <w:r>
          <w:tab/>
        </w:r>
        <w:r>
          <w:fldChar w:fldCharType="begin"/>
        </w:r>
        <w:r>
          <w:instrText xml:space="preserve"> PAGEREF _Toc12476 \h </w:instrText>
        </w:r>
        <w:r>
          <w:fldChar w:fldCharType="separate"/>
        </w:r>
        <w:r>
          <w:t>44</w:t>
        </w:r>
        <w:r>
          <w:fldChar w:fldCharType="end"/>
        </w:r>
      </w:hyperlink>
    </w:p>
    <w:p>
      <w:pPr>
        <w:pStyle w:val="TOC1"/>
        <w:tabs>
          <w:tab w:val="right" w:leader="dot" w:pos="8306"/>
        </w:tabs>
      </w:pPr>
      <w:hyperlink w:anchor="_Toc23001" w:history="1">
        <w:r>
          <w:rPr>
            <w:rFonts w:ascii="仿宋" w:eastAsia="仿宋" w:hAnsi="仿宋" w:cs="仿宋" w:hint="eastAsia"/>
            <w:lang w:eastAsia="zh-CN"/>
          </w:rPr>
          <w:t>十二、水力选矿设备项目计划安排</w:t>
        </w:r>
        <w:r>
          <w:tab/>
        </w:r>
        <w:r>
          <w:fldChar w:fldCharType="begin"/>
        </w:r>
        <w:r>
          <w:instrText xml:space="preserve"> PAGEREF _Toc23001 \h </w:instrText>
        </w:r>
        <w:r>
          <w:fldChar w:fldCharType="separate"/>
        </w:r>
        <w:r>
          <w:t>46</w:t>
        </w:r>
        <w:r>
          <w:fldChar w:fldCharType="end"/>
        </w:r>
      </w:hyperlink>
    </w:p>
    <w:p>
      <w:pPr>
        <w:pStyle w:val="TOC2"/>
        <w:tabs>
          <w:tab w:val="right" w:leader="dot" w:pos="8306"/>
        </w:tabs>
      </w:pPr>
      <w:hyperlink w:anchor="_Toc20000" w:history="1">
        <w:r>
          <w:rPr>
            <w:rFonts w:ascii="仿宋" w:eastAsia="仿宋" w:hAnsi="仿宋" w:cs="仿宋" w:hint="eastAsia"/>
            <w:lang w:eastAsia="zh-CN"/>
          </w:rPr>
          <w:t>(一)、建设周期</w:t>
        </w:r>
        <w:r>
          <w:tab/>
        </w:r>
        <w:r>
          <w:fldChar w:fldCharType="begin"/>
        </w:r>
        <w:r>
          <w:instrText xml:space="preserve"> PAGEREF _Toc20000 \h </w:instrText>
        </w:r>
        <w:r>
          <w:fldChar w:fldCharType="separate"/>
        </w:r>
        <w:r>
          <w:t>46</w:t>
        </w:r>
        <w:r>
          <w:fldChar w:fldCharType="end"/>
        </w:r>
      </w:hyperlink>
    </w:p>
    <w:p>
      <w:pPr>
        <w:pStyle w:val="TOC2"/>
        <w:tabs>
          <w:tab w:val="right" w:leader="dot" w:pos="8306"/>
        </w:tabs>
      </w:pPr>
      <w:hyperlink w:anchor="_Toc18790" w:history="1">
        <w:r>
          <w:rPr>
            <w:rFonts w:ascii="仿宋" w:eastAsia="仿宋" w:hAnsi="仿宋" w:cs="仿宋" w:hint="eastAsia"/>
            <w:lang w:eastAsia="zh-CN"/>
          </w:rPr>
          <w:t>(二)、建设进度</w:t>
        </w:r>
        <w:r>
          <w:tab/>
        </w:r>
        <w:r>
          <w:fldChar w:fldCharType="begin"/>
        </w:r>
        <w:r>
          <w:instrText xml:space="preserve"> PAGEREF _Toc18790 \h </w:instrText>
        </w:r>
        <w:r>
          <w:fldChar w:fldCharType="separate"/>
        </w:r>
        <w:r>
          <w:t>47</w:t>
        </w:r>
        <w:r>
          <w:fldChar w:fldCharType="end"/>
        </w:r>
      </w:hyperlink>
    </w:p>
    <w:p>
      <w:pPr>
        <w:pStyle w:val="TOC2"/>
        <w:tabs>
          <w:tab w:val="right" w:leader="dot" w:pos="8306"/>
        </w:tabs>
      </w:pPr>
      <w:hyperlink w:anchor="_Toc6776" w:history="1">
        <w:r>
          <w:rPr>
            <w:rFonts w:ascii="仿宋" w:eastAsia="仿宋" w:hAnsi="仿宋" w:cs="仿宋" w:hint="eastAsia"/>
            <w:lang w:eastAsia="zh-CN"/>
          </w:rPr>
          <w:t>(三)、进度安排注意事项</w:t>
        </w:r>
        <w:r>
          <w:tab/>
        </w:r>
        <w:r>
          <w:fldChar w:fldCharType="begin"/>
        </w:r>
        <w:r>
          <w:instrText xml:space="preserve"> PAGEREF _Toc6776 \h </w:instrText>
        </w:r>
        <w:r>
          <w:fldChar w:fldCharType="separate"/>
        </w:r>
        <w:r>
          <w:t>48</w:t>
        </w:r>
        <w:r>
          <w:fldChar w:fldCharType="end"/>
        </w:r>
      </w:hyperlink>
    </w:p>
    <w:p>
      <w:pPr>
        <w:pStyle w:val="TOC2"/>
        <w:tabs>
          <w:tab w:val="right" w:leader="dot" w:pos="8306"/>
        </w:tabs>
      </w:pPr>
      <w:hyperlink w:anchor="_Toc15620" w:history="1">
        <w:r>
          <w:rPr>
            <w:rFonts w:ascii="仿宋" w:eastAsia="仿宋" w:hAnsi="仿宋" w:cs="仿宋" w:hint="eastAsia"/>
            <w:lang w:eastAsia="zh-CN"/>
          </w:rPr>
          <w:t>(四)、人力资源配置</w:t>
        </w:r>
        <w:r>
          <w:tab/>
        </w:r>
        <w:r>
          <w:fldChar w:fldCharType="begin"/>
        </w:r>
        <w:r>
          <w:instrText xml:space="preserve"> PAGEREF _Toc15620 \h </w:instrText>
        </w:r>
        <w:r>
          <w:fldChar w:fldCharType="separate"/>
        </w:r>
        <w:r>
          <w:t>50</w:t>
        </w:r>
        <w:r>
          <w:fldChar w:fldCharType="end"/>
        </w:r>
      </w:hyperlink>
    </w:p>
    <w:p>
      <w:pPr>
        <w:pStyle w:val="TOC1"/>
        <w:tabs>
          <w:tab w:val="right" w:leader="dot" w:pos="8306"/>
        </w:tabs>
      </w:pPr>
      <w:hyperlink w:anchor="_Toc14539" w:history="1">
        <w:r>
          <w:rPr>
            <w:rFonts w:ascii="仿宋" w:eastAsia="仿宋" w:hAnsi="仿宋" w:cs="仿宋" w:hint="eastAsia"/>
            <w:lang w:eastAsia="zh-CN"/>
          </w:rPr>
          <w:t>十三、供应链管理</w:t>
        </w:r>
        <w:r>
          <w:tab/>
        </w:r>
        <w:r>
          <w:fldChar w:fldCharType="begin"/>
        </w:r>
        <w:r>
          <w:instrText xml:space="preserve"> PAGEREF _Toc14539 \h </w:instrText>
        </w:r>
        <w:r>
          <w:fldChar w:fldCharType="separate"/>
        </w:r>
        <w:r>
          <w:t>50</w:t>
        </w:r>
        <w:r>
          <w:fldChar w:fldCharType="end"/>
        </w:r>
      </w:hyperlink>
    </w:p>
    <w:p>
      <w:pPr>
        <w:pStyle w:val="TOC2"/>
        <w:tabs>
          <w:tab w:val="right" w:leader="dot" w:pos="8306"/>
        </w:tabs>
      </w:pPr>
      <w:hyperlink w:anchor="_Toc27937" w:history="1">
        <w:r>
          <w:rPr>
            <w:rFonts w:ascii="仿宋" w:eastAsia="仿宋" w:hAnsi="仿宋" w:cs="仿宋" w:hint="eastAsia"/>
            <w:lang w:eastAsia="zh-CN"/>
          </w:rPr>
          <w:t>(一)、供应链战略规划</w:t>
        </w:r>
        <w:r>
          <w:tab/>
        </w:r>
        <w:r>
          <w:fldChar w:fldCharType="begin"/>
        </w:r>
        <w:r>
          <w:instrText xml:space="preserve"> PAGEREF _Toc27937 \h </w:instrText>
        </w:r>
        <w:r>
          <w:fldChar w:fldCharType="separate"/>
        </w:r>
        <w:r>
          <w:t>50</w:t>
        </w:r>
        <w:r>
          <w:fldChar w:fldCharType="end"/>
        </w:r>
      </w:hyperlink>
    </w:p>
    <w:p>
      <w:pPr>
        <w:pStyle w:val="TOC2"/>
        <w:tabs>
          <w:tab w:val="right" w:leader="dot" w:pos="8306"/>
        </w:tabs>
      </w:pPr>
      <w:hyperlink w:anchor="_Toc9033" w:history="1">
        <w:r>
          <w:rPr>
            <w:rFonts w:ascii="仿宋" w:eastAsia="仿宋" w:hAnsi="仿宋" w:cs="仿宋" w:hint="eastAsia"/>
            <w:lang w:eastAsia="zh-CN"/>
          </w:rPr>
          <w:t>(二)、供应商选择与合作</w:t>
        </w:r>
        <w:r>
          <w:tab/>
        </w:r>
        <w:r>
          <w:fldChar w:fldCharType="begin"/>
        </w:r>
        <w:r>
          <w:instrText xml:space="preserve"> PAGEREF _Toc9033 \h </w:instrText>
        </w:r>
        <w:r>
          <w:fldChar w:fldCharType="separate"/>
        </w:r>
        <w:r>
          <w:t>52</w:t>
        </w:r>
        <w:r>
          <w:fldChar w:fldCharType="end"/>
        </w:r>
      </w:hyperlink>
    </w:p>
    <w:p>
      <w:pPr>
        <w:pStyle w:val="TOC2"/>
        <w:tabs>
          <w:tab w:val="right" w:leader="dot" w:pos="8306"/>
        </w:tabs>
      </w:pPr>
      <w:hyperlink w:anchor="_Toc26822" w:history="1">
        <w:r>
          <w:rPr>
            <w:rFonts w:ascii="仿宋" w:eastAsia="仿宋" w:hAnsi="仿宋" w:cs="仿宋" w:hint="eastAsia"/>
            <w:lang w:eastAsia="zh-CN"/>
          </w:rPr>
          <w:t>(三)、物流与库存管理</w:t>
        </w:r>
        <w:r>
          <w:tab/>
        </w:r>
        <w:r>
          <w:fldChar w:fldCharType="begin"/>
        </w:r>
        <w:r>
          <w:instrText xml:space="preserve"> PAGEREF _Toc26822 \h </w:instrText>
        </w:r>
        <w:r>
          <w:fldChar w:fldCharType="separate"/>
        </w:r>
        <w:r>
          <w:t>53</w:t>
        </w:r>
        <w:r>
          <w:fldChar w:fldCharType="end"/>
        </w:r>
      </w:hyperlink>
    </w:p>
    <w:p>
      <w:pPr>
        <w:pStyle w:val="TOC1"/>
        <w:tabs>
          <w:tab w:val="right" w:leader="dot" w:pos="8306"/>
        </w:tabs>
      </w:pPr>
      <w:hyperlink w:anchor="_Toc31780" w:history="1">
        <w:r>
          <w:rPr>
            <w:rFonts w:ascii="仿宋" w:eastAsia="仿宋" w:hAnsi="仿宋" w:cs="仿宋" w:hint="eastAsia"/>
            <w:lang w:eastAsia="zh-CN"/>
          </w:rPr>
          <w:t>十四、水力选矿设备项目变更管理</w:t>
        </w:r>
        <w:r>
          <w:tab/>
        </w:r>
        <w:r>
          <w:fldChar w:fldCharType="begin"/>
        </w:r>
        <w:r>
          <w:instrText xml:space="preserve"> PAGEREF _Toc31780 \h </w:instrText>
        </w:r>
        <w:r>
          <w:fldChar w:fldCharType="separate"/>
        </w:r>
        <w:r>
          <w:t>55</w:t>
        </w:r>
        <w:r>
          <w:fldChar w:fldCharType="end"/>
        </w:r>
      </w:hyperlink>
    </w:p>
    <w:p>
      <w:pPr>
        <w:pStyle w:val="TOC2"/>
        <w:tabs>
          <w:tab w:val="right" w:leader="dot" w:pos="8306"/>
        </w:tabs>
      </w:pPr>
      <w:hyperlink w:anchor="_Toc888" w:history="1">
        <w:r>
          <w:rPr>
            <w:rFonts w:ascii="仿宋" w:eastAsia="仿宋" w:hAnsi="仿宋" w:cs="仿宋" w:hint="eastAsia"/>
            <w:lang w:eastAsia="zh-CN"/>
          </w:rPr>
          <w:t>(一)、变更申请与评估</w:t>
        </w:r>
        <w:r>
          <w:tab/>
        </w:r>
        <w:r>
          <w:fldChar w:fldCharType="begin"/>
        </w:r>
        <w:r>
          <w:instrText xml:space="preserve"> PAGEREF _Toc888 \h </w:instrText>
        </w:r>
        <w:r>
          <w:fldChar w:fldCharType="separate"/>
        </w:r>
        <w:r>
          <w:t>55</w:t>
        </w:r>
        <w:r>
          <w:fldChar w:fldCharType="end"/>
        </w:r>
      </w:hyperlink>
    </w:p>
    <w:p>
      <w:pPr>
        <w:pStyle w:val="TOC2"/>
        <w:tabs>
          <w:tab w:val="right" w:leader="dot" w:pos="8306"/>
        </w:tabs>
      </w:pPr>
      <w:hyperlink w:anchor="_Toc8806" w:history="1">
        <w:r>
          <w:rPr>
            <w:rFonts w:ascii="仿宋" w:eastAsia="仿宋" w:hAnsi="仿宋" w:cs="仿宋" w:hint="eastAsia"/>
            <w:lang w:eastAsia="zh-CN"/>
          </w:rPr>
          <w:t>(二)、变更实施与控制</w:t>
        </w:r>
        <w:r>
          <w:tab/>
        </w:r>
        <w:r>
          <w:fldChar w:fldCharType="begin"/>
        </w:r>
        <w:r>
          <w:instrText xml:space="preserve"> PAGEREF _Toc8806 \h </w:instrText>
        </w:r>
        <w:r>
          <w:fldChar w:fldCharType="separate"/>
        </w:r>
        <w:r>
          <w:t>55</w:t>
        </w:r>
        <w:r>
          <w:fldChar w:fldCharType="end"/>
        </w:r>
      </w:hyperlink>
    </w:p>
    <w:p>
      <w:pPr>
        <w:pStyle w:val="TOC1"/>
        <w:tabs>
          <w:tab w:val="right" w:leader="dot" w:pos="8306"/>
        </w:tabs>
      </w:pPr>
      <w:hyperlink w:anchor="_Toc31565" w:history="1">
        <w:r>
          <w:rPr>
            <w:rFonts w:ascii="仿宋" w:eastAsia="仿宋" w:hAnsi="仿宋" w:cs="仿宋" w:hint="eastAsia"/>
            <w:lang w:eastAsia="zh-CN"/>
          </w:rPr>
          <w:t>十五、水力选矿设备项目实施保障措施</w:t>
        </w:r>
        <w:r>
          <w:tab/>
        </w:r>
        <w:r>
          <w:fldChar w:fldCharType="begin"/>
        </w:r>
        <w:r>
          <w:instrText xml:space="preserve"> PAGEREF _Toc31565 \h </w:instrText>
        </w:r>
        <w:r>
          <w:fldChar w:fldCharType="separate"/>
        </w:r>
        <w:r>
          <w:t>56</w:t>
        </w:r>
        <w:r>
          <w:fldChar w:fldCharType="end"/>
        </w:r>
      </w:hyperlink>
    </w:p>
    <w:p>
      <w:pPr>
        <w:pStyle w:val="TOC2"/>
        <w:tabs>
          <w:tab w:val="right" w:leader="dot" w:pos="8306"/>
        </w:tabs>
      </w:pPr>
      <w:hyperlink w:anchor="_Toc4661" w:history="1">
        <w:r>
          <w:rPr>
            <w:rFonts w:ascii="仿宋" w:eastAsia="仿宋" w:hAnsi="仿宋" w:cs="仿宋" w:hint="eastAsia"/>
            <w:lang w:eastAsia="zh-CN"/>
          </w:rPr>
          <w:t>(一)、水力选矿设备项目实施保障机制</w:t>
        </w:r>
        <w:r>
          <w:tab/>
        </w:r>
        <w:r>
          <w:fldChar w:fldCharType="begin"/>
        </w:r>
        <w:r>
          <w:instrText xml:space="preserve"> PAGEREF _Toc4661 \h </w:instrText>
        </w:r>
        <w:r>
          <w:fldChar w:fldCharType="separate"/>
        </w:r>
        <w:r>
          <w:t>56</w:t>
        </w:r>
        <w:r>
          <w:fldChar w:fldCharType="end"/>
        </w:r>
      </w:hyperlink>
    </w:p>
    <w:p>
      <w:pPr>
        <w:pStyle w:val="TOC2"/>
        <w:tabs>
          <w:tab w:val="right" w:leader="dot" w:pos="8306"/>
        </w:tabs>
      </w:pPr>
      <w:hyperlink w:anchor="_Toc24724" w:history="1">
        <w:r>
          <w:rPr>
            <w:rFonts w:ascii="仿宋" w:eastAsia="仿宋" w:hAnsi="仿宋" w:cs="仿宋" w:hint="eastAsia"/>
            <w:lang w:eastAsia="zh-CN"/>
          </w:rPr>
          <w:t>(二)、水力选矿设备项目法律合规要求</w:t>
        </w:r>
        <w:r>
          <w:tab/>
        </w:r>
        <w:r>
          <w:fldChar w:fldCharType="begin"/>
        </w:r>
        <w:r>
          <w:instrText xml:space="preserve"> PAGEREF _Toc24724 \h </w:instrText>
        </w:r>
        <w:r>
          <w:fldChar w:fldCharType="separate"/>
        </w:r>
        <w:r>
          <w:t>59</w:t>
        </w:r>
        <w:r>
          <w:fldChar w:fldCharType="end"/>
        </w:r>
      </w:hyperlink>
    </w:p>
    <w:p>
      <w:pPr>
        <w:pStyle w:val="TOC2"/>
        <w:tabs>
          <w:tab w:val="right" w:leader="dot" w:pos="8306"/>
        </w:tabs>
      </w:pPr>
      <w:hyperlink w:anchor="_Toc5214" w:history="1">
        <w:r>
          <w:rPr>
            <w:rFonts w:ascii="仿宋" w:eastAsia="仿宋" w:hAnsi="仿宋" w:cs="仿宋" w:hint="eastAsia"/>
            <w:lang w:eastAsia="zh-CN"/>
          </w:rPr>
          <w:t>(三)、水力选矿设备项目合同管理与法律事务</w:t>
        </w:r>
        <w:r>
          <w:tab/>
        </w:r>
        <w:r>
          <w:fldChar w:fldCharType="begin"/>
        </w:r>
        <w:r>
          <w:instrText xml:space="preserve"> PAGEREF _Toc5214 \h </w:instrText>
        </w:r>
        <w:r>
          <w:fldChar w:fldCharType="separate"/>
        </w:r>
        <w:r>
          <w:t>64</w:t>
        </w:r>
        <w:r>
          <w:fldChar w:fldCharType="end"/>
        </w:r>
      </w:hyperlink>
    </w:p>
    <w:p>
      <w:pPr>
        <w:pStyle w:val="TOC2"/>
        <w:tabs>
          <w:tab w:val="right" w:leader="dot" w:pos="8306"/>
        </w:tabs>
      </w:pPr>
      <w:hyperlink w:anchor="_Toc21434" w:history="1">
        <w:r>
          <w:rPr>
            <w:rFonts w:ascii="仿宋" w:eastAsia="仿宋" w:hAnsi="仿宋" w:cs="仿宋" w:hint="eastAsia"/>
            <w:lang w:eastAsia="zh-CN"/>
          </w:rPr>
          <w:t>(四)、水力选矿设备项目知识产权保护策略</w:t>
        </w:r>
        <w:r>
          <w:tab/>
        </w:r>
        <w:r>
          <w:fldChar w:fldCharType="begin"/>
        </w:r>
        <w:r>
          <w:instrText xml:space="preserve"> PAGEREF _Toc21434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05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5405"/>
      <w:r>
        <w:rPr>
          <w:rFonts w:ascii="仿宋" w:eastAsia="仿宋" w:hAnsi="仿宋" w:cs="仿宋" w:hint="eastAsia"/>
          <w:sz w:val="28"/>
          <w:lang w:eastAsia="zh-CN"/>
        </w:rPr>
        <w:t>一、水力选矿设备项目可持续发展</w:t>
      </w:r>
      <w:bookmarkEnd w:id="2"/>
    </w:p>
    <w:p>
      <w:pPr>
        <w:pStyle w:val="Heading2"/>
        <w:rPr>
          <w:rFonts w:ascii="仿宋" w:eastAsia="仿宋" w:hAnsi="仿宋" w:cs="仿宋" w:hint="eastAsia"/>
          <w:lang w:eastAsia="zh-CN"/>
        </w:rPr>
      </w:pPr>
      <w:bookmarkStart w:id="3" w:name="_Toc12626"/>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水力选矿设备项目中，水力选矿设备项目团队着眼于未来，明确了可持续发展的战略方向。制定的具体可持续发展目标包括降低资源使用、采用环保技术、最大化社会效益等。这一步骤不仅有助于水力选矿设备项目在环保和社会责任方面达到最高标准，也为未来提供了明确的指引，确保水力选矿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可持续实践的融入水力选矿设备项目管理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水力选矿设备项目管理周期。从水力选矿设备项目规划开始，水力选矿设备项目团队就考虑了环境和社会的因素。在执行阶段，水力选矿设备项目团队积极推动绿色技术的应用，优化资源利用。此外，关注员工的社会责任，通过培训和沟通活动提高员工对可持续发展的认知，使他们能够在日常工作中践行可持续实践。这些举措不仅为水力选矿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30759"/>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扎根于水力选矿设备项目的可持续发展理念，我们深信环保与社会责任是水力选矿设备项目成功的关键支柱。在水力选矿设备项目的每一步，我们都致力于通过创新和实践，履行对环境和社会的坚定责任。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水力选矿设备项目团队通过引入先进的环保技术、建立高效的废物处理系统以及推动能源节约措施，积极履行环保责任。定期的环保监测和评估确保水力选矿设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水力选矿设备项目不仅致力于自身可持续发展，还注重对社会的回馈。通过支持社区水力选矿设备项目、参与慈善事业、提供培训机会等方式，水力选矿设备项目积极履行社会责任。与当地社区建立积极互动，关注员工的工作与生活平衡，以及员工的身心健康，是水力选矿设备项目在社会责任层面的关键举措。这样的实践不仅增强了水力选矿设备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32574"/>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3425"/>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水力选矿设备项目的技术管理特点体现在其创新导向。通过引入最先进的技术趋势和解决方案，水力选矿设备项目致力于提升科技含量、提高质量和效率水平。这意味着我们将采用最新的工具和方法，确保水力选矿设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水力选矿设备项目技术管理的显著特征。通过整合不同领域的技术资源，我们实现了跨学科的协同工作。这有助于优化技术架构，提高整体效能。此外，整合性策略还促进了不同技术团队之间的紧密沟通和高效合作，确保水力选矿设备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水力选矿设备项目所采用的技术。通过不断优化技术方案，水力选矿设备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水力选矿设备项目团队将在水力选矿设备项目初期识别可能的技术风险，并采取相应的预防和应对措施。通过建立健全的风险评估机制，水力选矿设备项目能够在实施过程中及时发现并解决潜在的技术问题，保障水力选矿设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水力选矿设备项目中，技术将成为水力选矿设备项目成功的有力支持。这一深度剖析揭示了技术管理在水力选矿设备项目实施中的关键作用，为水力选矿设备项目的技术基础奠定了坚实的基础。</w:t>
      </w:r>
    </w:p>
    <w:p>
      <w:pPr>
        <w:pStyle w:val="Heading2"/>
        <w:ind w:firstLine="560" w:firstLineChars="200"/>
        <w:rPr>
          <w:rFonts w:ascii="仿宋" w:eastAsia="仿宋" w:hAnsi="仿宋" w:cs="仿宋" w:hint="eastAsia"/>
          <w:sz w:val="28"/>
          <w:lang w:eastAsia="zh-CN"/>
        </w:rPr>
      </w:pPr>
      <w:bookmarkStart w:id="7" w:name="_Toc5678"/>
      <w:r>
        <w:rPr>
          <w:rFonts w:ascii="仿宋" w:eastAsia="仿宋" w:hAnsi="仿宋" w:cs="仿宋" w:hint="eastAsia"/>
          <w:sz w:val="28"/>
          <w:lang w:eastAsia="zh-CN"/>
        </w:rPr>
        <w:t>(二)、水力选矿设备项目工艺技术设计方案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水力选矿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水力选矿设备项目将严格按照相关行业规范要求进行组织。通过有效控制产品质量，水力选矿设备项目将致力于为顾客提供优质的水力选矿设备项目产品和良好的服务。这体现了水力选矿设备项目对于生产活动合规性和质量标准的高度重视，为水力选矿设备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工艺技术方面，水力选矿设备项目注重生态效益和清洁生产原则。水力选矿设备项目建设将紧密结合地方特色经济发展，与社会经济发展规划和区域环境保护规划方案相协调一致。通过与当地区域自然生态系统的结合，水力选矿设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水力选矿设备项目产品具有多样化的客户需求和个性化的特点。因此，水力选矿设备项目产品规格品种多样，且单批生产数量较小。为满足这一特点，水力选矿设备项目承办单位将建设先进的柔性制造生产线。通过广泛应用柔性制造技术，水力选矿设备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水力选矿设备项目采用的技术具有较高的技术含量和自动化水平，处于国内先进水平。这一技术选用不仅体现了对生产效率、质量和环境友好性的高标准要求，同时为水力选矿设备项目的可持续发展奠定了坚实的基础。</w:t>
      </w:r>
    </w:p>
    <w:p>
      <w:pPr>
        <w:pStyle w:val="Heading2"/>
        <w:ind w:firstLine="560" w:firstLineChars="200"/>
        <w:rPr>
          <w:rFonts w:ascii="仿宋" w:eastAsia="仿宋" w:hAnsi="仿宋" w:cs="仿宋" w:hint="eastAsia"/>
          <w:sz w:val="28"/>
          <w:lang w:eastAsia="zh-CN"/>
        </w:rPr>
      </w:pPr>
      <w:bookmarkStart w:id="8" w:name="_Toc18901"/>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为确保水力选矿设备项目的高效生产和技术实施，我们制定了一套精心设计的设备选型方案，以满足水力选矿设备项目生产、质量和环保的要求。该方案的主要特点如下：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水力选矿设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针对水力选矿设备项目产品的多样性和小批量生产的特点，我们将建设柔性制造生产线。通过在设备选型中考虑柔性制造技术，可以灵活应对不同产品规格和生产需求，实现生产线的高度灵活性和适应性。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19880"/>
      <w:r>
        <w:rPr>
          <w:rFonts w:ascii="仿宋" w:eastAsia="仿宋" w:hAnsi="仿宋" w:cs="仿宋" w:hint="eastAsia"/>
          <w:sz w:val="28"/>
          <w:lang w:eastAsia="zh-CN"/>
        </w:rPr>
        <w:t>三、水力选矿设备项目建设背景及必要性分析</w:t>
      </w:r>
      <w:bookmarkEnd w:id="9"/>
    </w:p>
    <w:p>
      <w:pPr>
        <w:pStyle w:val="Heading2"/>
        <w:rPr>
          <w:rFonts w:ascii="仿宋" w:eastAsia="仿宋" w:hAnsi="仿宋" w:cs="仿宋" w:hint="eastAsia"/>
          <w:lang w:eastAsia="zh-CN"/>
        </w:rPr>
      </w:pPr>
      <w:bookmarkStart w:id="10" w:name="_Toc2826"/>
      <w:r>
        <w:rPr>
          <w:rFonts w:ascii="仿宋" w:eastAsia="仿宋" w:hAnsi="仿宋" w:cs="仿宋" w:hint="eastAsia"/>
          <w:lang w:eastAsia="zh-CN"/>
        </w:rPr>
        <w:t>(一)、水力选矿设备项目背景分析</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水力选矿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水力选矿设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水力选矿设备项目在这个潮流中的定位。同时，我们将关注行业内涌现的新兴机遇，以便水力选矿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水力选矿设备项目提供了强大的发展动力。我们将聚焦于行业内最新的技术发展趋势，包括但不限于人工智能、大数据分析、物联网等领域。通过深度的技术研究，我们将确保水力选矿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水力选矿设备项目发展的源泉。我们将投入更多的精力对市场需求进行深入剖析，超越表面的需求，深入挖掘潜在的市场痛点和机遇。通过对市场需求的细致了解，水力选矿设备项目将更有针对性地设计解决方案，满足市场的多样化需求，从而更好地促进水力选矿设备项目的可持续发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水力选矿设备项目战略至关重要。我们将对竞争态势进行更为深入的分析，包括但不限于市场份额、产品特点、客户满意度等多个维度。通过深度的竞争分析，水力选矿设备项目将能够更准确地把握市场脉搏，制定具有竞争力的水力选矿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水力选矿设备项目的发展具有直接的影响。我们将进行更为全面的法规和政策分析，了解行业发展中的潜在法律风险和合规挑战。通过充分了解和遵守相关法规，水力选矿设备项目将确保在法律框架内合法合规运营，为水力选矿设备项目的稳健发展提供有力支持。</w:t>
      </w:r>
    </w:p>
    <w:p>
      <w:pPr>
        <w:pStyle w:val="Heading2"/>
        <w:ind w:firstLine="560" w:firstLineChars="200"/>
        <w:rPr>
          <w:rFonts w:ascii="仿宋" w:eastAsia="仿宋" w:hAnsi="仿宋" w:cs="仿宋" w:hint="eastAsia"/>
          <w:sz w:val="28"/>
          <w:lang w:eastAsia="zh-CN"/>
        </w:rPr>
      </w:pPr>
      <w:bookmarkStart w:id="11" w:name="_Toc18631"/>
      <w:r>
        <w:rPr>
          <w:rFonts w:ascii="仿宋" w:eastAsia="仿宋" w:hAnsi="仿宋" w:cs="仿宋" w:hint="eastAsia"/>
          <w:sz w:val="28"/>
          <w:lang w:eastAsia="zh-CN"/>
        </w:rPr>
        <w:t>(二)、水力选矿设备项目建设必要性分析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水力选矿设备项目建设的迫切性源于对行业发展趋势的深刻洞察。我们正处于一个行业变革的时代，科技创新、数字化转型成为企业发展的关键动力。水力选矿设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力选矿设备项目建设不仅仅是为了跟上潮流，更是为了通过技术创新推动企业的持续发展。通过引入先进的技术和解决方案，水力选矿设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水力选矿设备项目的建设成为必然选择，通过提高产品质量、拓展服务领域，从而在竞争中获得更多的机会。水力选矿设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水力选矿设备项目建设的必要性体现在对客户需求更精准的满足。通过水力选矿设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水力选矿设备项目建设的背后是对企业持续创新的追求。只有通过不断创新，企业才能在竞争中立于不败之地。水力选矿设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31893"/>
      <w:r>
        <w:rPr>
          <w:rFonts w:ascii="仿宋" w:eastAsia="仿宋" w:hAnsi="仿宋" w:cs="仿宋" w:hint="eastAsia"/>
          <w:sz w:val="28"/>
          <w:lang w:eastAsia="zh-CN"/>
        </w:rPr>
        <w:t>四、水力选矿设备项目建设单位说明</w:t>
      </w:r>
      <w:bookmarkEnd w:id="12"/>
    </w:p>
    <w:p>
      <w:pPr>
        <w:pStyle w:val="Heading2"/>
        <w:rPr>
          <w:rFonts w:ascii="仿宋" w:eastAsia="仿宋" w:hAnsi="仿宋" w:cs="仿宋" w:hint="eastAsia"/>
          <w:lang w:eastAsia="zh-CN"/>
        </w:rPr>
      </w:pPr>
      <w:bookmarkStart w:id="13" w:name="_Toc28173"/>
      <w:r>
        <w:rPr>
          <w:rFonts w:ascii="仿宋" w:eastAsia="仿宋" w:hAnsi="仿宋" w:cs="仿宋" w:hint="eastAsia"/>
          <w:lang w:eastAsia="zh-CN"/>
        </w:rPr>
        <w:t>(一)、水力选矿设备项目承办单位基本情况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14123"/>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水力选矿设备项目承办单位的XXXX，我们着眼于实现可持续的经济效益。通过技术创新和解决方案的提供，公司预计在水力选矿设备项目执行期间将获得可观的收入增长。这一收入来源主要包括水力选矿设备项目交付、技术服务和解决方案的销售。</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同时，我们注重成本控制和效率提升，以确保水力选矿设备项目的可持续盈利。透过精细的管理和资源优化，公司期望实现水力选矿设备项目利润最大化。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水力选矿设备项目实施进行全面的投资评估，包括水力选矿设备项目启动阶段的资金投入和后续运营成本。通过对水力选矿设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水力选矿设备项目实施过程中具备足够的资金流动性，公司将进行详尽的现金流分析。这包括资金需求的合理预测、水力选矿设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30383"/>
      <w:r>
        <w:rPr>
          <w:rFonts w:ascii="仿宋" w:eastAsia="仿宋" w:hAnsi="仿宋" w:cs="仿宋" w:hint="eastAsia"/>
          <w:sz w:val="28"/>
          <w:lang w:eastAsia="zh-CN"/>
        </w:rPr>
        <w:t>五、市场分析、调研</w:t>
      </w:r>
      <w:bookmarkEnd w:id="15"/>
    </w:p>
    <w:p>
      <w:pPr>
        <w:pStyle w:val="Heading2"/>
        <w:rPr>
          <w:rFonts w:ascii="仿宋" w:eastAsia="仿宋" w:hAnsi="仿宋" w:cs="仿宋" w:hint="eastAsia"/>
          <w:lang w:eastAsia="zh-CN"/>
        </w:rPr>
      </w:pPr>
      <w:bookmarkStart w:id="16" w:name="_Toc19770"/>
      <w:r>
        <w:rPr>
          <w:rFonts w:ascii="仿宋" w:eastAsia="仿宋" w:hAnsi="仿宋" w:cs="仿宋" w:hint="eastAsia"/>
          <w:lang w:eastAsia="zh-CN"/>
        </w:rPr>
        <w:t>(一)、水力选矿设备行业分析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水力选矿设备行业一直以来都是市场的关注焦点。行业内的发展趋势、竞争态势以及潜在机会都对水力选矿设备项目的推进产生深远的影响。通过深入研究行业的整体概貌，我们将更好地理解行业的核心特征，为水力选矿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水力选矿设备行业，技术一直是推动创新和发展的关键因素。我们将对当前技术趋势进行详尽分析，包括但不限于人工智能、大数据应用、先进制造技术等。这有助于水力选矿设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水力选矿设备项目成功的基础。我们将对主要竞争对手进行深入研究，包括其市场份额、产品特点、市场定位等。通过全面了解竞争对手的优势和劣势，水力选矿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6468"/>
      <w:r>
        <w:rPr>
          <w:rFonts w:ascii="仿宋" w:eastAsia="仿宋" w:hAnsi="仿宋" w:cs="仿宋" w:hint="eastAsia"/>
          <w:sz w:val="28"/>
          <w:lang w:eastAsia="zh-CN"/>
        </w:rPr>
        <w:t>(二)、水力选矿设备市场分析预测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水力选矿设备市场未来的增长趋势。这包括市场的整体规模、各细分领域的发展趋势等。水力选矿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水力选矿设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水力选矿设备项目实施过程中需要充分考虑的因素。我们将对市场风险进行全面评估，包括但不限于政策法规风险、市场竞争风险、技术变革风险等。通过对潜在风险的深入分析，水力选矿设备项目可以制定相应的风险缓解策略，降低不确定性对水力选矿设备项目的影响。</w:t>
      </w:r>
    </w:p>
    <w:p>
      <w:pPr>
        <w:pStyle w:val="Heading1"/>
        <w:ind w:firstLine="560" w:firstLineChars="200"/>
        <w:rPr>
          <w:rFonts w:ascii="仿宋" w:eastAsia="仿宋" w:hAnsi="仿宋" w:cs="仿宋" w:hint="eastAsia"/>
          <w:sz w:val="28"/>
          <w:lang w:eastAsia="zh-CN"/>
        </w:rPr>
      </w:pPr>
      <w:bookmarkStart w:id="18" w:name="_Toc22869"/>
      <w:r>
        <w:rPr>
          <w:rFonts w:ascii="仿宋" w:eastAsia="仿宋" w:hAnsi="仿宋" w:cs="仿宋" w:hint="eastAsia"/>
          <w:sz w:val="28"/>
          <w:lang w:eastAsia="zh-CN"/>
        </w:rPr>
        <w:t>六、水力选矿设备项目土建工程</w:t>
      </w:r>
      <w:bookmarkEnd w:id="18"/>
    </w:p>
    <w:p>
      <w:pPr>
        <w:pStyle w:val="Heading2"/>
        <w:rPr>
          <w:rFonts w:ascii="仿宋" w:eastAsia="仿宋" w:hAnsi="仿宋" w:cs="仿宋" w:hint="eastAsia"/>
          <w:lang w:eastAsia="zh-CN"/>
        </w:rPr>
      </w:pPr>
      <w:bookmarkStart w:id="19" w:name="_Toc13063"/>
      <w:r>
        <w:rPr>
          <w:rFonts w:ascii="仿宋" w:eastAsia="仿宋" w:hAnsi="仿宋" w:cs="仿宋" w:hint="eastAsia"/>
          <w:lang w:eastAsia="zh-CN"/>
        </w:rPr>
        <w:t>(一)、建筑工程设计原则</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在水力选矿设备项目的建筑工程设计中，我们将秉承一系列重要的设计原则，以确保水力选矿设备项目建筑在功能、美观、可持续性等方面达到最佳效果。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首要原则是确保建筑的功能性得到最大化的发挥。我们将充分理解水力选矿设备项目的实际需求，合理布局各个功能区域，保证建筑在满足业务需求的同时，提供高效的工作环境。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在建筑设计中，我们将综合考虑建设和运营成本。通过精细的经济效益分析，确保设计方案在高效利用资源的同时，对水力选矿设备项目的长期盈利能力有积极的贡献。</w:t>
      </w:r>
    </w:p>
    <w:p>
      <w:pPr>
        <w:pStyle w:val="Heading2"/>
        <w:ind w:firstLine="560" w:firstLineChars="200"/>
        <w:rPr>
          <w:rFonts w:ascii="仿宋" w:eastAsia="仿宋" w:hAnsi="仿宋" w:cs="仿宋" w:hint="eastAsia"/>
          <w:sz w:val="28"/>
          <w:lang w:eastAsia="zh-CN"/>
        </w:rPr>
      </w:pPr>
      <w:bookmarkStart w:id="20" w:name="_Toc1270"/>
      <w:r>
        <w:rPr>
          <w:rFonts w:ascii="仿宋" w:eastAsia="仿宋" w:hAnsi="仿宋" w:cs="仿宋" w:hint="eastAsia"/>
          <w:sz w:val="28"/>
          <w:lang w:eastAsia="zh-CN"/>
        </w:rPr>
        <w:t>(二)、土建工程设计年限及安全等级</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水力选矿设备项目的土建工程设计中，我们将精准设定设计年限，结合水力选矿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https://d.book118.com/825302004244011122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水力选矿设备项目计划设计方案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水力选矿设备项目计划设计方案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水力选矿设备项目计划设计方案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水力选矿设备项目计划设计方案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水力选矿设备项目计划设计方案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水力选矿设备项目计划设计方案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水力选矿设备项目计划设计方案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水力选矿设备项目计划设计方案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水力选矿设备项目计划设计方案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水力选矿设备项目计划设计方案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水力选矿设备项目计划设计方案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水力选矿设备项目计划设计方案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水力选矿设备项目计划设计方案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水力选矿设备项目计划设计方案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水力选矿设备项目计划设计方案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水力选矿设备项目计划设计方案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水力选矿设备项目计划设计方案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128424E"/>
    <w:rsid w:val="1128424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25302004244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2024-03-01T11:19:00Z</dcterms:created>
  <dcterms:modified xsi:type="dcterms:W3CDTF">2024-03-01T11:20:17Z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9E5E66C7B4EE4C88AEAA6A585DCC3437_11</vt:lpwstr>
  </property>
  <property fmtid="{D5CDD505-2E9C-101B-9397-08002B2CF9AE}" pid="3" name="KSOProductBuildVer">
    <vt:lpwstr>2052-12.1.0.16388</vt:lpwstr>
  </property>
</Properties>
</file>