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576F2B">
      <w:pPr>
        <w:widowControl/>
        <w:jc w:val="left"/>
        <w:rPr>
          <w:rFonts w:ascii="仿宋" w:eastAsia="仿宋" w:hAnsi="仿宋"/>
          <w:b/>
          <w:sz w:val="40"/>
        </w:rPr>
      </w:pPr>
      <w:bookmarkStart w:id="0" w:name="_GoBack"/>
      <w:bookmarkEnd w:id="0"/>
    </w:p>
    <w:p w:rsidR="00576F2B">
      <w:pPr>
        <w:widowControl/>
        <w:jc w:val="left"/>
        <w:rPr>
          <w:rFonts w:ascii="仿宋" w:eastAsia="仿宋" w:hAnsi="仿宋"/>
          <w:b/>
          <w:sz w:val="40"/>
        </w:rPr>
      </w:pPr>
    </w:p>
    <w:p w:rsidR="00576F2B">
      <w:pPr>
        <w:widowControl/>
        <w:jc w:val="left"/>
        <w:rPr>
          <w:rFonts w:ascii="仿宋" w:eastAsia="仿宋" w:hAnsi="仿宋"/>
          <w:b/>
          <w:sz w:val="40"/>
        </w:rPr>
      </w:pPr>
    </w:p>
    <w:p w:rsidR="00576F2B" w:rsidRPr="00576F2B">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576F2B">
        <w:rPr>
          <w:rFonts w:ascii="宋体" w:eastAsia="宋体" w:hAnsi="宋体" w:hint="eastAsia"/>
          <w:b/>
          <w:sz w:val="60"/>
        </w:rPr>
        <w:t>极轨气象卫星接收处理系统投资回报分析报告</w:t>
      </w:r>
    </w:p>
    <w:p w:rsidR="00576F2B" w:rsidP="00576F2B">
      <w:pPr>
        <w:widowControl/>
        <w:jc w:val="center"/>
        <w:rPr>
          <w:rFonts w:ascii="仿宋" w:eastAsia="仿宋" w:hAnsi="仿宋" w:hint="eastAsia"/>
          <w:b/>
          <w:sz w:val="40"/>
        </w:rPr>
      </w:pPr>
      <w:r w:rsidRPr="00576F2B">
        <w:rPr>
          <w:rFonts w:ascii="仿宋" w:eastAsia="仿宋" w:hAnsi="仿宋" w:hint="eastAsia"/>
          <w:b/>
          <w:sz w:val="40"/>
        </w:rPr>
        <w:t>目录</w:t>
      </w:r>
    </w:p>
    <w:p w:rsidR="00576F2B">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_Toc160814608 \h </w:instrText>
      </w:r>
      <w:r>
        <w:rPr>
          <w:noProof/>
        </w:rPr>
        <w:fldChar w:fldCharType="separate"/>
      </w:r>
      <w:r>
        <w:rPr>
          <w:noProof/>
        </w:rPr>
        <w:t>3</w:t>
      </w:r>
      <w:r>
        <w:rPr>
          <w:noProof/>
        </w:rPr>
        <w:fldChar w:fldCharType="end"/>
      </w:r>
    </w:p>
    <w:p w:rsidR="00576F2B">
      <w:pPr>
        <w:pStyle w:val="TOC1"/>
        <w:tabs>
          <w:tab w:val="right" w:leader="dot" w:pos="8296"/>
        </w:tabs>
        <w:rPr>
          <w:noProof/>
        </w:rPr>
      </w:pPr>
      <w:r>
        <w:rPr>
          <w:rFonts w:hint="eastAsia"/>
          <w:noProof/>
        </w:rPr>
        <w:t>一、背景及必要性分析</w:t>
      </w:r>
      <w:r>
        <w:rPr>
          <w:noProof/>
        </w:rPr>
        <w:tab/>
      </w:r>
      <w:r>
        <w:rPr>
          <w:noProof/>
        </w:rPr>
        <w:fldChar w:fldCharType="begin"/>
      </w:r>
      <w:r>
        <w:rPr>
          <w:noProof/>
        </w:rPr>
        <w:instrText xml:space="preserve"> PAGEREF _Toc160814609 \h </w:instrText>
      </w:r>
      <w:r>
        <w:rPr>
          <w:noProof/>
        </w:rPr>
        <w:fldChar w:fldCharType="separate"/>
      </w:r>
      <w:r>
        <w:rPr>
          <w:noProof/>
        </w:rPr>
        <w:t>3</w:t>
      </w:r>
      <w:r>
        <w:rPr>
          <w:noProof/>
        </w:rPr>
        <w:fldChar w:fldCharType="end"/>
      </w:r>
    </w:p>
    <w:p w:rsidR="00576F2B">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_Toc160814610 \h </w:instrText>
      </w:r>
      <w:r>
        <w:rPr>
          <w:noProof/>
        </w:rPr>
        <w:fldChar w:fldCharType="separate"/>
      </w:r>
      <w:r>
        <w:rPr>
          <w:noProof/>
        </w:rPr>
        <w:t>3</w:t>
      </w:r>
      <w:r>
        <w:rPr>
          <w:noProof/>
        </w:rPr>
        <w:fldChar w:fldCharType="end"/>
      </w:r>
    </w:p>
    <w:p w:rsidR="00576F2B">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_Toc160814611 \h </w:instrText>
      </w:r>
      <w:r>
        <w:rPr>
          <w:noProof/>
        </w:rPr>
        <w:fldChar w:fldCharType="separate"/>
      </w:r>
      <w:r>
        <w:rPr>
          <w:noProof/>
        </w:rPr>
        <w:t>4</w:t>
      </w:r>
      <w:r>
        <w:rPr>
          <w:noProof/>
        </w:rPr>
        <w:fldChar w:fldCharType="end"/>
      </w:r>
    </w:p>
    <w:p w:rsidR="00576F2B">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_Toc160814612 \h </w:instrText>
      </w:r>
      <w:r>
        <w:rPr>
          <w:noProof/>
        </w:rPr>
        <w:fldChar w:fldCharType="separate"/>
      </w:r>
      <w:r>
        <w:rPr>
          <w:noProof/>
        </w:rPr>
        <w:t>6</w:t>
      </w:r>
      <w:r>
        <w:rPr>
          <w:noProof/>
        </w:rPr>
        <w:fldChar w:fldCharType="end"/>
      </w:r>
    </w:p>
    <w:p w:rsidR="00576F2B">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_Toc160814613 \h </w:instrText>
      </w:r>
      <w:r>
        <w:rPr>
          <w:noProof/>
        </w:rPr>
        <w:fldChar w:fldCharType="separate"/>
      </w:r>
      <w:r>
        <w:rPr>
          <w:noProof/>
        </w:rPr>
        <w:t>7</w:t>
      </w:r>
      <w:r>
        <w:rPr>
          <w:noProof/>
        </w:rPr>
        <w:fldChar w:fldCharType="end"/>
      </w:r>
    </w:p>
    <w:p w:rsidR="00576F2B">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_Toc160814614 \h </w:instrText>
      </w:r>
      <w:r>
        <w:rPr>
          <w:noProof/>
        </w:rPr>
        <w:fldChar w:fldCharType="separate"/>
      </w:r>
      <w:r>
        <w:rPr>
          <w:noProof/>
        </w:rPr>
        <w:t>9</w:t>
      </w:r>
      <w:r>
        <w:rPr>
          <w:noProof/>
        </w:rPr>
        <w:fldChar w:fldCharType="end"/>
      </w:r>
    </w:p>
    <w:p w:rsidR="00576F2B">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_Toc160814615 \h </w:instrText>
      </w:r>
      <w:r>
        <w:rPr>
          <w:noProof/>
        </w:rPr>
        <w:fldChar w:fldCharType="separate"/>
      </w:r>
      <w:r>
        <w:rPr>
          <w:noProof/>
        </w:rPr>
        <w:t>10</w:t>
      </w:r>
      <w:r>
        <w:rPr>
          <w:noProof/>
        </w:rPr>
        <w:fldChar w:fldCharType="end"/>
      </w:r>
    </w:p>
    <w:p w:rsidR="00576F2B">
      <w:pPr>
        <w:pStyle w:val="TOC1"/>
        <w:tabs>
          <w:tab w:val="right" w:leader="dot" w:pos="8296"/>
        </w:tabs>
        <w:rPr>
          <w:noProof/>
        </w:rPr>
      </w:pPr>
      <w:r>
        <w:rPr>
          <w:rFonts w:hint="eastAsia"/>
          <w:noProof/>
        </w:rPr>
        <w:t>二、企业管理方案</w:t>
      </w:r>
      <w:r>
        <w:rPr>
          <w:noProof/>
        </w:rPr>
        <w:tab/>
      </w:r>
      <w:r>
        <w:rPr>
          <w:noProof/>
        </w:rPr>
        <w:fldChar w:fldCharType="begin"/>
      </w:r>
      <w:r>
        <w:rPr>
          <w:noProof/>
        </w:rPr>
        <w:instrText xml:space="preserve"> PAGEREF _Toc160814616 \h </w:instrText>
      </w:r>
      <w:r>
        <w:rPr>
          <w:noProof/>
        </w:rPr>
        <w:fldChar w:fldCharType="separate"/>
      </w:r>
      <w:r>
        <w:rPr>
          <w:noProof/>
        </w:rPr>
        <w:t>12</w:t>
      </w:r>
      <w:r>
        <w:rPr>
          <w:noProof/>
        </w:rPr>
        <w:fldChar w:fldCharType="end"/>
      </w:r>
    </w:p>
    <w:p w:rsidR="00576F2B">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_Toc160814617 \h </w:instrText>
      </w:r>
      <w:r>
        <w:rPr>
          <w:noProof/>
        </w:rPr>
        <w:fldChar w:fldCharType="separate"/>
      </w:r>
      <w:r>
        <w:rPr>
          <w:noProof/>
        </w:rPr>
        <w:t>12</w:t>
      </w:r>
      <w:r>
        <w:rPr>
          <w:noProof/>
        </w:rPr>
        <w:fldChar w:fldCharType="end"/>
      </w:r>
    </w:p>
    <w:p w:rsidR="00576F2B">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_Toc160814618 \h </w:instrText>
      </w:r>
      <w:r>
        <w:rPr>
          <w:noProof/>
        </w:rPr>
        <w:fldChar w:fldCharType="separate"/>
      </w:r>
      <w:r>
        <w:rPr>
          <w:noProof/>
        </w:rPr>
        <w:t>14</w:t>
      </w:r>
      <w:r>
        <w:rPr>
          <w:noProof/>
        </w:rPr>
        <w:fldChar w:fldCharType="end"/>
      </w:r>
    </w:p>
    <w:p w:rsidR="00576F2B">
      <w:pPr>
        <w:pStyle w:val="TOC1"/>
        <w:tabs>
          <w:tab w:val="right" w:leader="dot" w:pos="8296"/>
        </w:tabs>
        <w:rPr>
          <w:noProof/>
        </w:rPr>
      </w:pPr>
      <w:r>
        <w:rPr>
          <w:rFonts w:hint="eastAsia"/>
          <w:noProof/>
        </w:rPr>
        <w:t>三、极轨气象卫星接收处理系统项目风险管理方案</w:t>
      </w:r>
      <w:r>
        <w:rPr>
          <w:noProof/>
        </w:rPr>
        <w:tab/>
      </w:r>
      <w:r>
        <w:rPr>
          <w:noProof/>
        </w:rPr>
        <w:fldChar w:fldCharType="begin"/>
      </w:r>
      <w:r>
        <w:rPr>
          <w:noProof/>
        </w:rPr>
        <w:instrText xml:space="preserve"> PAGEREF _Toc160814619 \h </w:instrText>
      </w:r>
      <w:r>
        <w:rPr>
          <w:noProof/>
        </w:rPr>
        <w:fldChar w:fldCharType="separate"/>
      </w:r>
      <w:r>
        <w:rPr>
          <w:noProof/>
        </w:rPr>
        <w:t>17</w:t>
      </w:r>
      <w:r>
        <w:rPr>
          <w:noProof/>
        </w:rPr>
        <w:fldChar w:fldCharType="end"/>
      </w:r>
    </w:p>
    <w:p w:rsidR="00576F2B">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_Toc160814620 \h </w:instrText>
      </w:r>
      <w:r>
        <w:rPr>
          <w:noProof/>
        </w:rPr>
        <w:fldChar w:fldCharType="separate"/>
      </w:r>
      <w:r>
        <w:rPr>
          <w:noProof/>
        </w:rPr>
        <w:t>17</w:t>
      </w:r>
      <w:r>
        <w:rPr>
          <w:noProof/>
        </w:rPr>
        <w:fldChar w:fldCharType="end"/>
      </w:r>
    </w:p>
    <w:p w:rsidR="00576F2B">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_Toc160814621 \h </w:instrText>
      </w:r>
      <w:r>
        <w:rPr>
          <w:noProof/>
        </w:rPr>
        <w:fldChar w:fldCharType="separate"/>
      </w:r>
      <w:r>
        <w:rPr>
          <w:noProof/>
        </w:rPr>
        <w:t>18</w:t>
      </w:r>
      <w:r>
        <w:rPr>
          <w:noProof/>
        </w:rPr>
        <w:fldChar w:fldCharType="end"/>
      </w:r>
    </w:p>
    <w:p w:rsidR="00576F2B">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_Toc160814622 \h </w:instrText>
      </w:r>
      <w:r>
        <w:rPr>
          <w:noProof/>
        </w:rPr>
        <w:fldChar w:fldCharType="separate"/>
      </w:r>
      <w:r>
        <w:rPr>
          <w:noProof/>
        </w:rPr>
        <w:t>21</w:t>
      </w:r>
      <w:r>
        <w:rPr>
          <w:noProof/>
        </w:rPr>
        <w:fldChar w:fldCharType="end"/>
      </w:r>
    </w:p>
    <w:p w:rsidR="00576F2B">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_Toc160814623 \h </w:instrText>
      </w:r>
      <w:r>
        <w:rPr>
          <w:noProof/>
        </w:rPr>
        <w:fldChar w:fldCharType="separate"/>
      </w:r>
      <w:r>
        <w:rPr>
          <w:noProof/>
        </w:rPr>
        <w:t>22</w:t>
      </w:r>
      <w:r>
        <w:rPr>
          <w:noProof/>
        </w:rPr>
        <w:fldChar w:fldCharType="end"/>
      </w:r>
    </w:p>
    <w:p w:rsidR="00576F2B">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_Toc160814624 \h </w:instrText>
      </w:r>
      <w:r>
        <w:rPr>
          <w:noProof/>
        </w:rPr>
        <w:fldChar w:fldCharType="separate"/>
      </w:r>
      <w:r>
        <w:rPr>
          <w:noProof/>
        </w:rPr>
        <w:t>24</w:t>
      </w:r>
      <w:r>
        <w:rPr>
          <w:noProof/>
        </w:rPr>
        <w:fldChar w:fldCharType="end"/>
      </w:r>
    </w:p>
    <w:p w:rsidR="00576F2B">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_Toc160814625 \h </w:instrText>
      </w:r>
      <w:r>
        <w:rPr>
          <w:noProof/>
        </w:rPr>
        <w:fldChar w:fldCharType="separate"/>
      </w:r>
      <w:r>
        <w:rPr>
          <w:noProof/>
        </w:rPr>
        <w:t>28</w:t>
      </w:r>
      <w:r>
        <w:rPr>
          <w:noProof/>
        </w:rPr>
        <w:fldChar w:fldCharType="end"/>
      </w:r>
    </w:p>
    <w:p w:rsidR="00576F2B">
      <w:pPr>
        <w:pStyle w:val="TOC1"/>
        <w:tabs>
          <w:tab w:val="right" w:leader="dot" w:pos="8296"/>
        </w:tabs>
        <w:rPr>
          <w:noProof/>
        </w:rPr>
      </w:pPr>
      <w:r>
        <w:rPr>
          <w:rFonts w:hint="eastAsia"/>
          <w:noProof/>
        </w:rPr>
        <w:t>四、极轨气象卫星接收处理系统项目建筑工程方案</w:t>
      </w:r>
      <w:r>
        <w:rPr>
          <w:noProof/>
        </w:rPr>
        <w:tab/>
      </w:r>
      <w:r>
        <w:rPr>
          <w:noProof/>
        </w:rPr>
        <w:fldChar w:fldCharType="begin"/>
      </w:r>
      <w:r>
        <w:rPr>
          <w:noProof/>
        </w:rPr>
        <w:instrText xml:space="preserve"> PAGEREF _Toc160814626 \h </w:instrText>
      </w:r>
      <w:r>
        <w:rPr>
          <w:noProof/>
        </w:rPr>
        <w:fldChar w:fldCharType="separate"/>
      </w:r>
      <w:r>
        <w:rPr>
          <w:noProof/>
        </w:rPr>
        <w:t>30</w:t>
      </w:r>
      <w:r>
        <w:rPr>
          <w:noProof/>
        </w:rPr>
        <w:fldChar w:fldCharType="end"/>
      </w:r>
    </w:p>
    <w:p w:rsidR="00576F2B">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_Toc160814627 \h </w:instrText>
      </w:r>
      <w:r>
        <w:rPr>
          <w:noProof/>
        </w:rPr>
        <w:fldChar w:fldCharType="separate"/>
      </w:r>
      <w:r>
        <w:rPr>
          <w:noProof/>
        </w:rPr>
        <w:t>30</w:t>
      </w:r>
      <w:r>
        <w:rPr>
          <w:noProof/>
        </w:rPr>
        <w:fldChar w:fldCharType="end"/>
      </w:r>
    </w:p>
    <w:p w:rsidR="00576F2B">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_Toc160814628 \h </w:instrText>
      </w:r>
      <w:r>
        <w:rPr>
          <w:noProof/>
        </w:rPr>
        <w:fldChar w:fldCharType="separate"/>
      </w:r>
      <w:r>
        <w:rPr>
          <w:noProof/>
        </w:rPr>
        <w:t>31</w:t>
      </w:r>
      <w:r>
        <w:rPr>
          <w:noProof/>
        </w:rPr>
        <w:fldChar w:fldCharType="end"/>
      </w:r>
    </w:p>
    <w:p w:rsidR="00576F2B">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_Toc160814629 \h </w:instrText>
      </w:r>
      <w:r>
        <w:rPr>
          <w:noProof/>
        </w:rPr>
        <w:fldChar w:fldCharType="separate"/>
      </w:r>
      <w:r>
        <w:rPr>
          <w:noProof/>
        </w:rPr>
        <w:t>33</w:t>
      </w:r>
      <w:r>
        <w:rPr>
          <w:noProof/>
        </w:rPr>
        <w:fldChar w:fldCharType="end"/>
      </w:r>
    </w:p>
    <w:p w:rsidR="00576F2B">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_Toc160814630 \h </w:instrText>
      </w:r>
      <w:r>
        <w:rPr>
          <w:noProof/>
        </w:rPr>
        <w:fldChar w:fldCharType="separate"/>
      </w:r>
      <w:r>
        <w:rPr>
          <w:noProof/>
        </w:rPr>
        <w:t>35</w:t>
      </w:r>
      <w:r>
        <w:rPr>
          <w:noProof/>
        </w:rPr>
        <w:fldChar w:fldCharType="end"/>
      </w:r>
    </w:p>
    <w:p w:rsidR="00576F2B">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_Toc160814631 \h </w:instrText>
      </w:r>
      <w:r>
        <w:rPr>
          <w:noProof/>
        </w:rPr>
        <w:fldChar w:fldCharType="separate"/>
      </w:r>
      <w:r>
        <w:rPr>
          <w:noProof/>
        </w:rPr>
        <w:t>36</w:t>
      </w:r>
      <w:r>
        <w:rPr>
          <w:noProof/>
        </w:rPr>
        <w:fldChar w:fldCharType="end"/>
      </w:r>
    </w:p>
    <w:p w:rsidR="00576F2B">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_Toc160814632 \h </w:instrText>
      </w:r>
      <w:r>
        <w:rPr>
          <w:noProof/>
        </w:rPr>
        <w:fldChar w:fldCharType="separate"/>
      </w:r>
      <w:r>
        <w:rPr>
          <w:noProof/>
        </w:rPr>
        <w:t>37</w:t>
      </w:r>
      <w:r>
        <w:rPr>
          <w:noProof/>
        </w:rPr>
        <w:fldChar w:fldCharType="end"/>
      </w:r>
    </w:p>
    <w:p w:rsidR="00576F2B">
      <w:pPr>
        <w:pStyle w:val="TOC1"/>
        <w:tabs>
          <w:tab w:val="right" w:leader="dot" w:pos="8296"/>
        </w:tabs>
        <w:rPr>
          <w:noProof/>
        </w:rPr>
      </w:pPr>
      <w:r>
        <w:rPr>
          <w:rFonts w:hint="eastAsia"/>
          <w:noProof/>
        </w:rPr>
        <w:t>五、产品及建设方案</w:t>
      </w:r>
      <w:r>
        <w:rPr>
          <w:noProof/>
        </w:rPr>
        <w:tab/>
      </w:r>
      <w:r>
        <w:rPr>
          <w:noProof/>
        </w:rPr>
        <w:fldChar w:fldCharType="begin"/>
      </w:r>
      <w:r>
        <w:rPr>
          <w:noProof/>
        </w:rPr>
        <w:instrText xml:space="preserve"> PAGEREF _Toc160814633 \h </w:instrText>
      </w:r>
      <w:r>
        <w:rPr>
          <w:noProof/>
        </w:rPr>
        <w:fldChar w:fldCharType="separate"/>
      </w:r>
      <w:r>
        <w:rPr>
          <w:noProof/>
        </w:rPr>
        <w:t>40</w:t>
      </w:r>
      <w:r>
        <w:rPr>
          <w:noProof/>
        </w:rPr>
        <w:fldChar w:fldCharType="end"/>
      </w:r>
    </w:p>
    <w:p w:rsidR="00576F2B">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_Toc160814634 \h </w:instrText>
      </w:r>
      <w:r>
        <w:rPr>
          <w:noProof/>
        </w:rPr>
        <w:fldChar w:fldCharType="separate"/>
      </w:r>
      <w:r>
        <w:rPr>
          <w:noProof/>
        </w:rPr>
        <w:t>40</w:t>
      </w:r>
      <w:r>
        <w:rPr>
          <w:noProof/>
        </w:rPr>
        <w:fldChar w:fldCharType="end"/>
      </w:r>
    </w:p>
    <w:p w:rsidR="00576F2B">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_Toc160814635 \h </w:instrText>
      </w:r>
      <w:r>
        <w:rPr>
          <w:noProof/>
        </w:rPr>
        <w:fldChar w:fldCharType="separate"/>
      </w:r>
      <w:r>
        <w:rPr>
          <w:noProof/>
        </w:rPr>
        <w:t>41</w:t>
      </w:r>
      <w:r>
        <w:rPr>
          <w:noProof/>
        </w:rPr>
        <w:fldChar w:fldCharType="end"/>
      </w:r>
    </w:p>
    <w:p w:rsidR="00576F2B">
      <w:pPr>
        <w:pStyle w:val="TOC1"/>
        <w:tabs>
          <w:tab w:val="right" w:leader="dot" w:pos="8296"/>
        </w:tabs>
        <w:rPr>
          <w:noProof/>
        </w:rPr>
      </w:pPr>
      <w:r>
        <w:rPr>
          <w:rFonts w:hint="eastAsia"/>
          <w:noProof/>
        </w:rPr>
        <w:t>六、极轨气象卫星接收处理系统项目概要与评估</w:t>
      </w:r>
      <w:r>
        <w:rPr>
          <w:noProof/>
        </w:rPr>
        <w:tab/>
      </w:r>
      <w:r>
        <w:rPr>
          <w:noProof/>
        </w:rPr>
        <w:fldChar w:fldCharType="begin"/>
      </w:r>
      <w:r>
        <w:rPr>
          <w:noProof/>
        </w:rPr>
        <w:instrText xml:space="preserve"> PAGEREF _Toc160814636 \h </w:instrText>
      </w:r>
      <w:r>
        <w:rPr>
          <w:noProof/>
        </w:rPr>
        <w:fldChar w:fldCharType="separate"/>
      </w:r>
      <w:r>
        <w:rPr>
          <w:noProof/>
        </w:rPr>
        <w:t>42</w:t>
      </w:r>
      <w:r>
        <w:rPr>
          <w:noProof/>
        </w:rPr>
        <w:fldChar w:fldCharType="end"/>
      </w:r>
    </w:p>
    <w:p w:rsidR="00576F2B">
      <w:pPr>
        <w:pStyle w:val="TOC2"/>
        <w:tabs>
          <w:tab w:val="right" w:leader="dot" w:pos="8296"/>
        </w:tabs>
        <w:rPr>
          <w:noProof/>
        </w:rPr>
      </w:pPr>
      <w:r>
        <w:rPr>
          <w:noProof/>
        </w:rPr>
        <w:t>(</w:t>
      </w:r>
      <w:r>
        <w:rPr>
          <w:rFonts w:hint="eastAsia"/>
          <w:noProof/>
        </w:rPr>
        <w:t>一</w:t>
      </w:r>
      <w:r>
        <w:rPr>
          <w:noProof/>
        </w:rPr>
        <w:t>)</w:t>
      </w:r>
      <w:r>
        <w:rPr>
          <w:rFonts w:hint="eastAsia"/>
          <w:noProof/>
        </w:rPr>
        <w:t>、极轨气象卫星接收处理系统项目主办方综述</w:t>
      </w:r>
      <w:r>
        <w:rPr>
          <w:noProof/>
        </w:rPr>
        <w:tab/>
      </w:r>
      <w:r>
        <w:rPr>
          <w:noProof/>
        </w:rPr>
        <w:fldChar w:fldCharType="begin"/>
      </w:r>
      <w:r>
        <w:rPr>
          <w:noProof/>
        </w:rPr>
        <w:instrText xml:space="preserve"> PAGEREF _Toc160814637 \h </w:instrText>
      </w:r>
      <w:r>
        <w:rPr>
          <w:noProof/>
        </w:rPr>
        <w:fldChar w:fldCharType="separate"/>
      </w:r>
      <w:r>
        <w:rPr>
          <w:noProof/>
        </w:rPr>
        <w:t>42</w:t>
      </w:r>
      <w:r>
        <w:rPr>
          <w:noProof/>
        </w:rPr>
        <w:fldChar w:fldCharType="end"/>
      </w:r>
    </w:p>
    <w:p w:rsidR="00576F2B">
      <w:pPr>
        <w:pStyle w:val="TOC2"/>
        <w:tabs>
          <w:tab w:val="right" w:leader="dot" w:pos="8296"/>
        </w:tabs>
        <w:rPr>
          <w:noProof/>
        </w:rPr>
      </w:pPr>
      <w:r>
        <w:rPr>
          <w:noProof/>
        </w:rPr>
        <w:t>(</w:t>
      </w:r>
      <w:r>
        <w:rPr>
          <w:rFonts w:hint="eastAsia"/>
          <w:noProof/>
        </w:rPr>
        <w:t>二</w:t>
      </w:r>
      <w:r>
        <w:rPr>
          <w:noProof/>
        </w:rPr>
        <w:t>)</w:t>
      </w:r>
      <w:r>
        <w:rPr>
          <w:rFonts w:hint="eastAsia"/>
          <w:noProof/>
        </w:rPr>
        <w:t>、极轨气象卫星接收处理系统项目整体情况概述</w:t>
      </w:r>
      <w:r>
        <w:rPr>
          <w:noProof/>
        </w:rPr>
        <w:tab/>
      </w:r>
      <w:r>
        <w:rPr>
          <w:noProof/>
        </w:rPr>
        <w:fldChar w:fldCharType="begin"/>
      </w:r>
      <w:r>
        <w:rPr>
          <w:noProof/>
        </w:rPr>
        <w:instrText xml:space="preserve"> PAGEREF _Toc160814638 \h </w:instrText>
      </w:r>
      <w:r>
        <w:rPr>
          <w:noProof/>
        </w:rPr>
        <w:fldChar w:fldCharType="separate"/>
      </w:r>
      <w:r>
        <w:rPr>
          <w:noProof/>
        </w:rPr>
        <w:t>44</w:t>
      </w:r>
      <w:r>
        <w:rPr>
          <w:noProof/>
        </w:rPr>
        <w:fldChar w:fldCharType="end"/>
      </w:r>
    </w:p>
    <w:p w:rsidR="00576F2B">
      <w:pPr>
        <w:pStyle w:val="TOC2"/>
        <w:tabs>
          <w:tab w:val="right" w:leader="dot" w:pos="8296"/>
        </w:tabs>
        <w:rPr>
          <w:noProof/>
        </w:rPr>
      </w:pPr>
      <w:r>
        <w:rPr>
          <w:noProof/>
        </w:rPr>
        <w:t>(</w:t>
      </w:r>
      <w:r>
        <w:rPr>
          <w:rFonts w:hint="eastAsia"/>
          <w:noProof/>
        </w:rPr>
        <w:t>三</w:t>
      </w:r>
      <w:r>
        <w:rPr>
          <w:noProof/>
        </w:rPr>
        <w:t>)</w:t>
      </w:r>
      <w:r>
        <w:rPr>
          <w:rFonts w:hint="eastAsia"/>
          <w:noProof/>
        </w:rPr>
        <w:t>、极轨气象卫星接收处理系统项目评估及展望</w:t>
      </w:r>
      <w:r>
        <w:rPr>
          <w:noProof/>
        </w:rPr>
        <w:tab/>
      </w:r>
      <w:r>
        <w:rPr>
          <w:noProof/>
        </w:rPr>
        <w:fldChar w:fldCharType="begin"/>
      </w:r>
      <w:r>
        <w:rPr>
          <w:noProof/>
        </w:rPr>
        <w:instrText xml:space="preserve"> PAGEREF _Toc160814639 \h </w:instrText>
      </w:r>
      <w:r>
        <w:rPr>
          <w:noProof/>
        </w:rPr>
        <w:fldChar w:fldCharType="separate"/>
      </w:r>
      <w:r>
        <w:rPr>
          <w:noProof/>
        </w:rPr>
        <w:t>47</w:t>
      </w:r>
      <w:r>
        <w:rPr>
          <w:noProof/>
        </w:rPr>
        <w:fldChar w:fldCharType="end"/>
      </w:r>
    </w:p>
    <w:p w:rsidR="00576F2B">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_Toc160814640 \h </w:instrText>
      </w:r>
      <w:r>
        <w:rPr>
          <w:noProof/>
        </w:rPr>
        <w:fldChar w:fldCharType="separate"/>
      </w:r>
      <w:r>
        <w:rPr>
          <w:noProof/>
        </w:rPr>
        <w:t>50</w:t>
      </w:r>
      <w:r>
        <w:rPr>
          <w:noProof/>
        </w:rPr>
        <w:fldChar w:fldCharType="end"/>
      </w:r>
    </w:p>
    <w:p w:rsidR="00576F2B">
      <w:pPr>
        <w:pStyle w:val="TOC1"/>
        <w:tabs>
          <w:tab w:val="right" w:leader="dot" w:pos="8296"/>
        </w:tabs>
        <w:rPr>
          <w:noProof/>
        </w:rPr>
      </w:pPr>
      <w:r>
        <w:rPr>
          <w:rFonts w:hint="eastAsia"/>
          <w:noProof/>
        </w:rPr>
        <w:t>七、工艺原则</w:t>
      </w:r>
      <w:r>
        <w:rPr>
          <w:noProof/>
        </w:rPr>
        <w:tab/>
      </w:r>
      <w:r>
        <w:rPr>
          <w:noProof/>
        </w:rPr>
        <w:fldChar w:fldCharType="begin"/>
      </w:r>
      <w:r>
        <w:rPr>
          <w:noProof/>
        </w:rPr>
        <w:instrText xml:space="preserve"> PAGEREF _Toc160814641 \h </w:instrText>
      </w:r>
      <w:r>
        <w:rPr>
          <w:noProof/>
        </w:rPr>
        <w:fldChar w:fldCharType="separate"/>
      </w:r>
      <w:r>
        <w:rPr>
          <w:noProof/>
        </w:rPr>
        <w:t>51</w:t>
      </w:r>
      <w:r>
        <w:rPr>
          <w:noProof/>
        </w:rPr>
        <w:fldChar w:fldCharType="end"/>
      </w:r>
    </w:p>
    <w:p w:rsidR="00576F2B">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_Toc160814642 \h </w:instrText>
      </w:r>
      <w:r>
        <w:rPr>
          <w:noProof/>
        </w:rPr>
        <w:fldChar w:fldCharType="separate"/>
      </w:r>
      <w:r>
        <w:rPr>
          <w:noProof/>
        </w:rPr>
        <w:t>51</w:t>
      </w:r>
      <w:r>
        <w:rPr>
          <w:noProof/>
        </w:rPr>
        <w:fldChar w:fldCharType="end"/>
      </w:r>
    </w:p>
    <w:p w:rsidR="00576F2B">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_Toc160814643 \h </w:instrText>
      </w:r>
      <w:r>
        <w:rPr>
          <w:noProof/>
        </w:rPr>
        <w:fldChar w:fldCharType="separate"/>
      </w:r>
      <w:r>
        <w:rPr>
          <w:noProof/>
        </w:rPr>
        <w:t>52</w:t>
      </w:r>
      <w:r>
        <w:rPr>
          <w:noProof/>
        </w:rPr>
        <w:fldChar w:fldCharType="end"/>
      </w:r>
    </w:p>
    <w:p w:rsidR="00576F2B">
      <w:pPr>
        <w:pStyle w:val="TOC2"/>
        <w:tabs>
          <w:tab w:val="right" w:leader="dot" w:pos="8296"/>
        </w:tabs>
        <w:rPr>
          <w:noProof/>
        </w:rPr>
      </w:pPr>
      <w:r>
        <w:rPr>
          <w:noProof/>
        </w:rPr>
        <w:t>(</w:t>
      </w:r>
      <w:r>
        <w:rPr>
          <w:rFonts w:hint="eastAsia"/>
          <w:noProof/>
        </w:rPr>
        <w:t>三</w:t>
      </w:r>
      <w:r>
        <w:rPr>
          <w:noProof/>
        </w:rPr>
        <w:t>)</w:t>
      </w:r>
      <w:r>
        <w:rPr>
          <w:rFonts w:hint="eastAsia"/>
          <w:noProof/>
        </w:rPr>
        <w:t>、极轨气象卫星接收处理系统项目工艺技术设计方案</w:t>
      </w:r>
      <w:r>
        <w:rPr>
          <w:noProof/>
        </w:rPr>
        <w:tab/>
      </w:r>
      <w:r>
        <w:rPr>
          <w:noProof/>
        </w:rPr>
        <w:fldChar w:fldCharType="begin"/>
      </w:r>
      <w:r>
        <w:rPr>
          <w:noProof/>
        </w:rPr>
        <w:instrText xml:space="preserve"> PAGEREF _Toc160814644 \h </w:instrText>
      </w:r>
      <w:r>
        <w:rPr>
          <w:noProof/>
        </w:rPr>
        <w:fldChar w:fldCharType="separate"/>
      </w:r>
      <w:r>
        <w:rPr>
          <w:noProof/>
        </w:rPr>
        <w:t>54</w:t>
      </w:r>
      <w:r>
        <w:rPr>
          <w:noProof/>
        </w:rPr>
        <w:fldChar w:fldCharType="end"/>
      </w:r>
    </w:p>
    <w:p w:rsidR="00576F2B">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_Toc160814645 \h </w:instrText>
      </w:r>
      <w:r>
        <w:rPr>
          <w:noProof/>
        </w:rPr>
        <w:fldChar w:fldCharType="separate"/>
      </w:r>
      <w:r>
        <w:rPr>
          <w:noProof/>
        </w:rPr>
        <w:t>55</w:t>
      </w:r>
      <w:r>
        <w:rPr>
          <w:noProof/>
        </w:rPr>
        <w:fldChar w:fldCharType="end"/>
      </w:r>
    </w:p>
    <w:p w:rsidR="00576F2B">
      <w:pPr>
        <w:pStyle w:val="TOC1"/>
        <w:tabs>
          <w:tab w:val="right" w:leader="dot" w:pos="8296"/>
        </w:tabs>
        <w:rPr>
          <w:noProof/>
        </w:rPr>
      </w:pPr>
      <w:r>
        <w:rPr>
          <w:rFonts w:hint="eastAsia"/>
          <w:noProof/>
        </w:rPr>
        <w:t>八、选址方案评估</w:t>
      </w:r>
      <w:r>
        <w:rPr>
          <w:noProof/>
        </w:rPr>
        <w:tab/>
      </w:r>
      <w:r>
        <w:rPr>
          <w:noProof/>
        </w:rPr>
        <w:fldChar w:fldCharType="begin"/>
      </w:r>
      <w:r>
        <w:rPr>
          <w:noProof/>
        </w:rPr>
        <w:instrText xml:space="preserve"> PAGEREF _Toc160814646 \h </w:instrText>
      </w:r>
      <w:r>
        <w:rPr>
          <w:noProof/>
        </w:rPr>
        <w:fldChar w:fldCharType="separate"/>
      </w:r>
      <w:r>
        <w:rPr>
          <w:noProof/>
        </w:rPr>
        <w:t>56</w:t>
      </w:r>
      <w:r>
        <w:rPr>
          <w:noProof/>
        </w:rPr>
        <w:fldChar w:fldCharType="end"/>
      </w:r>
    </w:p>
    <w:p w:rsidR="00576F2B">
      <w:pPr>
        <w:pStyle w:val="TOC2"/>
        <w:tabs>
          <w:tab w:val="right" w:leader="dot" w:pos="8296"/>
        </w:tabs>
        <w:rPr>
          <w:noProof/>
        </w:rPr>
      </w:pPr>
      <w:r>
        <w:rPr>
          <w:noProof/>
        </w:rPr>
        <w:t>(</w:t>
      </w:r>
      <w:r>
        <w:rPr>
          <w:rFonts w:hint="eastAsia"/>
          <w:noProof/>
        </w:rPr>
        <w:t>一</w:t>
      </w:r>
      <w:r>
        <w:rPr>
          <w:noProof/>
        </w:rPr>
        <w:t>)</w:t>
      </w:r>
      <w:r>
        <w:rPr>
          <w:rFonts w:hint="eastAsia"/>
          <w:noProof/>
        </w:rPr>
        <w:t>、极轨气象卫星接收处理系统项目选址原则</w:t>
      </w:r>
      <w:r>
        <w:rPr>
          <w:noProof/>
        </w:rPr>
        <w:tab/>
      </w:r>
      <w:r>
        <w:rPr>
          <w:noProof/>
        </w:rPr>
        <w:fldChar w:fldCharType="begin"/>
      </w:r>
      <w:r>
        <w:rPr>
          <w:noProof/>
        </w:rPr>
        <w:instrText xml:space="preserve"> PAGEREF _Toc160814647 \h </w:instrText>
      </w:r>
      <w:r>
        <w:rPr>
          <w:noProof/>
        </w:rPr>
        <w:fldChar w:fldCharType="separate"/>
      </w:r>
      <w:r>
        <w:rPr>
          <w:noProof/>
        </w:rPr>
        <w:t>56</w:t>
      </w:r>
      <w:r>
        <w:rPr>
          <w:noProof/>
        </w:rPr>
        <w:fldChar w:fldCharType="end"/>
      </w:r>
    </w:p>
    <w:p w:rsidR="00576F2B">
      <w:pPr>
        <w:pStyle w:val="TOC2"/>
        <w:tabs>
          <w:tab w:val="right" w:leader="dot" w:pos="8296"/>
        </w:tabs>
        <w:rPr>
          <w:noProof/>
        </w:rPr>
      </w:pPr>
      <w:r>
        <w:rPr>
          <w:noProof/>
        </w:rPr>
        <w:t>(</w:t>
      </w:r>
      <w:r>
        <w:rPr>
          <w:rFonts w:hint="eastAsia"/>
          <w:noProof/>
        </w:rPr>
        <w:t>二</w:t>
      </w:r>
      <w:r>
        <w:rPr>
          <w:noProof/>
        </w:rPr>
        <w:t>)</w:t>
      </w:r>
      <w:r>
        <w:rPr>
          <w:rFonts w:hint="eastAsia"/>
          <w:noProof/>
        </w:rPr>
        <w:t>、极轨气象卫星接收处理系统项目选址</w:t>
      </w:r>
      <w:r>
        <w:rPr>
          <w:noProof/>
        </w:rPr>
        <w:tab/>
      </w:r>
      <w:r>
        <w:rPr>
          <w:noProof/>
        </w:rPr>
        <w:fldChar w:fldCharType="begin"/>
      </w:r>
      <w:r>
        <w:rPr>
          <w:noProof/>
        </w:rPr>
        <w:instrText xml:space="preserve"> PAGEREF _Toc160814648 \h </w:instrText>
      </w:r>
      <w:r>
        <w:rPr>
          <w:noProof/>
        </w:rPr>
        <w:fldChar w:fldCharType="separate"/>
      </w:r>
      <w:r>
        <w:rPr>
          <w:noProof/>
        </w:rPr>
        <w:t>57</w:t>
      </w:r>
      <w:r>
        <w:rPr>
          <w:noProof/>
        </w:rPr>
        <w:fldChar w:fldCharType="end"/>
      </w:r>
    </w:p>
    <w:p w:rsidR="00576F2B">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_Toc160814649 \h </w:instrText>
      </w:r>
      <w:r>
        <w:rPr>
          <w:noProof/>
        </w:rPr>
        <w:fldChar w:fldCharType="separate"/>
      </w:r>
      <w:r>
        <w:rPr>
          <w:noProof/>
        </w:rPr>
        <w:t>59</w:t>
      </w:r>
      <w:r>
        <w:rPr>
          <w:noProof/>
        </w:rPr>
        <w:fldChar w:fldCharType="end"/>
      </w:r>
    </w:p>
    <w:p w:rsidR="00576F2B">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_Toc160814650 \h </w:instrText>
      </w:r>
      <w:r>
        <w:rPr>
          <w:noProof/>
        </w:rPr>
        <w:fldChar w:fldCharType="separate"/>
      </w:r>
      <w:r>
        <w:rPr>
          <w:noProof/>
        </w:rPr>
        <w:t>60</w:t>
      </w:r>
      <w:r>
        <w:rPr>
          <w:noProof/>
        </w:rPr>
        <w:fldChar w:fldCharType="end"/>
      </w:r>
    </w:p>
    <w:p w:rsidR="00576F2B">
      <w:pPr>
        <w:pStyle w:val="TOC2"/>
        <w:tabs>
          <w:tab w:val="right" w:leader="dot" w:pos="8296"/>
        </w:tabs>
        <w:rPr>
          <w:noProof/>
        </w:r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_Toc160814651 \h </w:instrText>
      </w:r>
      <w:r>
        <w:rPr>
          <w:noProof/>
        </w:rPr>
        <w:fldChar w:fldCharType="separate"/>
      </w:r>
      <w:r>
        <w:rPr>
          <w:noProof/>
        </w:rPr>
        <w:t>62</w:t>
      </w:r>
      <w:r>
        <w:rPr>
          <w:noProof/>
        </w:rPr>
        <w:fldChar w:fldCharType="end"/>
      </w:r>
    </w:p>
    <w:p w:rsidR="00576F2B">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_Toc160814652 \h </w:instrText>
      </w:r>
      <w:r>
        <w:rPr>
          <w:noProof/>
        </w:rPr>
        <w:fldChar w:fldCharType="separate"/>
      </w:r>
      <w:r>
        <w:rPr>
          <w:noProof/>
        </w:rPr>
        <w:t>63</w:t>
      </w:r>
      <w:r>
        <w:rPr>
          <w:noProof/>
        </w:rPr>
        <w:fldChar w:fldCharType="end"/>
      </w:r>
    </w:p>
    <w:p w:rsidR="00576F2B">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_Toc160814653 \h </w:instrText>
      </w:r>
      <w:r>
        <w:rPr>
          <w:noProof/>
        </w:rPr>
        <w:fldChar w:fldCharType="separate"/>
      </w:r>
      <w:r>
        <w:rPr>
          <w:noProof/>
        </w:rPr>
        <w:t>65</w:t>
      </w:r>
      <w:r>
        <w:rPr>
          <w:noProof/>
        </w:rPr>
        <w:fldChar w:fldCharType="end"/>
      </w:r>
    </w:p>
    <w:p w:rsidR="00576F2B">
      <w:pPr>
        <w:pStyle w:val="TOC1"/>
        <w:tabs>
          <w:tab w:val="right" w:leader="dot" w:pos="8296"/>
        </w:tabs>
        <w:rPr>
          <w:noProof/>
        </w:rPr>
      </w:pPr>
      <w:r>
        <w:rPr>
          <w:rFonts w:hint="eastAsia"/>
          <w:noProof/>
        </w:rPr>
        <w:t>九、极轨气象卫星接收处理系统项目执行风险与应对策略</w:t>
      </w:r>
      <w:r>
        <w:rPr>
          <w:noProof/>
        </w:rPr>
        <w:tab/>
      </w:r>
      <w:r>
        <w:rPr>
          <w:noProof/>
        </w:rPr>
        <w:fldChar w:fldCharType="begin"/>
      </w:r>
      <w:r>
        <w:rPr>
          <w:noProof/>
        </w:rPr>
        <w:instrText xml:space="preserve"> PAGEREF _Toc160814654 \h </w:instrText>
      </w:r>
      <w:r>
        <w:rPr>
          <w:noProof/>
        </w:rPr>
        <w:fldChar w:fldCharType="separate"/>
      </w:r>
      <w:r>
        <w:rPr>
          <w:noProof/>
        </w:rPr>
        <w:t>66</w:t>
      </w:r>
      <w:r>
        <w:rPr>
          <w:noProof/>
        </w:rPr>
        <w:fldChar w:fldCharType="end"/>
      </w:r>
    </w:p>
    <w:p w:rsidR="00576F2B">
      <w:pPr>
        <w:pStyle w:val="TOC2"/>
        <w:tabs>
          <w:tab w:val="right" w:leader="dot" w:pos="8296"/>
        </w:tabs>
        <w:rPr>
          <w:noProof/>
        </w:rPr>
      </w:pPr>
      <w:r>
        <w:rPr>
          <w:noProof/>
        </w:rPr>
        <w:t>(</w:t>
      </w:r>
      <w:r>
        <w:rPr>
          <w:rFonts w:hint="eastAsia"/>
          <w:noProof/>
        </w:rPr>
        <w:t>一</w:t>
      </w:r>
      <w:r>
        <w:rPr>
          <w:noProof/>
        </w:rPr>
        <w:t>)</w:t>
      </w:r>
      <w:r>
        <w:rPr>
          <w:rFonts w:hint="eastAsia"/>
          <w:noProof/>
        </w:rPr>
        <w:t>、极轨气象卫星接收处理系统项目执行风险识别</w:t>
      </w:r>
      <w:r>
        <w:rPr>
          <w:noProof/>
        </w:rPr>
        <w:tab/>
      </w:r>
      <w:r>
        <w:rPr>
          <w:noProof/>
        </w:rPr>
        <w:fldChar w:fldCharType="begin"/>
      </w:r>
      <w:r>
        <w:rPr>
          <w:noProof/>
        </w:rPr>
        <w:instrText xml:space="preserve"> PAGEREF _Toc160814655 \h </w:instrText>
      </w:r>
      <w:r>
        <w:rPr>
          <w:noProof/>
        </w:rPr>
        <w:fldChar w:fldCharType="separate"/>
      </w:r>
      <w:r>
        <w:rPr>
          <w:noProof/>
        </w:rPr>
        <w:t>66</w:t>
      </w:r>
      <w:r>
        <w:rPr>
          <w:noProof/>
        </w:rPr>
        <w:fldChar w:fldCharType="end"/>
      </w:r>
    </w:p>
    <w:p w:rsidR="00576F2B">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_Toc160814656 \h </w:instrText>
      </w:r>
      <w:r>
        <w:rPr>
          <w:noProof/>
        </w:rPr>
        <w:fldChar w:fldCharType="separate"/>
      </w:r>
      <w:r>
        <w:rPr>
          <w:noProof/>
        </w:rPr>
        <w:t>68</w:t>
      </w:r>
      <w:r>
        <w:rPr>
          <w:noProof/>
        </w:rPr>
        <w:fldChar w:fldCharType="end"/>
      </w:r>
    </w:p>
    <w:p w:rsidR="00576F2B">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_Toc160814657 \h </w:instrText>
      </w:r>
      <w:r>
        <w:rPr>
          <w:noProof/>
        </w:rPr>
        <w:fldChar w:fldCharType="separate"/>
      </w:r>
      <w:r>
        <w:rPr>
          <w:noProof/>
        </w:rPr>
        <w:t>69</w:t>
      </w:r>
      <w:r>
        <w:rPr>
          <w:noProof/>
        </w:rPr>
        <w:fldChar w:fldCharType="end"/>
      </w:r>
    </w:p>
    <w:p w:rsidR="00576F2B">
      <w:pPr>
        <w:pStyle w:val="TOC1"/>
        <w:tabs>
          <w:tab w:val="right" w:leader="dot" w:pos="8296"/>
        </w:tabs>
        <w:rPr>
          <w:noProof/>
        </w:rPr>
      </w:pPr>
      <w:r>
        <w:rPr>
          <w:rFonts w:hint="eastAsia"/>
          <w:noProof/>
        </w:rPr>
        <w:t>十、技术创新与研发计划</w:t>
      </w:r>
      <w:r>
        <w:rPr>
          <w:noProof/>
        </w:rPr>
        <w:tab/>
      </w:r>
      <w:r>
        <w:rPr>
          <w:noProof/>
        </w:rPr>
        <w:fldChar w:fldCharType="begin"/>
      </w:r>
      <w:r>
        <w:rPr>
          <w:noProof/>
        </w:rPr>
        <w:instrText xml:space="preserve"> PAGEREF _Toc160814658 \h </w:instrText>
      </w:r>
      <w:r>
        <w:rPr>
          <w:noProof/>
        </w:rPr>
        <w:fldChar w:fldCharType="separate"/>
      </w:r>
      <w:r>
        <w:rPr>
          <w:noProof/>
        </w:rPr>
        <w:t>71</w:t>
      </w:r>
      <w:r>
        <w:rPr>
          <w:noProof/>
        </w:rPr>
        <w:fldChar w:fldCharType="end"/>
      </w:r>
    </w:p>
    <w:p w:rsidR="00576F2B">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_Toc160814659 \h </w:instrText>
      </w:r>
      <w:r>
        <w:rPr>
          <w:noProof/>
        </w:rPr>
        <w:fldChar w:fldCharType="separate"/>
      </w:r>
      <w:r>
        <w:rPr>
          <w:noProof/>
        </w:rPr>
        <w:t>71</w:t>
      </w:r>
      <w:r>
        <w:rPr>
          <w:noProof/>
        </w:rPr>
        <w:fldChar w:fldCharType="end"/>
      </w:r>
    </w:p>
    <w:p w:rsidR="00576F2B">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_Toc160814660 \h </w:instrText>
      </w:r>
      <w:r>
        <w:rPr>
          <w:noProof/>
        </w:rPr>
        <w:fldChar w:fldCharType="separate"/>
      </w:r>
      <w:r>
        <w:rPr>
          <w:noProof/>
        </w:rPr>
        <w:t>72</w:t>
      </w:r>
      <w:r>
        <w:rPr>
          <w:noProof/>
        </w:rPr>
        <w:fldChar w:fldCharType="end"/>
      </w:r>
    </w:p>
    <w:p w:rsidR="00576F2B">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_Toc160814661 \h </w:instrText>
      </w:r>
      <w:r>
        <w:rPr>
          <w:noProof/>
        </w:rPr>
        <w:fldChar w:fldCharType="separate"/>
      </w:r>
      <w:r>
        <w:rPr>
          <w:noProof/>
        </w:rPr>
        <w:t>73</w:t>
      </w:r>
      <w:r>
        <w:rPr>
          <w:noProof/>
        </w:rPr>
        <w:fldChar w:fldCharType="end"/>
      </w:r>
    </w:p>
    <w:p w:rsidR="00576F2B">
      <w:pPr>
        <w:pStyle w:val="TOC1"/>
        <w:tabs>
          <w:tab w:val="right" w:leader="dot" w:pos="8296"/>
        </w:tabs>
        <w:rPr>
          <w:noProof/>
        </w:rPr>
      </w:pPr>
      <w:r>
        <w:rPr>
          <w:rFonts w:hint="eastAsia"/>
          <w:noProof/>
        </w:rPr>
        <w:t>十一、品牌建设与公关策略</w:t>
      </w:r>
      <w:r>
        <w:rPr>
          <w:noProof/>
        </w:rPr>
        <w:tab/>
      </w:r>
      <w:r>
        <w:rPr>
          <w:noProof/>
        </w:rPr>
        <w:fldChar w:fldCharType="begin"/>
      </w:r>
      <w:r>
        <w:rPr>
          <w:noProof/>
        </w:rPr>
        <w:instrText xml:space="preserve"> PAGEREF _Toc160814662 \h </w:instrText>
      </w:r>
      <w:r>
        <w:rPr>
          <w:noProof/>
        </w:rPr>
        <w:fldChar w:fldCharType="separate"/>
      </w:r>
      <w:r>
        <w:rPr>
          <w:noProof/>
        </w:rPr>
        <w:t>74</w:t>
      </w:r>
      <w:r>
        <w:rPr>
          <w:noProof/>
        </w:rPr>
        <w:fldChar w:fldCharType="end"/>
      </w:r>
    </w:p>
    <w:p w:rsidR="00576F2B">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_Toc160814663 \h </w:instrText>
      </w:r>
      <w:r>
        <w:rPr>
          <w:noProof/>
        </w:rPr>
        <w:fldChar w:fldCharType="separate"/>
      </w:r>
      <w:r>
        <w:rPr>
          <w:noProof/>
        </w:rPr>
        <w:t>74</w:t>
      </w:r>
      <w:r>
        <w:rPr>
          <w:noProof/>
        </w:rPr>
        <w:fldChar w:fldCharType="end"/>
      </w:r>
    </w:p>
    <w:p w:rsidR="00576F2B">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_Toc160814664 \h </w:instrText>
      </w:r>
      <w:r>
        <w:rPr>
          <w:noProof/>
        </w:rPr>
        <w:fldChar w:fldCharType="separate"/>
      </w:r>
      <w:r>
        <w:rPr>
          <w:noProof/>
        </w:rPr>
        <w:t>76</w:t>
      </w:r>
      <w:r>
        <w:rPr>
          <w:noProof/>
        </w:rPr>
        <w:fldChar w:fldCharType="end"/>
      </w:r>
    </w:p>
    <w:p w:rsidR="00576F2B">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_Toc160814665 \h </w:instrText>
      </w:r>
      <w:r>
        <w:rPr>
          <w:noProof/>
        </w:rPr>
        <w:fldChar w:fldCharType="separate"/>
      </w:r>
      <w:r>
        <w:rPr>
          <w:noProof/>
        </w:rPr>
        <w:t>77</w:t>
      </w:r>
      <w:r>
        <w:rPr>
          <w:noProof/>
        </w:rPr>
        <w:fldChar w:fldCharType="end"/>
      </w:r>
    </w:p>
    <w:p w:rsidR="00576F2B">
      <w:pPr>
        <w:pStyle w:val="TOC1"/>
        <w:tabs>
          <w:tab w:val="right" w:leader="dot" w:pos="8296"/>
        </w:tabs>
        <w:rPr>
          <w:noProof/>
        </w:rPr>
      </w:pPr>
      <w:r>
        <w:rPr>
          <w:rFonts w:hint="eastAsia"/>
          <w:noProof/>
        </w:rPr>
        <w:t>十二、环境影响评价</w:t>
      </w:r>
      <w:r>
        <w:rPr>
          <w:noProof/>
        </w:rPr>
        <w:tab/>
      </w:r>
      <w:r>
        <w:rPr>
          <w:noProof/>
        </w:rPr>
        <w:fldChar w:fldCharType="begin"/>
      </w:r>
      <w:r>
        <w:rPr>
          <w:noProof/>
        </w:rPr>
        <w:instrText xml:space="preserve"> PAGEREF _Toc160814666 \h </w:instrText>
      </w:r>
      <w:r>
        <w:rPr>
          <w:noProof/>
        </w:rPr>
        <w:fldChar w:fldCharType="separate"/>
      </w:r>
      <w:r>
        <w:rPr>
          <w:noProof/>
        </w:rPr>
        <w:t>79</w:t>
      </w:r>
      <w:r>
        <w:rPr>
          <w:noProof/>
        </w:rPr>
        <w:fldChar w:fldCharType="end"/>
      </w:r>
    </w:p>
    <w:p w:rsidR="00576F2B">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_Toc160814667 \h </w:instrText>
      </w:r>
      <w:r>
        <w:rPr>
          <w:noProof/>
        </w:rPr>
        <w:fldChar w:fldCharType="separate"/>
      </w:r>
      <w:r>
        <w:rPr>
          <w:noProof/>
        </w:rPr>
        <w:t>79</w:t>
      </w:r>
      <w:r>
        <w:rPr>
          <w:noProof/>
        </w:rPr>
        <w:fldChar w:fldCharType="end"/>
      </w:r>
    </w:p>
    <w:p w:rsidR="00576F2B">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_Toc160814668 \h </w:instrText>
      </w:r>
      <w:r>
        <w:rPr>
          <w:noProof/>
        </w:rPr>
        <w:fldChar w:fldCharType="separate"/>
      </w:r>
      <w:r>
        <w:rPr>
          <w:noProof/>
        </w:rPr>
        <w:t>80</w:t>
      </w:r>
      <w:r>
        <w:rPr>
          <w:noProof/>
        </w:rPr>
        <w:fldChar w:fldCharType="end"/>
      </w:r>
    </w:p>
    <w:p w:rsidR="00576F2B">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_Toc160814669 \h </w:instrText>
      </w:r>
      <w:r>
        <w:rPr>
          <w:noProof/>
        </w:rPr>
        <w:fldChar w:fldCharType="separate"/>
      </w:r>
      <w:r>
        <w:rPr>
          <w:noProof/>
        </w:rPr>
        <w:t>80</w:t>
      </w:r>
      <w:r>
        <w:rPr>
          <w:noProof/>
        </w:rPr>
        <w:fldChar w:fldCharType="end"/>
      </w:r>
    </w:p>
    <w:p w:rsidR="00576F2B">
      <w:pPr>
        <w:pStyle w:val="TOC1"/>
        <w:tabs>
          <w:tab w:val="right" w:leader="dot" w:pos="8296"/>
        </w:tabs>
        <w:rPr>
          <w:noProof/>
        </w:rPr>
      </w:pPr>
      <w:r>
        <w:rPr>
          <w:rFonts w:hint="eastAsia"/>
          <w:noProof/>
        </w:rPr>
        <w:t>十三、人才招聘与团队建设</w:t>
      </w:r>
      <w:r>
        <w:rPr>
          <w:noProof/>
        </w:rPr>
        <w:tab/>
      </w:r>
      <w:r>
        <w:rPr>
          <w:noProof/>
        </w:rPr>
        <w:fldChar w:fldCharType="begin"/>
      </w:r>
      <w:r>
        <w:rPr>
          <w:noProof/>
        </w:rPr>
        <w:instrText xml:space="preserve"> PAGEREF _Toc160814670 \h </w:instrText>
      </w:r>
      <w:r>
        <w:rPr>
          <w:noProof/>
        </w:rPr>
        <w:fldChar w:fldCharType="separate"/>
      </w:r>
      <w:r>
        <w:rPr>
          <w:noProof/>
        </w:rPr>
        <w:t>81</w:t>
      </w:r>
      <w:r>
        <w:rPr>
          <w:noProof/>
        </w:rPr>
        <w:fldChar w:fldCharType="end"/>
      </w:r>
    </w:p>
    <w:p w:rsidR="00576F2B">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_Toc160814671 \h </w:instrText>
      </w:r>
      <w:r>
        <w:rPr>
          <w:noProof/>
        </w:rPr>
        <w:fldChar w:fldCharType="separate"/>
      </w:r>
      <w:r>
        <w:rPr>
          <w:noProof/>
        </w:rPr>
        <w:t>81</w:t>
      </w:r>
      <w:r>
        <w:rPr>
          <w:noProof/>
        </w:rPr>
        <w:fldChar w:fldCharType="end"/>
      </w:r>
    </w:p>
    <w:p w:rsidR="00576F2B">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_Toc160814672 \h </w:instrText>
      </w:r>
      <w:r>
        <w:rPr>
          <w:noProof/>
        </w:rPr>
        <w:fldChar w:fldCharType="separate"/>
      </w:r>
      <w:r>
        <w:rPr>
          <w:noProof/>
        </w:rPr>
        <w:t>83</w:t>
      </w:r>
      <w:r>
        <w:rPr>
          <w:noProof/>
        </w:rPr>
        <w:fldChar w:fldCharType="end"/>
      </w:r>
    </w:p>
    <w:p w:rsidR="00576F2B">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_Toc160814673 \h </w:instrText>
      </w:r>
      <w:r>
        <w:rPr>
          <w:noProof/>
        </w:rPr>
        <w:fldChar w:fldCharType="separate"/>
      </w:r>
      <w:r>
        <w:rPr>
          <w:noProof/>
        </w:rPr>
        <w:t>85</w:t>
      </w:r>
      <w:r>
        <w:rPr>
          <w:noProof/>
        </w:rPr>
        <w:fldChar w:fldCharType="end"/>
      </w:r>
    </w:p>
    <w:p w:rsidR="00576F2B">
      <w:pPr>
        <w:pStyle w:val="TOC1"/>
        <w:tabs>
          <w:tab w:val="right" w:leader="dot" w:pos="8296"/>
        </w:tabs>
        <w:rPr>
          <w:noProof/>
        </w:rPr>
      </w:pPr>
      <w:r>
        <w:rPr>
          <w:rFonts w:hint="eastAsia"/>
          <w:noProof/>
        </w:rPr>
        <w:t>十四、极轨气象卫星接收处理系统项目执行与监控</w:t>
      </w:r>
      <w:r>
        <w:rPr>
          <w:noProof/>
        </w:rPr>
        <w:tab/>
      </w:r>
      <w:r>
        <w:rPr>
          <w:noProof/>
        </w:rPr>
        <w:fldChar w:fldCharType="begin"/>
      </w:r>
      <w:r>
        <w:rPr>
          <w:noProof/>
        </w:rPr>
        <w:instrText xml:space="preserve"> PAGEREF _Toc160814674 \h </w:instrText>
      </w:r>
      <w:r>
        <w:rPr>
          <w:noProof/>
        </w:rPr>
        <w:fldChar w:fldCharType="separate"/>
      </w:r>
      <w:r>
        <w:rPr>
          <w:noProof/>
        </w:rPr>
        <w:t>87</w:t>
      </w:r>
      <w:r>
        <w:rPr>
          <w:noProof/>
        </w:rPr>
        <w:fldChar w:fldCharType="end"/>
      </w:r>
    </w:p>
    <w:p w:rsidR="00576F2B">
      <w:pPr>
        <w:pStyle w:val="TOC2"/>
        <w:tabs>
          <w:tab w:val="right" w:leader="dot" w:pos="8296"/>
        </w:tabs>
        <w:rPr>
          <w:noProof/>
        </w:rPr>
      </w:pPr>
      <w:r>
        <w:rPr>
          <w:noProof/>
        </w:rPr>
        <w:t>(</w:t>
      </w:r>
      <w:r>
        <w:rPr>
          <w:rFonts w:hint="eastAsia"/>
          <w:noProof/>
        </w:rPr>
        <w:t>一</w:t>
      </w:r>
      <w:r>
        <w:rPr>
          <w:noProof/>
        </w:rPr>
        <w:t>)</w:t>
      </w:r>
      <w:r>
        <w:rPr>
          <w:rFonts w:hint="eastAsia"/>
          <w:noProof/>
        </w:rPr>
        <w:t>、极轨气象卫星接收处理系统项目执行计划</w:t>
      </w:r>
      <w:r>
        <w:rPr>
          <w:noProof/>
        </w:rPr>
        <w:tab/>
      </w:r>
      <w:r>
        <w:rPr>
          <w:noProof/>
        </w:rPr>
        <w:fldChar w:fldCharType="begin"/>
      </w:r>
      <w:r>
        <w:rPr>
          <w:noProof/>
        </w:rPr>
        <w:instrText xml:space="preserve"> PAGEREF _Toc160814675 \h </w:instrText>
      </w:r>
      <w:r>
        <w:rPr>
          <w:noProof/>
        </w:rPr>
        <w:fldChar w:fldCharType="separate"/>
      </w:r>
      <w:r>
        <w:rPr>
          <w:noProof/>
        </w:rPr>
        <w:t>87</w:t>
      </w:r>
      <w:r>
        <w:rPr>
          <w:noProof/>
        </w:rPr>
        <w:fldChar w:fldCharType="end"/>
      </w:r>
    </w:p>
    <w:p w:rsidR="00576F2B">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_Toc160814676 \h </w:instrText>
      </w:r>
      <w:r>
        <w:rPr>
          <w:noProof/>
        </w:rPr>
        <w:fldChar w:fldCharType="separate"/>
      </w:r>
      <w:r>
        <w:rPr>
          <w:noProof/>
        </w:rPr>
        <w:t>90</w:t>
      </w:r>
      <w:r>
        <w:rPr>
          <w:noProof/>
        </w:rPr>
        <w:fldChar w:fldCharType="end"/>
      </w:r>
    </w:p>
    <w:p w:rsidR="00576F2B">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_Toc160814677 \h </w:instrText>
      </w:r>
      <w:r>
        <w:rPr>
          <w:noProof/>
        </w:rPr>
        <w:fldChar w:fldCharType="separate"/>
      </w:r>
      <w:r>
        <w:rPr>
          <w:noProof/>
        </w:rPr>
        <w:t>94</w:t>
      </w:r>
      <w:r>
        <w:rPr>
          <w:noProof/>
        </w:rPr>
        <w:fldChar w:fldCharType="end"/>
      </w:r>
    </w:p>
    <w:p w:rsidR="00576F2B" w:rsidP="00576F2B">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576F2B" w:rsidP="00576F2B">
      <w:pPr>
        <w:pStyle w:val="Heading1"/>
        <w:jc w:val="center"/>
        <w:rPr>
          <w:rFonts w:hint="eastAsia"/>
        </w:rPr>
      </w:pPr>
      <w:bookmarkStart w:id="1" w:name="_Toc160814608"/>
      <w:r w:rsidRPr="00576F2B">
        <w:rPr>
          <w:rFonts w:hint="eastAsia"/>
        </w:rPr>
        <w:t>序言</w:t>
      </w:r>
      <w:bookmarkEnd w:id="1"/>
    </w:p>
    <w:p w:rsidR="00576F2B" w:rsidP="00576F2B">
      <w:pPr>
        <w:ind w:firstLine="560" w:firstLineChars="200"/>
        <w:rPr>
          <w:rFonts w:ascii="仿宋" w:eastAsia="仿宋" w:hAnsi="仿宋" w:hint="eastAsia"/>
          <w:sz w:val="28"/>
        </w:rPr>
      </w:pPr>
      <w:r w:rsidRPr="00576F2B">
        <w:rPr>
          <w:rFonts w:ascii="仿宋" w:eastAsia="仿宋" w:hAnsi="仿宋" w:hint="eastAsia"/>
          <w:sz w:val="28"/>
        </w:rPr>
        <w:t>随着市场经济的发展和投资环境的日益复杂化，项目投资分析成了企业决策的关键环节。本报告旨在提供一套综合的分析框架，评估项目投资的可行性、风险和回报，以助于投资者做出理性的投资决策。报告结合了当前的宏观经济状况、行业趋势以及财务模型等多方面因素，进行了深入细致的探讨和分析。请注意，本报告内容不可做为商业用途，只用作学习交流。</w:t>
      </w:r>
    </w:p>
    <w:p w:rsidR="00576F2B" w:rsidP="00576F2B">
      <w:pPr>
        <w:pStyle w:val="Heading1"/>
        <w:rPr>
          <w:rFonts w:hint="eastAsia"/>
        </w:rPr>
      </w:pPr>
      <w:bookmarkStart w:id="2" w:name="_Toc160814609"/>
      <w:r w:rsidRPr="00576F2B">
        <w:rPr>
          <w:rFonts w:hint="eastAsia"/>
        </w:rPr>
        <w:t>一、背景及必要性分析</w:t>
      </w:r>
      <w:bookmarkEnd w:id="2"/>
    </w:p>
    <w:p w:rsidR="00576F2B" w:rsidP="00576F2B">
      <w:pPr>
        <w:pStyle w:val="Heading2"/>
        <w:rPr>
          <w:rFonts w:hint="eastAsia"/>
        </w:rPr>
      </w:pPr>
      <w:bookmarkStart w:id="3" w:name="_Toc160814610"/>
      <w:r w:rsidRPr="00576F2B">
        <w:rPr>
          <w:rFonts w:hint="eastAsia"/>
        </w:rPr>
        <w:t>(</w:t>
      </w:r>
      <w:r w:rsidRPr="00576F2B">
        <w:rPr>
          <w:rFonts w:hint="eastAsia"/>
        </w:rPr>
        <w:t>一</w:t>
      </w:r>
      <w:r w:rsidRPr="00576F2B">
        <w:rPr>
          <w:rFonts w:hint="eastAsia"/>
        </w:rPr>
        <w:t>)</w:t>
      </w:r>
      <w:r w:rsidRPr="00576F2B">
        <w:rPr>
          <w:rFonts w:hint="eastAsia"/>
        </w:rPr>
        <w:t>、行业发展方向</w:t>
      </w:r>
      <w:bookmarkEnd w:id="3"/>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576F2B" w:rsidRPr="00576F2B" w:rsidP="00576F2B">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576F2B">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挑战。</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576F2B" w:rsidP="00576F2B">
      <w:pPr>
        <w:ind w:firstLine="560" w:firstLineChars="200"/>
        <w:rPr>
          <w:rFonts w:ascii="仿宋" w:eastAsia="仿宋" w:hAnsi="仿宋" w:hint="eastAsia"/>
          <w:sz w:val="28"/>
        </w:rPr>
      </w:pPr>
      <w:r w:rsidRPr="00576F2B">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576F2B" w:rsidP="00576F2B">
      <w:pPr>
        <w:pStyle w:val="Heading2"/>
      </w:pPr>
      <w:bookmarkStart w:id="4" w:name="_Toc160814611"/>
      <w:r w:rsidRPr="00576F2B">
        <w:t>(</w:t>
      </w:r>
      <w:r w:rsidRPr="00576F2B">
        <w:t>二</w:t>
      </w:r>
      <w:r w:rsidRPr="00576F2B">
        <w:t>)</w:t>
      </w:r>
      <w:r w:rsidRPr="00576F2B">
        <w:t>、行业环境分析与应对策略</w:t>
      </w:r>
      <w:bookmarkEnd w:id="4"/>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（五）行业环境分析与应对策略</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576F2B" w:rsidRPr="00576F2B" w:rsidP="00576F2B">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576F2B">
        <w:rPr>
          <w:rFonts w:ascii="仿宋" w:eastAsia="仿宋" w:hAnsi="仿宋" w:hint="eastAsia"/>
          <w:sz w:val="28"/>
        </w:rPr>
        <w:t>2. **技术变革快速：** 随着科技的不断发展，技术变革对行业产生深远影响。企业应积极迎接技术挑战，加大研发投入，引入先进</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技术，提升生产效率。与科研机构和技术公司建立合作关系，保持在技术领域的领先地位。</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576F2B" w:rsidRPr="00576F2B" w:rsidP="00576F2B">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576F2B">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576F2B" w:rsidP="00576F2B">
      <w:pPr>
        <w:ind w:firstLine="560" w:firstLineChars="200"/>
        <w:rPr>
          <w:rFonts w:ascii="仿宋" w:eastAsia="仿宋" w:hAnsi="仿宋" w:hint="eastAsia"/>
          <w:sz w:val="28"/>
        </w:rPr>
      </w:pPr>
      <w:r w:rsidRPr="00576F2B">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576F2B" w:rsidP="00576F2B">
      <w:pPr>
        <w:pStyle w:val="Heading2"/>
      </w:pPr>
      <w:bookmarkStart w:id="5" w:name="_Toc160814612"/>
      <w:r w:rsidRPr="00576F2B">
        <w:t>(</w:t>
      </w:r>
      <w:r w:rsidRPr="00576F2B">
        <w:t>三</w:t>
      </w:r>
      <w:r w:rsidRPr="00576F2B">
        <w:t>)</w:t>
      </w:r>
      <w:r w:rsidRPr="00576F2B">
        <w:t>、行业面临的机遇与挑战</w:t>
      </w:r>
      <w:bookmarkEnd w:id="5"/>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机遇：</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技术创新和数字化转型： 行业可能受益于先进技术和数字化转型，提高生产效率、降低成本，同时创造新的商业模式和产品。</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市场需求增长： 如果行业所在市场的需求不断增长，企业有机会通过提供更多产品或服务来扩大市场份额。</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3. 全球化机遇： 开拓国际市场可能为企业带来新的机会，尤其是在全球化程度不断提高的情况下。</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4. 可持续发展： 行业在可持续发展方面的投入和努力可能受到市场和政府的认可，推动企业在社会责任和环保方面取得竞争优势。</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5. 人才和团队发展： 有机会吸引和培养高素质的人才，建立协作团队，为企业带来创新和竞争优势。</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挑战：</w:t>
      </w:r>
    </w:p>
    <w:p w:rsidR="00576F2B" w:rsidRPr="00576F2B" w:rsidP="00576F2B">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576F2B">
        <w:rPr>
          <w:rFonts w:ascii="仿宋" w:eastAsia="仿宋" w:hAnsi="仿宋" w:hint="eastAsia"/>
          <w:sz w:val="28"/>
        </w:rPr>
        <w:t>1. 市场竞争激烈： 若市场竞争激烈，企业可能面临价格战、利润压力以及更高的市场推广成本。</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政策和法规变化： 行业可能受到政府政策和法规的影响，不稳定的政策环境可能带来不确定性。</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3. 供应链不稳定： 供应链问题，如原材料短缺、运输问题或供应链中断，可能对企业的生产和运营产生负面影响。</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4. 技术风险： 依赖新技术可能带来技术风险，包括技术失误、信息安全问题等。</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5. 人才短缺： 企业可能面临人才短缺，尤其是在需要特定技能或专业知识的领域。</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6. 经济不确定性： 宏观经济因素的不确定性，如通货膨胀、利率变动、经济衰退等，可能对企业产生负面影响。</w:t>
      </w:r>
    </w:p>
    <w:p w:rsidR="00576F2B" w:rsidP="00576F2B">
      <w:pPr>
        <w:ind w:firstLine="560" w:firstLineChars="200"/>
        <w:rPr>
          <w:rFonts w:ascii="仿宋" w:eastAsia="仿宋" w:hAnsi="仿宋" w:hint="eastAsia"/>
          <w:sz w:val="28"/>
        </w:rPr>
      </w:pPr>
      <w:r w:rsidRPr="00576F2B">
        <w:rPr>
          <w:rFonts w:ascii="仿宋" w:eastAsia="仿宋" w:hAnsi="仿宋" w:hint="eastAsia"/>
          <w:sz w:val="28"/>
        </w:rPr>
        <w:t>在面对这些机遇和挑战时，企业需要制定明智的战略，灵活调整经营计划，不断提升自身竞争力，以适应动态的市场环境。</w:t>
      </w:r>
    </w:p>
    <w:p w:rsidR="00576F2B" w:rsidP="00576F2B">
      <w:pPr>
        <w:pStyle w:val="Heading2"/>
      </w:pPr>
      <w:bookmarkStart w:id="6" w:name="_Toc160814613"/>
      <w:r w:rsidRPr="00576F2B">
        <w:t>(</w:t>
      </w:r>
      <w:r w:rsidRPr="00576F2B">
        <w:t>四</w:t>
      </w:r>
      <w:r w:rsidRPr="00576F2B">
        <w:t>)</w:t>
      </w:r>
      <w:r w:rsidRPr="00576F2B">
        <w:t>、行业特征</w:t>
      </w:r>
      <w:bookmarkEnd w:id="6"/>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576F2B" w:rsidRPr="00576F2B" w:rsidP="00576F2B">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576F2B">
        <w:rPr>
          <w:rFonts w:ascii="仿宋" w:eastAsia="仿宋" w:hAnsi="仿宋" w:hint="eastAsia"/>
          <w:sz w:val="28"/>
        </w:rPr>
        <w:t>3. 周期性波动明显： 由于受到宏观经济和市场供需关系的影响，该行业常常呈现出明显的周期性波动。因此，企业需要具备一定的风</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险应对能力，灵活调整经营策略。</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5. 市场竞争激烈： 行业内竞争激烈，存在多个竞争对手争夺市场份额。差异化竞争、创新能力和品牌影响力成为企业取胜的重要因素。</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6. 环境法规严格： 由于行业特殊性，环保法规较为严格。企业需要投入更多资源用于环保设施建设、废物处理等，以确保符合法规要求，避免环境问题带来的负面影响。</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576F2B" w:rsidRPr="00576F2B" w:rsidP="00576F2B">
      <w:pPr>
        <w:ind w:firstLine="560" w:firstLineChars="200"/>
        <w:rPr>
          <w:rFonts w:ascii="仿宋" w:eastAsia="仿宋" w:hAnsi="仿宋" w:hint="eastAsia"/>
          <w:sz w:val="28"/>
        </w:rPr>
      </w:pPr>
      <w:r w:rsidRPr="00576F2B">
        <w:rPr>
          <w:rFonts w:ascii="仿宋" w:eastAsia="仿宋" w:hAnsi="仿宋"/>
          <w:sz w:val="28"/>
        </w:rPr>
        <w:t>8</w:t>
      </w:r>
      <w:r w:rsidRPr="00576F2B">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576F2B" w:rsidRPr="00576F2B" w:rsidP="00576F2B">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576F2B">
        <w:rPr>
          <w:rFonts w:ascii="仿宋" w:eastAsia="仿宋" w:hAnsi="仿宋" w:hint="eastAsia"/>
          <w:sz w:val="28"/>
        </w:rPr>
        <w:t>10. 品牌和信誉至关重要： 由于市场竞争激烈，企业的品牌和信誉成为吸引客户和合作伙伴的关键。建设良好的企业形象，提升品牌价值，对企业的长期发展具有积极作用。</w:t>
      </w:r>
    </w:p>
    <w:p w:rsidR="00576F2B" w:rsidP="00576F2B">
      <w:pPr>
        <w:ind w:firstLine="560" w:firstLineChars="200"/>
        <w:rPr>
          <w:rFonts w:ascii="仿宋" w:eastAsia="仿宋" w:hAnsi="仿宋" w:hint="eastAsia"/>
          <w:sz w:val="28"/>
        </w:rPr>
      </w:pPr>
      <w:r w:rsidRPr="00576F2B">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576F2B" w:rsidP="00576F2B">
      <w:pPr>
        <w:pStyle w:val="Heading2"/>
      </w:pPr>
      <w:bookmarkStart w:id="7" w:name="_Toc160814614"/>
      <w:r w:rsidRPr="00576F2B">
        <w:t>(</w:t>
      </w:r>
      <w:r w:rsidRPr="00576F2B">
        <w:t>五</w:t>
      </w:r>
      <w:r w:rsidRPr="00576F2B">
        <w:t>)</w:t>
      </w:r>
      <w:r w:rsidRPr="00576F2B">
        <w:t>、行业发展趋势分析</w:t>
      </w:r>
      <w:bookmarkEnd w:id="7"/>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行业正逐步迎来数字化转型的浪潮。采用先进的信息技术、大数据分析、人工智能等，以提升生产效率、优化供应链管理，并提供更智能化的产品和服务。数字化转型将成为推动行业发展的重要引擎。</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576F2B" w:rsidRPr="00576F2B" w:rsidP="00576F2B">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576F2B">
        <w:rPr>
          <w:rFonts w:ascii="仿宋" w:eastAsia="仿宋" w:hAnsi="仿宋" w:hint="eastAsia"/>
          <w:sz w:val="28"/>
        </w:rPr>
        <w:t>5. 全球化市场与跨界合作： 行业将继续朝着全球化方向发展。企业需要加强国际市场拓展，积极参与跨界合作，与全球供应链、销售网络等进行更紧密的合作，以迎接全球市场的竞争和机遇。</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576F2B" w:rsidP="00576F2B">
      <w:pPr>
        <w:ind w:firstLine="560" w:firstLineChars="200"/>
        <w:rPr>
          <w:rFonts w:ascii="仿宋" w:eastAsia="仿宋" w:hAnsi="仿宋" w:hint="eastAsia"/>
          <w:sz w:val="28"/>
        </w:rPr>
      </w:pPr>
      <w:r w:rsidRPr="00576F2B">
        <w:rPr>
          <w:rFonts w:ascii="仿宋" w:eastAsia="仿宋" w:hAnsi="仿宋" w:hint="eastAsia"/>
          <w:sz w:val="28"/>
        </w:rPr>
        <w:t>8. 社会责任和品牌形象： 消费者对企业的社会责任和品牌形象的关注日益增加。积极参与社会公益活动，关注员工福利，构建积极的企业形象，将成为企业在市场竞争中取得优势的重要因素。</w:t>
      </w:r>
    </w:p>
    <w:p w:rsidR="00576F2B" w:rsidP="00576F2B">
      <w:pPr>
        <w:pStyle w:val="Heading2"/>
      </w:pPr>
      <w:bookmarkStart w:id="8" w:name="_Toc160814615"/>
      <w:r w:rsidRPr="00576F2B">
        <w:t>(</w:t>
      </w:r>
      <w:r w:rsidRPr="00576F2B">
        <w:t>六</w:t>
      </w:r>
      <w:r w:rsidRPr="00576F2B">
        <w:t>)</w:t>
      </w:r>
      <w:r w:rsidRPr="00576F2B">
        <w:t>、行业实施路径就爱建议</w:t>
      </w:r>
      <w:bookmarkEnd w:id="8"/>
    </w:p>
    <w:p w:rsidR="00576F2B" w:rsidRPr="00576F2B" w:rsidP="00576F2B">
      <w:pPr>
        <w:ind w:firstLine="560" w:firstLineChars="200"/>
        <w:rPr>
          <w:rFonts w:ascii="仿宋" w:eastAsia="仿宋" w:hAnsi="仿宋"/>
          <w:sz w:val="28"/>
        </w:rPr>
      </w:pP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制定数字化战略： 开展全面的数字化转型，建立数字化战略，包括引入先进的信息技术、云计算、大数据分析等。建立数字化平台，以提高生产效率、优化资源配置，并为未来智能制造奠定基础。</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576F2B" w:rsidRPr="00576F2B" w:rsidP="00576F2B">
      <w:pPr>
        <w:ind w:firstLine="560" w:firstLineChars="200"/>
        <w:rPr>
          <w:rFonts w:ascii="仿宋" w:eastAsia="仿宋" w:hAnsi="仿宋"/>
          <w:sz w:val="28"/>
        </w:rPr>
      </w:pPr>
      <w:r w:rsidRPr="00576F2B">
        <w:rPr>
          <w:rFonts w:ascii="仿宋" w:eastAsia="仿宋" w:hAnsi="仿宋" w:hint="eastAsia"/>
          <w:sz w:val="28"/>
        </w:rPr>
        <w:t>3. 强化研发和创新能力： 提高研发投入，加强与科研机构的合作，推动技术创新。关注前沿科技领域，如人工智能、材料科学等，确保在技术领域保持竞争优势。</w:t>
      </w:r>
    </w:p>
    <w:p w:rsidR="00576F2B" w:rsidRPr="00576F2B" w:rsidP="00576F2B">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576F2B">
        <w:rPr>
          <w:rFonts w:ascii="仿宋" w:eastAsia="仿宋" w:hAnsi="仿宋" w:hint="eastAsia"/>
          <w:sz w:val="28"/>
        </w:rPr>
        <w:t>4. 建设可持续发展体系： 强调绿色生产和环保措施，通过节能</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减排、废弃物循环利用等方式降低环境影响。推动可再生能源的使用，建设绿色供应链，提高企业的可持续发展水平。</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5. 个性化定制与客户互动： 加强与客户的互动，深入了解客户需求，实施个性化定制生产。通过建立客户关系管理系统，持续改进产品和服务，提高客户满意度，培养忠诚客户群体。</w:t>
      </w:r>
    </w:p>
    <w:p w:rsidR="00576F2B" w:rsidRPr="00576F2B" w:rsidP="00576F2B">
      <w:pPr>
        <w:ind w:firstLine="560" w:firstLineChars="200"/>
        <w:rPr>
          <w:rFonts w:ascii="仿宋" w:eastAsia="仿宋" w:hAnsi="仿宋"/>
          <w:sz w:val="28"/>
        </w:rPr>
      </w:pPr>
      <w:r w:rsidRPr="00576F2B">
        <w:rPr>
          <w:rFonts w:ascii="仿宋" w:eastAsia="仿宋" w:hAnsi="仿宋" w:hint="eastAsia"/>
          <w:sz w:val="28"/>
        </w:rPr>
        <w:t>6. 建立全球化运营体系： 加强对全球市场的布局，寻找合适的国际合作伙伴，建立全球供应链。通过全球化运营，获取更广阔的市场份额，降低对单一市场的依赖性，提高企业的国际竞争力。</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7. 引入人工智能与机器学习： 在企业的各个方面引入人工智能和机器学习技术，包括生产管理、供应链优化、市场预测等。通过智能算法提高决策效率，实现更精准的运营管理。</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8. 加强供应链数字化和可视化： 实施供应链数字化和可视化管理，通过先进的供应链管理系统实现供应链的实时监控和数据分析。提高供应链的透明度，降低库存成本，提升供应链的灵活性。</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9. 关注社会责任与企业文化： 加强企业社会责任，积极参与社会公益活动，关心员工福利，建立积极向上的企业文化。通过提升企业形象，吸引更多优秀人才，增强员工凝聚力。</w:t>
      </w:r>
    </w:p>
    <w:p w:rsidR="00576F2B" w:rsidP="00576F2B">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576F2B">
        <w:rPr>
          <w:rFonts w:ascii="仿宋" w:eastAsia="仿宋" w:hAnsi="仿宋"/>
          <w:sz w:val="28"/>
        </w:rPr>
        <w:t>10</w:t>
      </w:r>
      <w:r w:rsidRPr="00576F2B">
        <w:rPr>
          <w:rFonts w:ascii="仿宋" w:eastAsia="仿宋" w:hAnsi="仿宋" w:hint="eastAsia"/>
          <w:sz w:val="28"/>
        </w:rPr>
        <w:t>. 持续学习与变革： 行业发展迅速，企业需要保持敏锐的学习意识，及时了解行业新动向，关注市场变化。推动组织文化的学习和变革，培养员工适应变化的能力。</w:t>
      </w:r>
    </w:p>
    <w:p w:rsidR="00576F2B" w:rsidP="00576F2B">
      <w:pPr>
        <w:pStyle w:val="Heading1"/>
        <w:rPr>
          <w:rFonts w:hint="eastAsia"/>
        </w:rPr>
      </w:pPr>
      <w:bookmarkStart w:id="9" w:name="_Toc160814616"/>
      <w:r w:rsidRPr="00576F2B">
        <w:rPr>
          <w:rFonts w:hint="eastAsia"/>
        </w:rPr>
        <w:t>二、企业管理方案</w:t>
      </w:r>
      <w:bookmarkEnd w:id="9"/>
    </w:p>
    <w:p w:rsidR="00576F2B" w:rsidP="00576F2B">
      <w:pPr>
        <w:pStyle w:val="Heading2"/>
        <w:rPr>
          <w:rFonts w:hint="eastAsia"/>
        </w:rPr>
      </w:pPr>
      <w:bookmarkStart w:id="10" w:name="_Toc160814617"/>
      <w:r w:rsidRPr="00576F2B">
        <w:rPr>
          <w:rFonts w:hint="eastAsia"/>
        </w:rPr>
        <w:t>(</w:t>
      </w:r>
      <w:r w:rsidRPr="00576F2B">
        <w:rPr>
          <w:rFonts w:hint="eastAsia"/>
        </w:rPr>
        <w:t>一</w:t>
      </w:r>
      <w:r w:rsidRPr="00576F2B">
        <w:rPr>
          <w:rFonts w:hint="eastAsia"/>
        </w:rPr>
        <w:t>)</w:t>
      </w:r>
      <w:r w:rsidRPr="00576F2B">
        <w:rPr>
          <w:rFonts w:hint="eastAsia"/>
        </w:rPr>
        <w:t>、企业管理体系</w:t>
      </w:r>
      <w:bookmarkEnd w:id="10"/>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企业管理体系是指企业为实现组织目标而建立的一系列相互关联、相互影响的管理要素、管理方法和管理手段的有机整体。这一体系包括组织结构、管理流程、政策与规程、人力资源管理、财务管理等多个方面，以确保企业能够高效运转、适应环境变化并实现长期可持续发展。下面是企业管理体系的关键要素：</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 xml:space="preserve"> 一、组织结构与体系</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组织结构设计： 确定企业内部各部门、团队和岗位之间的关系，建立清晰的组织结构，以实现工作分工、协作和沟通的有效性。</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决策层次： 规定决策的层级结构，确保信息能够迅速准确地传达和决策能够迅速实施。</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 xml:space="preserve"> 二、管理流程与方法</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业务流程设计： 制定标准的业务流程，确保企业的核心业务能够高效有序地进行。</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极轨气象卫星接收处理系统项目管理方法： 采用适当的极轨气象卫星接收处理系统项目管理方法，确保极轨气象卫星接收处理系统项目按时按质完成。</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3. 质量管理体系： 实施质量管理体系，确保产品或服务符合规定标准，提高客户满意度。</w:t>
      </w:r>
    </w:p>
    <w:p w:rsidR="00576F2B" w:rsidRPr="00576F2B" w:rsidP="00576F2B">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576F2B">
        <w:rPr>
          <w:rFonts w:ascii="仿宋" w:eastAsia="仿宋" w:hAnsi="仿宋" w:hint="eastAsia"/>
          <w:sz w:val="28"/>
        </w:rPr>
        <w:t xml:space="preserve"> 三、政策与规程</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企业政策： 制定企业整体发展的方向和原则，确保所有业务活动符合企业的核心价值观。</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规章制度： 制定各项规章制度，规范员工行为，确保企业内部秩序和文化的一致性。</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 xml:space="preserve"> 四、人力资源管理</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招聘与培训： 制定招聘计划，确保企业拥有足够的人力资源。提供培训机会，提升员工技能水平。</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绩效考核： 设立科学的绩效考核体系，激励员工的积极性和创造性。</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3. 员工发展： 提供员工职业发展通道，激发员工对企业的忠诚度。</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 xml:space="preserve"> 五、财务管理</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财务规划： 制定财务计划，确保企业有足够的资金支持日常运营和发展。</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会计体系： 建立健全的会计体系，确保财务报表准确、透明。</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 xml:space="preserve"> 六、信息化管理系统</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信息系统建设： 采用现代信息技术，建设适应企业发展的信息系统，提高信息的获取和利用效率。</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数据安全： 确保企业的数据安全，采取适当的信息安全措施。</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 xml:space="preserve"> 七、市场与客户管理</w:t>
      </w:r>
    </w:p>
    <w:p w:rsidR="00576F2B" w:rsidRPr="00576F2B" w:rsidP="00576F2B">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576F2B">
        <w:rPr>
          <w:rFonts w:ascii="仿宋" w:eastAsia="仿宋" w:hAnsi="仿宋" w:hint="eastAsia"/>
          <w:sz w:val="28"/>
        </w:rPr>
        <w:t>1. 市场开发与营销： 制定市场开发计划，提高企业在市场上的知名度和竞争力。</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客户关系管理： 建立客户档案，提供个性化服务，提高客户满意度。</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 xml:space="preserve"> 八、创新与持续改进</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创新体系： 鼓励员工提出创新建议，建立创新激励机制。</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持续改进： 定期进行业务流程改进，提高工作效率和质量。</w:t>
      </w:r>
    </w:p>
    <w:p w:rsidR="00576F2B" w:rsidP="00576F2B">
      <w:pPr>
        <w:ind w:firstLine="560" w:firstLineChars="200"/>
        <w:rPr>
          <w:rFonts w:ascii="仿宋" w:eastAsia="仿宋" w:hAnsi="仿宋" w:hint="eastAsia"/>
          <w:sz w:val="28"/>
        </w:rPr>
      </w:pPr>
      <w:r w:rsidRPr="00576F2B">
        <w:rPr>
          <w:rFonts w:ascii="仿宋" w:eastAsia="仿宋" w:hAnsi="仿宋" w:hint="eastAsia"/>
          <w:sz w:val="28"/>
        </w:rPr>
        <w:t>企业管理体系的建立和不断优化是一个系统工程，需要全员参与和不断改进。通过科学的管理体系，企业能够更好地适应市场环境的变化，提高运营效率，实现长期的可持续发展。</w:t>
      </w:r>
    </w:p>
    <w:p w:rsidR="00576F2B" w:rsidP="00576F2B">
      <w:pPr>
        <w:pStyle w:val="Heading2"/>
      </w:pPr>
      <w:bookmarkStart w:id="11" w:name="_Toc160814618"/>
      <w:r w:rsidRPr="00576F2B">
        <w:t>(</w:t>
      </w:r>
      <w:r w:rsidRPr="00576F2B">
        <w:t>二</w:t>
      </w:r>
      <w:r w:rsidRPr="00576F2B">
        <w:t>)</w:t>
      </w:r>
      <w:r w:rsidRPr="00576F2B">
        <w:t>、信息管理与信息系统</w:t>
      </w:r>
      <w:bookmarkEnd w:id="11"/>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一、信息管理</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概念与定义</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信息管理是通过对信息资源进行规划、组织、存储、传递和控制，以实现信息的有效利用和价值最大化的一种综合性管理活动。</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重要性与目标</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信息价值: 信息是企业最重要的资源之一，对企业的决策、创新和发展至关重要。</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目标: 实现信息的高效流通、及时更新、准确可靠，提高决策的科学性和准确性。</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3. 信息管理的基本要素</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信息策划: 制定信息发展的战略和规划。</w:t>
      </w:r>
    </w:p>
    <w:p w:rsidR="00576F2B" w:rsidRPr="00576F2B" w:rsidP="00576F2B">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576F2B">
        <w:rPr>
          <w:rFonts w:ascii="仿宋" w:eastAsia="仿宋" w:hAnsi="仿宋" w:hint="eastAsia"/>
          <w:sz w:val="28"/>
        </w:rPr>
        <w:t>信息组织: 构建信息资源的组织结构。</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信息存储: 制定信息存储的规范和标准。</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信息传递: 通过各种手段和渠道进行信息传递。</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信息控制: 对信息进行监控和管理。</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二、信息系统</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概念与定义</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信息系统是由硬件、软件、数据、人员、过程等多个要素组成的，用于收集、存储、处理、分析和传递信息的系统。</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组成要素</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硬件: 包括计算机、服务器、网络设备等。</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软件: 包括操作系统、应用软件、数据库管理系统等。</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数据: 信息系统的基础，包括结构化数据和非结构化数据。</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人员: 系统管理员、用户、开发人员等。</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过程: 系统运行和管理的各个流程和方法。</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3. 信息系统的功能</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数据采集和输入: 通过各种手段获取数据。</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数据存储: 将数据存储在数据库或其他媒体中。</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数据处理和分析: 对数据进行处理和分析，生成有用的信息。</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信息传递: 将信息传递给需要的人员或系统。</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决策支持: 提供决策所需的信息。</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三、信息管理与信息系统的关系</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互为支持关系</w:t>
      </w:r>
    </w:p>
    <w:p w:rsidR="00576F2B" w:rsidRPr="00576F2B" w:rsidP="00576F2B">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576F2B">
        <w:rPr>
          <w:rFonts w:ascii="仿宋" w:eastAsia="仿宋" w:hAnsi="仿宋" w:hint="eastAsia"/>
          <w:sz w:val="28"/>
        </w:rPr>
        <w:t>信息管理支持信息系统： 信息管理为信息系统提供了规范和战</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略，确保信息系统能够更好地为企业服务。</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信息系统支持信息管理： 信息系统通过高效的数据处理和分析功能，为信息管理提供了技术支持，使信息更易于管理和利用。</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协同作用</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共同目标: 信息管理与信息系统的共同目标是确保信息的高效管理和利用，为企业的决策提供支持。</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协同作用: 信息管理与信息系统协同工作，推动企业信息化建设，提高信息资源的价值。</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四、信息管理与信息系统的挑战与应对措施</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挑战</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技术更新快: 信息技术发展迅速，更新换代较快。</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数据安全问题: 面临数据泄露、信息安全等风险。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信息过载: 大量信息导致信息过载，难以有效利用。</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应对措施</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持续学习: 不断学习新的信息技术，保持信息系统的先进性。</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强化安全措施: 制定完善的信息安全政策，使用先进的安全技术。</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信息筛选与分类: 建立信息分类体系，优先关注关键信息，减少信息过载。</w:t>
      </w:r>
    </w:p>
    <w:p w:rsidR="00576F2B" w:rsidP="00576F2B">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576F2B">
        <w:rPr>
          <w:rFonts w:ascii="仿宋" w:eastAsia="仿宋" w:hAnsi="仿宋" w:hint="eastAsia"/>
          <w:sz w:val="28"/>
        </w:rPr>
        <w:t>信息管理与信息系统的有效结合，对企业的管理和决策过程至关重要。通过科学的信息管理，合理利用信息系统，企业能够更好地应对市场挑战，实现可持续发展。</w:t>
      </w:r>
    </w:p>
    <w:p w:rsidR="00576F2B" w:rsidP="00576F2B">
      <w:pPr>
        <w:pStyle w:val="Heading1"/>
        <w:rPr>
          <w:rFonts w:hint="eastAsia"/>
        </w:rPr>
      </w:pPr>
      <w:bookmarkStart w:id="12" w:name="_Toc160814619"/>
      <w:r w:rsidRPr="00576F2B">
        <w:rPr>
          <w:rFonts w:hint="eastAsia"/>
        </w:rPr>
        <w:t>三、极轨气象卫星接收处理系统项目风险管理方案</w:t>
      </w:r>
      <w:bookmarkEnd w:id="12"/>
    </w:p>
    <w:p w:rsidR="00576F2B" w:rsidP="00576F2B">
      <w:pPr>
        <w:pStyle w:val="Heading2"/>
        <w:rPr>
          <w:rFonts w:hint="eastAsia"/>
        </w:rPr>
      </w:pPr>
      <w:bookmarkStart w:id="13" w:name="_Toc160814620"/>
      <w:r w:rsidRPr="00576F2B">
        <w:rPr>
          <w:rFonts w:hint="eastAsia"/>
        </w:rPr>
        <w:t>(</w:t>
      </w:r>
      <w:r w:rsidRPr="00576F2B">
        <w:rPr>
          <w:rFonts w:hint="eastAsia"/>
        </w:rPr>
        <w:t>一</w:t>
      </w:r>
      <w:r w:rsidRPr="00576F2B">
        <w:rPr>
          <w:rFonts w:hint="eastAsia"/>
        </w:rPr>
        <w:t>)</w:t>
      </w:r>
      <w:r w:rsidRPr="00576F2B">
        <w:rPr>
          <w:rFonts w:hint="eastAsia"/>
        </w:rPr>
        <w:t>、风险管理概述</w:t>
      </w:r>
      <w:bookmarkEnd w:id="13"/>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在当前政策环境下，风险管理的关键性日益凸显，尤其在极轨气象卫星接收处理系统项目实施中扮演着不可或缺的角色。政策的不断调整和变化可能带来新的挑战，因此极轨气象卫星接收处理系统项目团队需要更加敏锐地识别、评估和应对各种潜在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在政策导向下的风险管理过程中，首先，风险识别不仅要考虑传统的技术、供应链和人力资源等内部因素，还需要更深入地关注政策层面的变动，以便及时洞察可能带来的新风险。与相关利益相关者的密切合作和及时沟通显得尤为关键，以确保全面了解政策变化对极轨气象卫星接收处理系统项目可能产生的潜在影响。</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其次，风险评估的过程需要更具前瞻性，极轨气象卫星接收处理系统项目团队应当通过定性和定量分析，充分评估政策变化对极轨气象卫星接收处理系统项目目标的可能影响。这一过程的关键在于科学合理地量化潜在风险的概率和影响程度，从而有针对性地采取相应的风险应对措施。</w:t>
      </w:r>
    </w:p>
    <w:p w:rsidR="00576F2B" w:rsidRPr="00576F2B" w:rsidP="00576F2B">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576F2B">
        <w:rPr>
          <w:rFonts w:ascii="仿宋" w:eastAsia="仿宋" w:hAnsi="仿宋" w:hint="eastAsia"/>
          <w:sz w:val="28"/>
        </w:rPr>
        <w:t>在面对政策层面的风险时，风险应对措施需要更加灵活。除了常规的避免、减轻、转移和接受策略外，极轨气象卫星接收处理系统项目团队还应考虑制定专门的政策应对计划，包括密切关注政策变化、及时调整极轨气象卫星接收处理系统项目实施方案等。例如，加强与</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相关政府部门的沟通，获取政策解读，及时调整极轨气象卫星接收处理系统项目策略以确保极轨气象卫星接收处理系统项目不受不确定性的过大影响。</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最后，风险监控的过程也需要更具前瞻性。极轨气象卫星接收处理系统项目团队在监控风险的同时，应当随时关注政策环境的变化，确保极轨气象卫星接收处理系统项目能够灵活适应新的政策要求。这可能涉及到对极轨气象卫星接收处理系统项目计划的及时调整、政策培训和极轨气象卫星接收处理系统项目团队的更新等方面，以保持极轨气象卫星接收处理系统项目在复杂多变的政策环境中的稳定推进。</w:t>
      </w:r>
    </w:p>
    <w:p w:rsidR="00576F2B" w:rsidP="00576F2B">
      <w:pPr>
        <w:ind w:firstLine="560" w:firstLineChars="200"/>
        <w:rPr>
          <w:rFonts w:ascii="仿宋" w:eastAsia="仿宋" w:hAnsi="仿宋" w:hint="eastAsia"/>
          <w:sz w:val="28"/>
        </w:rPr>
      </w:pPr>
      <w:r w:rsidRPr="00576F2B">
        <w:rPr>
          <w:rFonts w:ascii="仿宋" w:eastAsia="仿宋" w:hAnsi="仿宋" w:hint="eastAsia"/>
          <w:sz w:val="28"/>
        </w:rPr>
        <w:t>在当前政策背景下，风险管理需要更具前瞻性、灵活性和战略性，以确保极轨气象卫星接收处理系统项目能够在不断变化的政策环境中保持成功实施的稳定性。通过全面考虑政策层面的风险，并采取相应的战略性风险管理措施，极轨气象卫星接收处理系统项目团队将更有信心和能力应对潜在的挑战，确保极轨气象卫星接收处理系统项目的成功推进。</w:t>
      </w:r>
    </w:p>
    <w:p w:rsidR="00576F2B" w:rsidP="00576F2B">
      <w:pPr>
        <w:pStyle w:val="Heading2"/>
      </w:pPr>
      <w:bookmarkStart w:id="14" w:name="_Toc160814621"/>
      <w:r w:rsidRPr="00576F2B">
        <w:t>(</w:t>
      </w:r>
      <w:r w:rsidRPr="00576F2B">
        <w:t>二</w:t>
      </w:r>
      <w:r w:rsidRPr="00576F2B">
        <w:t>)</w:t>
      </w:r>
      <w:r w:rsidRPr="00576F2B">
        <w:t>、企业面临的风险</w:t>
      </w:r>
      <w:bookmarkEnd w:id="14"/>
    </w:p>
    <w:p w:rsidR="00576F2B" w:rsidRPr="00576F2B" w:rsidP="00576F2B">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576F2B">
        <w:rPr>
          <w:rFonts w:ascii="仿宋" w:eastAsia="仿宋" w:hAnsi="仿宋" w:hint="eastAsia"/>
          <w:sz w:val="28"/>
        </w:rPr>
        <w:t>在极轨气象卫星接收处理系统项目领域，企业在运营过程中面临着多层次的风险，这些风险源于内部操作、外部环境变化以及激烈的市场竞争。为了确保企业的成功，有效的风险管理显得尤为关键。下面将详细探讨极轨气象卫星接收处理系统项目中可能出现的各类风险，并提出相应的应对措施，以保障企业的可持续发展。</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一、市场需求波动风险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市场变化带来的需求波动风险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市场需求的不断变化可能导致产品销售不稳定，库存积压，从而影响企业的资金周转和盈利能力。尤其是在新兴行业或高科技领域，市场需求的不确定性更为突出。为降低市场需求波动风险，企业应当加强市场预测，灵活调整生产计划和产品结构，以及加强与客户的紧密沟通，及时了解市场变化。</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竞争对手的市场份额侵蚀风险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激烈的市场竞争可能导致竞争对手的价格战、产品创新等对企业市场份额的侵蚀。为了抵御竞争对手，企业需持续提升竞争力，包括加强研发创新、品牌建设、市场营销等方面的工作，以确保在竞争中保持竞争优势。</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二、供应链风险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原材料供应不稳定风险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企业对原材料供应的依赖性较高，原材料供应的不稳定可能导致生产计划推迟、成本增加甚至生产中断。为应对这一风险，企业需要建立健全的供应链体系，与供应商建立长期稳定的合作关系，同时寻找备选的供应渠道，以降低原材料供应不稳定带来的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供应链环节的质量风险</w:t>
      </w:r>
    </w:p>
    <w:p w:rsidR="00576F2B" w:rsidRPr="00576F2B" w:rsidP="00576F2B">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576F2B">
        <w:rPr>
          <w:rFonts w:ascii="仿宋" w:eastAsia="仿宋" w:hAnsi="仿宋" w:hint="eastAsia"/>
          <w:sz w:val="28"/>
        </w:rPr>
        <w:t>每一个供应链环节的质量问题都可能对最终产品的质量产生重大影响，甚至对消费者安全构成威胁。因此，企业需要实施全面的供应链质量管理，确保每个环节都符合标准，从而降低质量风险。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三、技术与生产风险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生产设备故障风险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生产设备的故障可能导致生产线停机，影响交付周期和客户满意度。为减少生产设备故障风险，企业需进行定期的设备检修和维护，确保生产设备的正常运转。</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生产工艺变革风险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随着技术的不断更新，引入新的生产工艺可能提升生产效率，但也伴随着一定的技术应用风险。企业在引入新技术时应进行充分的评估和测试，确保新的生产工艺能够稳定可靠地应用于实际生产中。</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四、法律与政策风险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环保政策风险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随着环保要求的提高，企业需要严格遵守相关的环保法规，以免面临罚款、停产等风险。因此，企业应密切关注环保政策的变化，加强环保投入，确保生产活动符合环保要求，降低环保政策风险。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知识产权风险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在极轨气象卫星接收处理系统项目中，知识产权的保护至关重要。企业需防范知识产权被侵犯的风险，加强专利申请、技术保密等工作，以避免知识产权纠纷导致的市场排斥和法律诉讼风险。</w:t>
      </w:r>
    </w:p>
    <w:p w:rsidR="00576F2B" w:rsidP="00576F2B">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576F2B">
        <w:rPr>
          <w:rFonts w:ascii="仿宋" w:eastAsia="仿宋" w:hAnsi="仿宋" w:hint="eastAsia"/>
          <w:sz w:val="28"/>
        </w:rPr>
        <w:t>通过采取上述措施，企业可以更全面、系统地管理各类风险，提高对不确定性的应对能力，从而确保极轨气象卫星接收处理系统项目的顺利进行和企业的可持续发展。</w:t>
      </w:r>
    </w:p>
    <w:p w:rsidR="00576F2B" w:rsidP="00576F2B">
      <w:pPr>
        <w:pStyle w:val="Heading2"/>
      </w:pPr>
      <w:bookmarkStart w:id="15" w:name="_Toc160814622"/>
      <w:r w:rsidRPr="00576F2B">
        <w:t>(</w:t>
      </w:r>
      <w:r w:rsidRPr="00576F2B">
        <w:t>三</w:t>
      </w:r>
      <w:r w:rsidRPr="00576F2B">
        <w:t>)</w:t>
      </w:r>
      <w:r w:rsidRPr="00576F2B">
        <w:t>、风险成本与风险管理的目标</w:t>
      </w:r>
      <w:bookmarkEnd w:id="15"/>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风险管理一直是任何极轨气象卫星接收处理系统项目成功实施的关键因素之一。在极轨气象卫星接收处理系统项目中，风险管理的目标是通过系统性的方法识别、评估和应对可能影响极轨气象卫星接收处理系统项目目标的潜在风险。为了降低极轨气象卫星接收处理系统项目失败的风险，提高极轨气象卫星接收处理系统项目的成功率，极轨气象卫星接收处理系统项目团队需要在整个极轨气象卫星接收处理系统项目生命周期中采取一系列有效的风险管理措施。</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风险成本作为风险管理的一个关键概念，在极轨气象卫星接收处理系统项目中显得尤为重要。这指的是由于风险事件的发生可能导致的经济损失和其他负面影响所带来的费用。这些成本涵盖了直接和间接的损失，以及为了应对风险而采取的各种措施所产生的费用。考虑到极轨气象卫星接收处理系统项目通常涉及大量资金投入，合理评估和控制风险成本对极轨气象卫星接收处理系统项目的成功至关重要，直接影响极轨气象卫星接收处理系统项目的资金流动和盈利能力。</w:t>
      </w:r>
    </w:p>
    <w:p w:rsidR="00576F2B" w:rsidRPr="00576F2B" w:rsidP="00576F2B">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576F2B">
        <w:rPr>
          <w:rFonts w:ascii="仿宋" w:eastAsia="仿宋" w:hAnsi="仿宋" w:hint="eastAsia"/>
          <w:sz w:val="28"/>
        </w:rPr>
        <w:t>风险管理的目标之一是在极轨气象卫星接收处理系统项目启动阶段就能预测和识别潜在风险。通过建立完善的风险识别和分析体系，极轨气象卫星接收处理系统项目团队可以提前评估可能出现的风险，为极轨气象卫星接收处理系统项目决策提供科学依据。评估和量化风险同样重要，通过对风险事件的发生概率和影响程度进行评估，可以为极轨气象卫星接收处理系统项目制定合适的风险应对策略提供基础。将风险以数字形式量化有助于极轨气象卫星接收处理系统项目管</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理者更好地理解整体风险影响，并作出相应决策。</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控制和减少风险是风险管理的核心目标。通过建立完善的风险控制体系，极轨气象卫星接收处理系统项目团队能够制定详细的风险控制计划，并实施有效的措施，以降低极轨气象卫星接收处理系统项目的风险水平，提高极轨气象卫星接收处理系统项目的成功率。应对和处理风险同样重要，特别是在风险事件发生时，能够及时采取措施最大程度减少损失。</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监控和反馈风险是风险管理的最终目标。通过不断监控极轨气象卫星接收处理系统项目的风险状态，及时反馈风险信息，极轨气象卫星接收处理系统项目管理者能够做出及时决策，快速调整风险应对策略，确保极轨气象卫星接收处理系统项目按计划进行。这有效地建立了极轨气象卫星接收处理系统项目的风险监控和反馈机制，有助于极轨气象卫星接收处理系统项目在变化的环境中保持灵活性和应变能力。</w:t>
      </w:r>
    </w:p>
    <w:p w:rsidR="00576F2B" w:rsidP="00576F2B">
      <w:pPr>
        <w:ind w:firstLine="560" w:firstLineChars="200"/>
        <w:rPr>
          <w:rFonts w:ascii="仿宋" w:eastAsia="仿宋" w:hAnsi="仿宋" w:hint="eastAsia"/>
          <w:sz w:val="28"/>
        </w:rPr>
      </w:pPr>
      <w:r w:rsidRPr="00576F2B">
        <w:rPr>
          <w:rFonts w:ascii="仿宋" w:eastAsia="仿宋" w:hAnsi="仿宋" w:hint="eastAsia"/>
          <w:sz w:val="28"/>
        </w:rPr>
        <w:t>在极轨气象卫星接收处理系统项目中，综合考虑风险成本和风险管理的各极轨气象卫星接收处理系统项目标，极轨气象卫星接收处理系统项目团队能够更好地应对不确定性，提高极轨气象卫星接收处理系统项目的成功率。通过合理的风险管理，极轨气象卫星接收处理系统项目可以更顺利、更有效地达成预定的时间、成本和质量目标。</w:t>
      </w:r>
    </w:p>
    <w:p w:rsidR="00576F2B" w:rsidP="00576F2B">
      <w:pPr>
        <w:pStyle w:val="Heading2"/>
      </w:pPr>
      <w:bookmarkStart w:id="16" w:name="_Toc160814623"/>
      <w:r w:rsidRPr="00576F2B">
        <w:t>(</w:t>
      </w:r>
      <w:r w:rsidRPr="00576F2B">
        <w:t>四</w:t>
      </w:r>
      <w:r w:rsidRPr="00576F2B">
        <w:t>)</w:t>
      </w:r>
      <w:r w:rsidRPr="00576F2B">
        <w:t>、人力资本风险分析</w:t>
      </w:r>
      <w:bookmarkEnd w:id="16"/>
    </w:p>
    <w:p w:rsidR="00576F2B" w:rsidRPr="00576F2B" w:rsidP="00576F2B">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576F2B">
        <w:rPr>
          <w:rFonts w:ascii="仿宋" w:eastAsia="仿宋" w:hAnsi="仿宋" w:hint="eastAsia"/>
          <w:sz w:val="28"/>
        </w:rPr>
        <w:t>一、人力资本风险的界定与总览</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在极轨气象卫星接收处理系统项目中，人力资本风险指的是由于不当的人力资源管理、员工素质欠缺或者员工频繁流动等因素引发的可能性风险。这些潜在的风险直接关系到企业的关键指标，如生产效率、产品质量以及极轨气象卫星接收处理系统项目进展。人力资本风险分析的主要目的在于识别和评估这些风险，以帮助企业采取相应措施来降低或避免对极轨气象卫星接收处理系统项目的不利影响。</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二、内部人力资本风险的深度分析</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员工素质风险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员工在技术水平、专业知识和工作经验等方面的不足可能导致生产过程中出现错误、低效工作或产品质量问题。为减轻这一风险，企业应强化员工培训和技能提升计划，确保员工具备必要的技能和知识。</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员工流动风险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高离职率和频繁流动可能带来极轨气象卫星接收处理系统项目延误、生产线断档以及知识流失等问题。为了缓解这种风险，企业可通过建立健全的员工关系、提供发展空间和培训机会，增强员工的归属感和忠诚度。</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3. 管理能力风险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管理层在极轨气象卫星接收处理系统项目过程中的决策、协调和沟通能力不足可能导致极轨气象卫星接收处理系统项目进展缓慢、资源浪费以及团队合作不畅。为规避这一风险，企业需强化管理层的培训和能力提升，提高他们的领导力和组织能力。</w:t>
      </w:r>
    </w:p>
    <w:p w:rsidR="00576F2B" w:rsidRPr="00576F2B" w:rsidP="00576F2B">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576F2B">
        <w:rPr>
          <w:rFonts w:ascii="仿宋" w:eastAsia="仿宋" w:hAnsi="仿宋" w:hint="eastAsia"/>
          <w:sz w:val="28"/>
        </w:rPr>
        <w:t>三、外部人力资本风险的综合分析</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1. 市场竞争风险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激烈的市场竞争可能使企业在招聘和留住优秀员工方面面临诸多挑战。为应对这一风险，企业需提供具有竞争力的薪酬福利体系、优秀的职业发展规划以及积极向上的企业文化。</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2. 法律法规风险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未遵守相关法律法规可能引发劳动纠纷、罚款甚至停产等法律风险。为规避此类风险，企业需建立健全的人力资源管理制度，确保符合法律法规的要求。</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3. 技术变革风险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技术进步和市场需求变化可能导致人力资本风险。为了应对这一风险，企业需定期评估员工的技能需求并进行相应的培训和转岗安排，以适应技术变革和市场需求的演变。</w:t>
      </w:r>
    </w:p>
    <w:p w:rsidR="00576F2B" w:rsidP="00576F2B">
      <w:pPr>
        <w:ind w:firstLine="560" w:firstLineChars="200"/>
        <w:rPr>
          <w:rFonts w:ascii="仿宋" w:eastAsia="仿宋" w:hAnsi="仿宋" w:hint="eastAsia"/>
          <w:sz w:val="28"/>
        </w:rPr>
      </w:pPr>
      <w:r w:rsidRPr="00576F2B">
        <w:rPr>
          <w:rFonts w:ascii="仿宋" w:eastAsia="仿宋" w:hAnsi="仿宋" w:hint="eastAsia"/>
          <w:sz w:val="28"/>
        </w:rPr>
        <w:t>通过全面分析内外部人力资本风险，企业能够识别潜在的问题因素，并采取相应措施来降低或避免这些风险对极轨气象卫星接收处理系统项目的负面影响。科学合理的人力资本管理有助于提高生产效率、确保产品质量，并确保极轨气象卫星接收处理系统项目的顺利推进。</w:t>
      </w:r>
    </w:p>
    <w:p w:rsidR="00576F2B" w:rsidP="00576F2B">
      <w:pPr>
        <w:pStyle w:val="Heading2"/>
      </w:pPr>
      <w:bookmarkStart w:id="17" w:name="_Toc160814624"/>
      <w:r w:rsidRPr="00576F2B">
        <w:t>(</w:t>
      </w:r>
      <w:r w:rsidRPr="00576F2B">
        <w:t>五</w:t>
      </w:r>
      <w:r w:rsidRPr="00576F2B">
        <w:t>)</w:t>
      </w:r>
      <w:r w:rsidRPr="00576F2B">
        <w:t>、风险识别</w:t>
      </w:r>
      <w:bookmarkEnd w:id="17"/>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 xml:space="preserve"> 1. 人才招聘与储备风险</w:t>
      </w:r>
    </w:p>
    <w:p w:rsidR="00576F2B" w:rsidRPr="00576F2B" w:rsidP="00576F2B">
      <w:pPr>
        <w:ind w:firstLine="560" w:firstLineChars="200"/>
        <w:rPr>
          <w:rFonts w:ascii="仿宋" w:eastAsia="仿宋" w:hAnsi="仿宋" w:hint="eastAsia"/>
          <w:sz w:val="28"/>
        </w:rPr>
      </w:pPr>
      <w:r w:rsidRPr="00576F2B">
        <w:rPr>
          <w:rFonts w:ascii="仿宋" w:eastAsia="仿宋" w:hAnsi="仿宋" w:hint="eastAsia"/>
          <w:sz w:val="28"/>
        </w:rPr>
        <w:t>在极轨气象卫星接收处理系统项目进行中，人才招聘与储备是关键的环节。如果企业无法及时找到合适的人才填补空缺，可能导致极轨气象卫星接收处理系统项目推进受阻，增加其他员工工作负担。建</w:t>
      </w:r>
      <w:r w:rsidRPr="00576F2B">
        <w:rPr>
          <w:rFonts w:ascii="仿宋" w:eastAsia="仿宋" w:hAnsi="仿宋" w:hint="eastAsia"/>
          <w:sz w:val="28"/>
        </w:rPr>
        <w:br/>
      </w:r>
      <w:r w:rsidRPr="00576F2B">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https://d.book118.com/825310214211011123</w:t>
        </w:r>
      </w:hyperlink>
    </w:p>
    <w:p w:rsidR="00576F2B" w:rsidRPr="00576F2B" w:rsidP="00576F2B">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576F2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576F2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576F2B">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576F2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576F2B">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76F2B">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576F2B">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576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576F2B">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576F2B">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576F2B">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576F2B">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576F2B">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576F2B">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76F2B">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576F2B">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576F2B">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576F2B">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576F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576F2B">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576F2B">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576F2B">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576F2B">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76F2B">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576F2B">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P="008B0F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576F2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rsidRPr="00576F2B" w:rsidP="00576F2B">
    <w:pPr>
      <w:pStyle w:val="Header"/>
      <w:rPr>
        <w:rFonts w:ascii="仿宋" w:eastAsia="仿宋" w:hAnsi="仿宋"/>
      </w:rPr>
    </w:pPr>
    <w:r w:rsidRPr="00576F2B">
      <w:rPr>
        <w:rFonts w:ascii="仿宋" w:eastAsia="仿宋" w:hAnsi="仿宋" w:hint="eastAsia"/>
      </w:rPr>
      <w:t>极轨气象卫星接收处理系统投资回报分析报告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6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F2B"/>
    <w:rsid w:val="00576F2B"/>
    <w:rsid w:val="00883E19"/>
    <w:rsid w:val="008B0F1E"/>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576F2B"/>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576F2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576F2B"/>
    <w:rPr>
      <w:b/>
      <w:bCs/>
      <w:kern w:val="44"/>
      <w:sz w:val="44"/>
      <w:szCs w:val="44"/>
    </w:rPr>
  </w:style>
  <w:style w:type="character" w:customStyle="1" w:styleId="2Char">
    <w:name w:val="标题 2 Char"/>
    <w:basedOn w:val="DefaultParagraphFont"/>
    <w:link w:val="Heading2"/>
    <w:uiPriority w:val="9"/>
    <w:rsid w:val="00576F2B"/>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576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576F2B"/>
    <w:rPr>
      <w:sz w:val="18"/>
      <w:szCs w:val="18"/>
    </w:rPr>
  </w:style>
  <w:style w:type="paragraph" w:styleId="Footer">
    <w:name w:val="footer"/>
    <w:basedOn w:val="Normal"/>
    <w:link w:val="Char0"/>
    <w:uiPriority w:val="99"/>
    <w:unhideWhenUsed/>
    <w:rsid w:val="00576F2B"/>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576F2B"/>
    <w:rPr>
      <w:sz w:val="18"/>
      <w:szCs w:val="18"/>
    </w:rPr>
  </w:style>
  <w:style w:type="character" w:styleId="PageNumber">
    <w:name w:val="page number"/>
    <w:basedOn w:val="DefaultParagraphFont"/>
    <w:uiPriority w:val="99"/>
    <w:semiHidden/>
    <w:unhideWhenUsed/>
    <w:rsid w:val="00576F2B"/>
  </w:style>
  <w:style w:type="paragraph" w:styleId="TOC1">
    <w:name w:val="toc 1"/>
    <w:basedOn w:val="Normal"/>
    <w:next w:val="Normal"/>
    <w:autoRedefine/>
    <w:uiPriority w:val="39"/>
    <w:unhideWhenUsed/>
    <w:rsid w:val="00576F2B"/>
  </w:style>
  <w:style w:type="paragraph" w:styleId="TOC2">
    <w:name w:val="toc 2"/>
    <w:basedOn w:val="Normal"/>
    <w:next w:val="Normal"/>
    <w:autoRedefine/>
    <w:uiPriority w:val="39"/>
    <w:unhideWhenUsed/>
    <w:rsid w:val="00576F2B"/>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825310214211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7240</Words>
  <Characters>41271</Characters>
  <Application>Microsoft Office Word</Application>
  <DocSecurity>0</DocSecurity>
  <Lines>343</Lines>
  <Paragraphs>96</Paragraphs>
  <ScaleCrop>false</ScaleCrop>
  <Company>Microsoft</Company>
  <LinksUpToDate>false</LinksUpToDate>
  <CharactersWithSpaces>48415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2024-03-08T10:22:00Z</dcterms:created>
  <dcterms:modified xsi:type="dcterms:W3CDTF">2024-03-08T10:23:00Z</dcterms:modified>
</cp:coreProperties>
</file>