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抗甲状腺药项目规划设计方案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0" w:history="1">
        <w:r>
          <w:rPr>
            <w:rFonts w:ascii="仿宋" w:eastAsia="仿宋" w:hAnsi="仿宋" w:cs="仿宋" w:hint="eastAsia"/>
            <w:lang w:eastAsia="zh-CN"/>
          </w:rPr>
          <w:t>前言</w:t>
        </w:r>
        <w:r>
          <w:tab/>
        </w:r>
        <w:r>
          <w:fldChar w:fldCharType="begin"/>
        </w:r>
        <w:r>
          <w:instrText xml:space="preserve"> PAGEREF _Toc3070 \h </w:instrText>
        </w:r>
        <w:r>
          <w:fldChar w:fldCharType="separate"/>
        </w:r>
        <w:r>
          <w:t>3</w:t>
        </w:r>
        <w:r>
          <w:fldChar w:fldCharType="end"/>
        </w:r>
      </w:hyperlink>
    </w:p>
    <w:p>
      <w:pPr>
        <w:pStyle w:val="TOC1"/>
        <w:tabs>
          <w:tab w:val="right" w:leader="dot" w:pos="8306"/>
        </w:tabs>
      </w:pPr>
      <w:hyperlink w:anchor="_Toc29180" w:history="1">
        <w:r>
          <w:rPr>
            <w:rFonts w:ascii="仿宋" w:eastAsia="仿宋" w:hAnsi="仿宋" w:cs="仿宋" w:hint="eastAsia"/>
            <w:lang w:eastAsia="zh-CN"/>
          </w:rPr>
          <w:t>一、抗甲状腺药项目建设单位说明</w:t>
        </w:r>
        <w:r>
          <w:tab/>
        </w:r>
        <w:r>
          <w:fldChar w:fldCharType="begin"/>
        </w:r>
        <w:r>
          <w:instrText xml:space="preserve"> PAGEREF _Toc29180 \h </w:instrText>
        </w:r>
        <w:r>
          <w:fldChar w:fldCharType="separate"/>
        </w:r>
        <w:r>
          <w:t>3</w:t>
        </w:r>
        <w:r>
          <w:fldChar w:fldCharType="end"/>
        </w:r>
      </w:hyperlink>
    </w:p>
    <w:p>
      <w:pPr>
        <w:pStyle w:val="TOC2"/>
        <w:tabs>
          <w:tab w:val="right" w:leader="dot" w:pos="8306"/>
        </w:tabs>
      </w:pPr>
      <w:hyperlink w:anchor="_Toc8884" w:history="1">
        <w:r>
          <w:rPr>
            <w:rFonts w:ascii="仿宋" w:eastAsia="仿宋" w:hAnsi="仿宋" w:cs="仿宋" w:hint="eastAsia"/>
            <w:lang w:eastAsia="zh-CN"/>
          </w:rPr>
          <w:t>(一)、抗甲状腺药项目承办单位基本情况</w:t>
        </w:r>
        <w:r>
          <w:tab/>
        </w:r>
        <w:r>
          <w:fldChar w:fldCharType="begin"/>
        </w:r>
        <w:r>
          <w:instrText xml:space="preserve"> PAGEREF _Toc8884 \h </w:instrText>
        </w:r>
        <w:r>
          <w:fldChar w:fldCharType="separate"/>
        </w:r>
        <w:r>
          <w:t>3</w:t>
        </w:r>
        <w:r>
          <w:fldChar w:fldCharType="end"/>
        </w:r>
      </w:hyperlink>
    </w:p>
    <w:p>
      <w:pPr>
        <w:pStyle w:val="TOC2"/>
        <w:tabs>
          <w:tab w:val="right" w:leader="dot" w:pos="8306"/>
        </w:tabs>
      </w:pPr>
      <w:hyperlink w:anchor="_Toc25766" w:history="1">
        <w:r>
          <w:rPr>
            <w:rFonts w:ascii="仿宋" w:eastAsia="仿宋" w:hAnsi="仿宋" w:cs="仿宋" w:hint="eastAsia"/>
            <w:lang w:eastAsia="zh-CN"/>
          </w:rPr>
          <w:t>(二)、公司经济效益分析</w:t>
        </w:r>
        <w:r>
          <w:tab/>
        </w:r>
        <w:r>
          <w:fldChar w:fldCharType="begin"/>
        </w:r>
        <w:r>
          <w:instrText xml:space="preserve"> PAGEREF _Toc25766 \h </w:instrText>
        </w:r>
        <w:r>
          <w:fldChar w:fldCharType="separate"/>
        </w:r>
        <w:r>
          <w:t>4</w:t>
        </w:r>
        <w:r>
          <w:fldChar w:fldCharType="end"/>
        </w:r>
      </w:hyperlink>
    </w:p>
    <w:p>
      <w:pPr>
        <w:pStyle w:val="TOC1"/>
        <w:tabs>
          <w:tab w:val="right" w:leader="dot" w:pos="8306"/>
        </w:tabs>
      </w:pPr>
      <w:hyperlink w:anchor="_Toc28140" w:history="1">
        <w:r>
          <w:rPr>
            <w:rFonts w:ascii="仿宋" w:eastAsia="仿宋" w:hAnsi="仿宋" w:cs="仿宋" w:hint="eastAsia"/>
            <w:lang w:eastAsia="zh-CN"/>
          </w:rPr>
          <w:t>二、抗甲状腺药项目概论</w:t>
        </w:r>
        <w:r>
          <w:tab/>
        </w:r>
        <w:r>
          <w:fldChar w:fldCharType="begin"/>
        </w:r>
        <w:r>
          <w:instrText xml:space="preserve"> PAGEREF _Toc28140 \h </w:instrText>
        </w:r>
        <w:r>
          <w:fldChar w:fldCharType="separate"/>
        </w:r>
        <w:r>
          <w:t>5</w:t>
        </w:r>
        <w:r>
          <w:fldChar w:fldCharType="end"/>
        </w:r>
      </w:hyperlink>
    </w:p>
    <w:p>
      <w:pPr>
        <w:pStyle w:val="TOC2"/>
        <w:tabs>
          <w:tab w:val="right" w:leader="dot" w:pos="8306"/>
        </w:tabs>
      </w:pPr>
      <w:hyperlink w:anchor="_Toc17015" w:history="1">
        <w:r>
          <w:rPr>
            <w:rFonts w:ascii="仿宋" w:eastAsia="仿宋" w:hAnsi="仿宋" w:cs="仿宋" w:hint="eastAsia"/>
            <w:lang w:eastAsia="zh-CN"/>
          </w:rPr>
          <w:t>(一)、抗甲状腺药项目概况</w:t>
        </w:r>
        <w:r>
          <w:tab/>
        </w:r>
        <w:r>
          <w:fldChar w:fldCharType="begin"/>
        </w:r>
        <w:r>
          <w:instrText xml:space="preserve"> PAGEREF _Toc17015 \h </w:instrText>
        </w:r>
        <w:r>
          <w:fldChar w:fldCharType="separate"/>
        </w:r>
        <w:r>
          <w:t>5</w:t>
        </w:r>
        <w:r>
          <w:fldChar w:fldCharType="end"/>
        </w:r>
      </w:hyperlink>
    </w:p>
    <w:p>
      <w:pPr>
        <w:pStyle w:val="TOC2"/>
        <w:tabs>
          <w:tab w:val="right" w:leader="dot" w:pos="8306"/>
        </w:tabs>
      </w:pPr>
      <w:hyperlink w:anchor="_Toc6832" w:history="1">
        <w:r>
          <w:rPr>
            <w:rFonts w:ascii="仿宋" w:eastAsia="仿宋" w:hAnsi="仿宋" w:cs="仿宋" w:hint="eastAsia"/>
            <w:lang w:eastAsia="zh-CN"/>
          </w:rPr>
          <w:t>(二)、抗甲状腺药项目目标</w:t>
        </w:r>
        <w:r>
          <w:tab/>
        </w:r>
        <w:r>
          <w:fldChar w:fldCharType="begin"/>
        </w:r>
        <w:r>
          <w:instrText xml:space="preserve"> PAGEREF _Toc6832 \h </w:instrText>
        </w:r>
        <w:r>
          <w:fldChar w:fldCharType="separate"/>
        </w:r>
        <w:r>
          <w:t>7</w:t>
        </w:r>
        <w:r>
          <w:fldChar w:fldCharType="end"/>
        </w:r>
      </w:hyperlink>
    </w:p>
    <w:p>
      <w:pPr>
        <w:pStyle w:val="TOC2"/>
        <w:tabs>
          <w:tab w:val="right" w:leader="dot" w:pos="8306"/>
        </w:tabs>
      </w:pPr>
      <w:hyperlink w:anchor="_Toc23466" w:history="1">
        <w:r>
          <w:rPr>
            <w:rFonts w:ascii="仿宋" w:eastAsia="仿宋" w:hAnsi="仿宋" w:cs="仿宋" w:hint="eastAsia"/>
            <w:lang w:eastAsia="zh-CN"/>
          </w:rPr>
          <w:t>(三)、抗甲状腺药项目提出的理由</w:t>
        </w:r>
        <w:r>
          <w:tab/>
        </w:r>
        <w:r>
          <w:fldChar w:fldCharType="begin"/>
        </w:r>
        <w:r>
          <w:instrText xml:space="preserve"> PAGEREF _Toc23466 \h </w:instrText>
        </w:r>
        <w:r>
          <w:fldChar w:fldCharType="separate"/>
        </w:r>
        <w:r>
          <w:t>8</w:t>
        </w:r>
        <w:r>
          <w:fldChar w:fldCharType="end"/>
        </w:r>
      </w:hyperlink>
    </w:p>
    <w:p>
      <w:pPr>
        <w:pStyle w:val="TOC2"/>
        <w:tabs>
          <w:tab w:val="right" w:leader="dot" w:pos="8306"/>
        </w:tabs>
      </w:pPr>
      <w:hyperlink w:anchor="_Toc6718" w:history="1">
        <w:r>
          <w:rPr>
            <w:rFonts w:ascii="仿宋" w:eastAsia="仿宋" w:hAnsi="仿宋" w:cs="仿宋" w:hint="eastAsia"/>
            <w:lang w:eastAsia="zh-CN"/>
          </w:rPr>
          <w:t>(四)、抗甲状腺药项目意义</w:t>
        </w:r>
        <w:r>
          <w:tab/>
        </w:r>
        <w:r>
          <w:fldChar w:fldCharType="begin"/>
        </w:r>
        <w:r>
          <w:instrText xml:space="preserve"> PAGEREF _Toc6718 \h </w:instrText>
        </w:r>
        <w:r>
          <w:fldChar w:fldCharType="separate"/>
        </w:r>
        <w:r>
          <w:t>9</w:t>
        </w:r>
        <w:r>
          <w:fldChar w:fldCharType="end"/>
        </w:r>
      </w:hyperlink>
    </w:p>
    <w:p>
      <w:pPr>
        <w:pStyle w:val="TOC2"/>
        <w:tabs>
          <w:tab w:val="right" w:leader="dot" w:pos="8306"/>
        </w:tabs>
      </w:pPr>
      <w:hyperlink w:anchor="_Toc32429" w:history="1">
        <w:r>
          <w:rPr>
            <w:rFonts w:ascii="仿宋" w:eastAsia="仿宋" w:hAnsi="仿宋" w:cs="仿宋" w:hint="eastAsia"/>
            <w:lang w:eastAsia="zh-CN"/>
          </w:rPr>
          <w:t>(五)、抗甲状腺药项目背景</w:t>
        </w:r>
        <w:r>
          <w:tab/>
        </w:r>
        <w:r>
          <w:fldChar w:fldCharType="begin"/>
        </w:r>
        <w:r>
          <w:instrText xml:space="preserve"> PAGEREF _Toc32429 \h </w:instrText>
        </w:r>
        <w:r>
          <w:fldChar w:fldCharType="separate"/>
        </w:r>
        <w:r>
          <w:t>10</w:t>
        </w:r>
        <w:r>
          <w:fldChar w:fldCharType="end"/>
        </w:r>
      </w:hyperlink>
    </w:p>
    <w:p>
      <w:pPr>
        <w:pStyle w:val="TOC1"/>
        <w:tabs>
          <w:tab w:val="right" w:leader="dot" w:pos="8306"/>
        </w:tabs>
      </w:pPr>
      <w:hyperlink w:anchor="_Toc17101" w:history="1">
        <w:r>
          <w:rPr>
            <w:rFonts w:ascii="仿宋" w:eastAsia="仿宋" w:hAnsi="仿宋" w:cs="仿宋" w:hint="eastAsia"/>
            <w:lang w:eastAsia="zh-CN"/>
          </w:rPr>
          <w:t>三、抗甲状腺药项目选址可行性分析</w:t>
        </w:r>
        <w:r>
          <w:tab/>
        </w:r>
        <w:r>
          <w:fldChar w:fldCharType="begin"/>
        </w:r>
        <w:r>
          <w:instrText xml:space="preserve"> PAGEREF _Toc17101 \h </w:instrText>
        </w:r>
        <w:r>
          <w:fldChar w:fldCharType="separate"/>
        </w:r>
        <w:r>
          <w:t>11</w:t>
        </w:r>
        <w:r>
          <w:fldChar w:fldCharType="end"/>
        </w:r>
      </w:hyperlink>
    </w:p>
    <w:p>
      <w:pPr>
        <w:pStyle w:val="TOC2"/>
        <w:tabs>
          <w:tab w:val="right" w:leader="dot" w:pos="8306"/>
        </w:tabs>
      </w:pPr>
      <w:hyperlink w:anchor="_Toc27735" w:history="1">
        <w:r>
          <w:rPr>
            <w:rFonts w:ascii="仿宋" w:eastAsia="仿宋" w:hAnsi="仿宋" w:cs="仿宋" w:hint="eastAsia"/>
            <w:lang w:eastAsia="zh-CN"/>
          </w:rPr>
          <w:t>(一)、抗甲状腺药项目选址</w:t>
        </w:r>
        <w:r>
          <w:tab/>
        </w:r>
        <w:r>
          <w:fldChar w:fldCharType="begin"/>
        </w:r>
        <w:r>
          <w:instrText xml:space="preserve"> PAGEREF _Toc27735 \h </w:instrText>
        </w:r>
        <w:r>
          <w:fldChar w:fldCharType="separate"/>
        </w:r>
        <w:r>
          <w:t>11</w:t>
        </w:r>
        <w:r>
          <w:fldChar w:fldCharType="end"/>
        </w:r>
      </w:hyperlink>
    </w:p>
    <w:p>
      <w:pPr>
        <w:pStyle w:val="TOC2"/>
        <w:tabs>
          <w:tab w:val="right" w:leader="dot" w:pos="8306"/>
        </w:tabs>
      </w:pPr>
      <w:hyperlink w:anchor="_Toc28524" w:history="1">
        <w:r>
          <w:rPr>
            <w:rFonts w:ascii="仿宋" w:eastAsia="仿宋" w:hAnsi="仿宋" w:cs="仿宋" w:hint="eastAsia"/>
            <w:lang w:eastAsia="zh-CN"/>
          </w:rPr>
          <w:t>(二)、用地控制指标</w:t>
        </w:r>
        <w:r>
          <w:tab/>
        </w:r>
        <w:r>
          <w:fldChar w:fldCharType="begin"/>
        </w:r>
        <w:r>
          <w:instrText xml:space="preserve"> PAGEREF _Toc28524 \h </w:instrText>
        </w:r>
        <w:r>
          <w:fldChar w:fldCharType="separate"/>
        </w:r>
        <w:r>
          <w:t>11</w:t>
        </w:r>
        <w:r>
          <w:fldChar w:fldCharType="end"/>
        </w:r>
      </w:hyperlink>
    </w:p>
    <w:p>
      <w:pPr>
        <w:pStyle w:val="TOC2"/>
        <w:tabs>
          <w:tab w:val="right" w:leader="dot" w:pos="8306"/>
        </w:tabs>
      </w:pPr>
      <w:hyperlink w:anchor="_Toc708" w:history="1">
        <w:r>
          <w:rPr>
            <w:rFonts w:ascii="仿宋" w:eastAsia="仿宋" w:hAnsi="仿宋" w:cs="仿宋" w:hint="eastAsia"/>
            <w:lang w:eastAsia="zh-CN"/>
          </w:rPr>
          <w:t>(三)、节约用地措施</w:t>
        </w:r>
        <w:r>
          <w:tab/>
        </w:r>
        <w:r>
          <w:fldChar w:fldCharType="begin"/>
        </w:r>
        <w:r>
          <w:instrText xml:space="preserve"> PAGEREF _Toc708 \h </w:instrText>
        </w:r>
        <w:r>
          <w:fldChar w:fldCharType="separate"/>
        </w:r>
        <w:r>
          <w:t>13</w:t>
        </w:r>
        <w:r>
          <w:fldChar w:fldCharType="end"/>
        </w:r>
      </w:hyperlink>
    </w:p>
    <w:p>
      <w:pPr>
        <w:pStyle w:val="TOC2"/>
        <w:tabs>
          <w:tab w:val="right" w:leader="dot" w:pos="8306"/>
        </w:tabs>
      </w:pPr>
      <w:hyperlink w:anchor="_Toc24552" w:history="1">
        <w:r>
          <w:rPr>
            <w:rFonts w:ascii="仿宋" w:eastAsia="仿宋" w:hAnsi="仿宋" w:cs="仿宋" w:hint="eastAsia"/>
            <w:lang w:eastAsia="zh-CN"/>
          </w:rPr>
          <w:t>(四)、总图布置方案</w:t>
        </w:r>
        <w:r>
          <w:tab/>
        </w:r>
        <w:r>
          <w:fldChar w:fldCharType="begin"/>
        </w:r>
        <w:r>
          <w:instrText xml:space="preserve"> PAGEREF _Toc24552 \h </w:instrText>
        </w:r>
        <w:r>
          <w:fldChar w:fldCharType="separate"/>
        </w:r>
        <w:r>
          <w:t>14</w:t>
        </w:r>
        <w:r>
          <w:fldChar w:fldCharType="end"/>
        </w:r>
      </w:hyperlink>
    </w:p>
    <w:p>
      <w:pPr>
        <w:pStyle w:val="TOC2"/>
        <w:tabs>
          <w:tab w:val="right" w:leader="dot" w:pos="8306"/>
        </w:tabs>
      </w:pPr>
      <w:hyperlink w:anchor="_Toc31780" w:history="1">
        <w:r>
          <w:rPr>
            <w:rFonts w:ascii="仿宋" w:eastAsia="仿宋" w:hAnsi="仿宋" w:cs="仿宋" w:hint="eastAsia"/>
            <w:lang w:eastAsia="zh-CN"/>
          </w:rPr>
          <w:t>(五)、选址综合评价</w:t>
        </w:r>
        <w:r>
          <w:tab/>
        </w:r>
        <w:r>
          <w:fldChar w:fldCharType="begin"/>
        </w:r>
        <w:r>
          <w:instrText xml:space="preserve"> PAGEREF _Toc31780 \h </w:instrText>
        </w:r>
        <w:r>
          <w:fldChar w:fldCharType="separate"/>
        </w:r>
        <w:r>
          <w:t>15</w:t>
        </w:r>
        <w:r>
          <w:fldChar w:fldCharType="end"/>
        </w:r>
      </w:hyperlink>
    </w:p>
    <w:p>
      <w:pPr>
        <w:pStyle w:val="TOC1"/>
        <w:tabs>
          <w:tab w:val="right" w:leader="dot" w:pos="8306"/>
        </w:tabs>
      </w:pPr>
      <w:hyperlink w:anchor="_Toc24801" w:history="1">
        <w:r>
          <w:rPr>
            <w:rFonts w:ascii="仿宋" w:eastAsia="仿宋" w:hAnsi="仿宋" w:cs="仿宋" w:hint="eastAsia"/>
            <w:lang w:eastAsia="zh-CN"/>
          </w:rPr>
          <w:t>四、工艺说明</w:t>
        </w:r>
        <w:r>
          <w:tab/>
        </w:r>
        <w:r>
          <w:fldChar w:fldCharType="begin"/>
        </w:r>
        <w:r>
          <w:instrText xml:space="preserve"> PAGEREF _Toc24801 \h </w:instrText>
        </w:r>
        <w:r>
          <w:fldChar w:fldCharType="separate"/>
        </w:r>
        <w:r>
          <w:t>16</w:t>
        </w:r>
        <w:r>
          <w:fldChar w:fldCharType="end"/>
        </w:r>
      </w:hyperlink>
    </w:p>
    <w:p>
      <w:pPr>
        <w:pStyle w:val="TOC2"/>
        <w:tabs>
          <w:tab w:val="right" w:leader="dot" w:pos="8306"/>
        </w:tabs>
      </w:pPr>
      <w:hyperlink w:anchor="_Toc18695" w:history="1">
        <w:r>
          <w:rPr>
            <w:rFonts w:ascii="仿宋" w:eastAsia="仿宋" w:hAnsi="仿宋" w:cs="仿宋" w:hint="eastAsia"/>
            <w:lang w:eastAsia="zh-CN"/>
          </w:rPr>
          <w:t>(一)、技术管理特点</w:t>
        </w:r>
        <w:r>
          <w:tab/>
        </w:r>
        <w:r>
          <w:fldChar w:fldCharType="begin"/>
        </w:r>
        <w:r>
          <w:instrText xml:space="preserve"> PAGEREF _Toc18695 \h </w:instrText>
        </w:r>
        <w:r>
          <w:fldChar w:fldCharType="separate"/>
        </w:r>
        <w:r>
          <w:t>16</w:t>
        </w:r>
        <w:r>
          <w:fldChar w:fldCharType="end"/>
        </w:r>
      </w:hyperlink>
    </w:p>
    <w:p>
      <w:pPr>
        <w:pStyle w:val="TOC2"/>
        <w:tabs>
          <w:tab w:val="right" w:leader="dot" w:pos="8306"/>
        </w:tabs>
      </w:pPr>
      <w:hyperlink w:anchor="_Toc17774" w:history="1">
        <w:r>
          <w:rPr>
            <w:rFonts w:ascii="仿宋" w:eastAsia="仿宋" w:hAnsi="仿宋" w:cs="仿宋" w:hint="eastAsia"/>
            <w:lang w:eastAsia="zh-CN"/>
          </w:rPr>
          <w:t>(二)、抗甲状腺药项目工艺技术设计方案</w:t>
        </w:r>
        <w:r>
          <w:tab/>
        </w:r>
        <w:r>
          <w:fldChar w:fldCharType="begin"/>
        </w:r>
        <w:r>
          <w:instrText xml:space="preserve"> PAGEREF _Toc17774 \h </w:instrText>
        </w:r>
        <w:r>
          <w:fldChar w:fldCharType="separate"/>
        </w:r>
        <w:r>
          <w:t>18</w:t>
        </w:r>
        <w:r>
          <w:fldChar w:fldCharType="end"/>
        </w:r>
      </w:hyperlink>
    </w:p>
    <w:p>
      <w:pPr>
        <w:pStyle w:val="TOC2"/>
        <w:tabs>
          <w:tab w:val="right" w:leader="dot" w:pos="8306"/>
        </w:tabs>
      </w:pPr>
      <w:hyperlink w:anchor="_Toc2529" w:history="1">
        <w:r>
          <w:rPr>
            <w:rFonts w:ascii="仿宋" w:eastAsia="仿宋" w:hAnsi="仿宋" w:cs="仿宋" w:hint="eastAsia"/>
            <w:lang w:eastAsia="zh-CN"/>
          </w:rPr>
          <w:t>(三)、设备选型方案</w:t>
        </w:r>
        <w:r>
          <w:tab/>
        </w:r>
        <w:r>
          <w:fldChar w:fldCharType="begin"/>
        </w:r>
        <w:r>
          <w:instrText xml:space="preserve"> PAGEREF _Toc2529 \h </w:instrText>
        </w:r>
        <w:r>
          <w:fldChar w:fldCharType="separate"/>
        </w:r>
        <w:r>
          <w:t>19</w:t>
        </w:r>
        <w:r>
          <w:fldChar w:fldCharType="end"/>
        </w:r>
      </w:hyperlink>
    </w:p>
    <w:p>
      <w:pPr>
        <w:pStyle w:val="TOC1"/>
        <w:tabs>
          <w:tab w:val="right" w:leader="dot" w:pos="8306"/>
        </w:tabs>
      </w:pPr>
      <w:hyperlink w:anchor="_Toc18178" w:history="1">
        <w:r>
          <w:rPr>
            <w:rFonts w:ascii="仿宋" w:eastAsia="仿宋" w:hAnsi="仿宋" w:cs="仿宋" w:hint="eastAsia"/>
            <w:lang w:eastAsia="zh-CN"/>
          </w:rPr>
          <w:t>五、抗甲状腺药项目可持续发展</w:t>
        </w:r>
        <w:r>
          <w:tab/>
        </w:r>
        <w:r>
          <w:fldChar w:fldCharType="begin"/>
        </w:r>
        <w:r>
          <w:instrText xml:space="preserve"> PAGEREF _Toc18178 \h </w:instrText>
        </w:r>
        <w:r>
          <w:fldChar w:fldCharType="separate"/>
        </w:r>
        <w:r>
          <w:t>20</w:t>
        </w:r>
        <w:r>
          <w:fldChar w:fldCharType="end"/>
        </w:r>
      </w:hyperlink>
    </w:p>
    <w:p>
      <w:pPr>
        <w:pStyle w:val="TOC2"/>
        <w:tabs>
          <w:tab w:val="right" w:leader="dot" w:pos="8306"/>
        </w:tabs>
      </w:pPr>
      <w:hyperlink w:anchor="_Toc2527" w:history="1">
        <w:r>
          <w:rPr>
            <w:rFonts w:ascii="仿宋" w:eastAsia="仿宋" w:hAnsi="仿宋" w:cs="仿宋" w:hint="eastAsia"/>
            <w:lang w:eastAsia="zh-CN"/>
          </w:rPr>
          <w:t>(一)、可持续战略与实践</w:t>
        </w:r>
        <w:r>
          <w:tab/>
        </w:r>
        <w:r>
          <w:fldChar w:fldCharType="begin"/>
        </w:r>
        <w:r>
          <w:instrText xml:space="preserve"> PAGEREF _Toc2527 \h </w:instrText>
        </w:r>
        <w:r>
          <w:fldChar w:fldCharType="separate"/>
        </w:r>
        <w:r>
          <w:t>20</w:t>
        </w:r>
        <w:r>
          <w:fldChar w:fldCharType="end"/>
        </w:r>
      </w:hyperlink>
    </w:p>
    <w:p>
      <w:pPr>
        <w:pStyle w:val="TOC2"/>
        <w:tabs>
          <w:tab w:val="right" w:leader="dot" w:pos="8306"/>
        </w:tabs>
      </w:pPr>
      <w:hyperlink w:anchor="_Toc17786" w:history="1">
        <w:r>
          <w:rPr>
            <w:rFonts w:ascii="仿宋" w:eastAsia="仿宋" w:hAnsi="仿宋" w:cs="仿宋" w:hint="eastAsia"/>
            <w:lang w:eastAsia="zh-CN"/>
          </w:rPr>
          <w:t>(二)、环保与社会责任</w:t>
        </w:r>
        <w:r>
          <w:tab/>
        </w:r>
        <w:r>
          <w:fldChar w:fldCharType="begin"/>
        </w:r>
        <w:r>
          <w:instrText xml:space="preserve"> PAGEREF _Toc17786 \h </w:instrText>
        </w:r>
        <w:r>
          <w:fldChar w:fldCharType="separate"/>
        </w:r>
        <w:r>
          <w:t>21</w:t>
        </w:r>
        <w:r>
          <w:fldChar w:fldCharType="end"/>
        </w:r>
      </w:hyperlink>
    </w:p>
    <w:p>
      <w:pPr>
        <w:pStyle w:val="TOC1"/>
        <w:tabs>
          <w:tab w:val="right" w:leader="dot" w:pos="8306"/>
        </w:tabs>
      </w:pPr>
      <w:hyperlink w:anchor="_Toc27976" w:history="1">
        <w:r>
          <w:rPr>
            <w:rFonts w:ascii="仿宋" w:eastAsia="仿宋" w:hAnsi="仿宋" w:cs="仿宋" w:hint="eastAsia"/>
            <w:lang w:eastAsia="zh-CN"/>
          </w:rPr>
          <w:t>六、抗甲状腺药项目土建工程</w:t>
        </w:r>
        <w:r>
          <w:tab/>
        </w:r>
        <w:r>
          <w:fldChar w:fldCharType="begin"/>
        </w:r>
        <w:r>
          <w:instrText xml:space="preserve"> PAGEREF _Toc27976 \h </w:instrText>
        </w:r>
        <w:r>
          <w:fldChar w:fldCharType="separate"/>
        </w:r>
        <w:r>
          <w:t>22</w:t>
        </w:r>
        <w:r>
          <w:fldChar w:fldCharType="end"/>
        </w:r>
      </w:hyperlink>
    </w:p>
    <w:p>
      <w:pPr>
        <w:pStyle w:val="TOC2"/>
        <w:tabs>
          <w:tab w:val="right" w:leader="dot" w:pos="8306"/>
        </w:tabs>
      </w:pPr>
      <w:hyperlink w:anchor="_Toc28781" w:history="1">
        <w:r>
          <w:rPr>
            <w:rFonts w:ascii="仿宋" w:eastAsia="仿宋" w:hAnsi="仿宋" w:cs="仿宋" w:hint="eastAsia"/>
            <w:lang w:eastAsia="zh-CN"/>
          </w:rPr>
          <w:t>(一)、建筑工程设计原则</w:t>
        </w:r>
        <w:r>
          <w:tab/>
        </w:r>
        <w:r>
          <w:fldChar w:fldCharType="begin"/>
        </w:r>
        <w:r>
          <w:instrText xml:space="preserve"> PAGEREF _Toc28781 \h </w:instrText>
        </w:r>
        <w:r>
          <w:fldChar w:fldCharType="separate"/>
        </w:r>
        <w:r>
          <w:t>22</w:t>
        </w:r>
        <w:r>
          <w:fldChar w:fldCharType="end"/>
        </w:r>
      </w:hyperlink>
    </w:p>
    <w:p>
      <w:pPr>
        <w:pStyle w:val="TOC2"/>
        <w:tabs>
          <w:tab w:val="right" w:leader="dot" w:pos="8306"/>
        </w:tabs>
      </w:pPr>
      <w:hyperlink w:anchor="_Toc6142" w:history="1">
        <w:r>
          <w:rPr>
            <w:rFonts w:ascii="仿宋" w:eastAsia="仿宋" w:hAnsi="仿宋" w:cs="仿宋" w:hint="eastAsia"/>
            <w:lang w:eastAsia="zh-CN"/>
          </w:rPr>
          <w:t>(二)、土建工程设计年限及安全等级</w:t>
        </w:r>
        <w:r>
          <w:tab/>
        </w:r>
        <w:r>
          <w:fldChar w:fldCharType="begin"/>
        </w:r>
        <w:r>
          <w:instrText xml:space="preserve"> PAGEREF _Toc6142 \h </w:instrText>
        </w:r>
        <w:r>
          <w:fldChar w:fldCharType="separate"/>
        </w:r>
        <w:r>
          <w:t>23</w:t>
        </w:r>
        <w:r>
          <w:fldChar w:fldCharType="end"/>
        </w:r>
      </w:hyperlink>
    </w:p>
    <w:p>
      <w:pPr>
        <w:pStyle w:val="TOC2"/>
        <w:tabs>
          <w:tab w:val="right" w:leader="dot" w:pos="8306"/>
        </w:tabs>
      </w:pPr>
      <w:hyperlink w:anchor="_Toc27709" w:history="1">
        <w:r>
          <w:rPr>
            <w:rFonts w:ascii="仿宋" w:eastAsia="仿宋" w:hAnsi="仿宋" w:cs="仿宋" w:hint="eastAsia"/>
            <w:lang w:eastAsia="zh-CN"/>
          </w:rPr>
          <w:t>(三)、建筑工程设计总体要求</w:t>
        </w:r>
        <w:r>
          <w:tab/>
        </w:r>
        <w:r>
          <w:fldChar w:fldCharType="begin"/>
        </w:r>
        <w:r>
          <w:instrText xml:space="preserve"> PAGEREF _Toc27709 \h </w:instrText>
        </w:r>
        <w:r>
          <w:fldChar w:fldCharType="separate"/>
        </w:r>
        <w:r>
          <w:t>24</w:t>
        </w:r>
        <w:r>
          <w:fldChar w:fldCharType="end"/>
        </w:r>
      </w:hyperlink>
    </w:p>
    <w:p>
      <w:pPr>
        <w:pStyle w:val="TOC2"/>
        <w:tabs>
          <w:tab w:val="right" w:leader="dot" w:pos="8306"/>
        </w:tabs>
      </w:pPr>
      <w:hyperlink w:anchor="_Toc13526" w:history="1">
        <w:r>
          <w:rPr>
            <w:rFonts w:ascii="仿宋" w:eastAsia="仿宋" w:hAnsi="仿宋" w:cs="仿宋" w:hint="eastAsia"/>
            <w:lang w:eastAsia="zh-CN"/>
          </w:rPr>
          <w:t>(四)、土建工程建设指标</w:t>
        </w:r>
        <w:r>
          <w:tab/>
        </w:r>
        <w:r>
          <w:fldChar w:fldCharType="begin"/>
        </w:r>
        <w:r>
          <w:instrText xml:space="preserve"> PAGEREF _Toc13526 \h </w:instrText>
        </w:r>
        <w:r>
          <w:fldChar w:fldCharType="separate"/>
        </w:r>
        <w:r>
          <w:t>25</w:t>
        </w:r>
        <w:r>
          <w:fldChar w:fldCharType="end"/>
        </w:r>
      </w:hyperlink>
    </w:p>
    <w:p>
      <w:pPr>
        <w:pStyle w:val="TOC1"/>
        <w:tabs>
          <w:tab w:val="right" w:leader="dot" w:pos="8306"/>
        </w:tabs>
      </w:pPr>
      <w:hyperlink w:anchor="_Toc22654" w:history="1">
        <w:r>
          <w:rPr>
            <w:rFonts w:ascii="仿宋" w:eastAsia="仿宋" w:hAnsi="仿宋" w:cs="仿宋" w:hint="eastAsia"/>
            <w:lang w:eastAsia="zh-CN"/>
          </w:rPr>
          <w:t>七、抗甲状腺药项目风险管理</w:t>
        </w:r>
        <w:r>
          <w:tab/>
        </w:r>
        <w:r>
          <w:fldChar w:fldCharType="begin"/>
        </w:r>
        <w:r>
          <w:instrText xml:space="preserve"> PAGEREF _Toc22654 \h </w:instrText>
        </w:r>
        <w:r>
          <w:fldChar w:fldCharType="separate"/>
        </w:r>
        <w:r>
          <w:t>25</w:t>
        </w:r>
        <w:r>
          <w:fldChar w:fldCharType="end"/>
        </w:r>
      </w:hyperlink>
    </w:p>
    <w:p>
      <w:pPr>
        <w:pStyle w:val="TOC2"/>
        <w:tabs>
          <w:tab w:val="right" w:leader="dot" w:pos="8306"/>
        </w:tabs>
      </w:pPr>
      <w:hyperlink w:anchor="_Toc19678" w:history="1">
        <w:r>
          <w:rPr>
            <w:rFonts w:ascii="仿宋" w:eastAsia="仿宋" w:hAnsi="仿宋" w:cs="仿宋" w:hint="eastAsia"/>
            <w:lang w:eastAsia="zh-CN"/>
          </w:rPr>
          <w:t>(一)、风险识别与评估</w:t>
        </w:r>
        <w:r>
          <w:tab/>
        </w:r>
        <w:r>
          <w:fldChar w:fldCharType="begin"/>
        </w:r>
        <w:r>
          <w:instrText xml:space="preserve"> PAGEREF _Toc19678 \h </w:instrText>
        </w:r>
        <w:r>
          <w:fldChar w:fldCharType="separate"/>
        </w:r>
        <w:r>
          <w:t>25</w:t>
        </w:r>
        <w:r>
          <w:fldChar w:fldCharType="end"/>
        </w:r>
      </w:hyperlink>
    </w:p>
    <w:p>
      <w:pPr>
        <w:pStyle w:val="TOC2"/>
        <w:tabs>
          <w:tab w:val="right" w:leader="dot" w:pos="8306"/>
        </w:tabs>
      </w:pPr>
      <w:hyperlink w:anchor="_Toc2723" w:history="1">
        <w:r>
          <w:rPr>
            <w:rFonts w:ascii="仿宋" w:eastAsia="仿宋" w:hAnsi="仿宋" w:cs="仿宋" w:hint="eastAsia"/>
            <w:lang w:eastAsia="zh-CN"/>
          </w:rPr>
          <w:t>(二)、风险应对策略</w:t>
        </w:r>
        <w:r>
          <w:tab/>
        </w:r>
        <w:r>
          <w:fldChar w:fldCharType="begin"/>
        </w:r>
        <w:r>
          <w:instrText xml:space="preserve"> PAGEREF _Toc2723 \h </w:instrText>
        </w:r>
        <w:r>
          <w:fldChar w:fldCharType="separate"/>
        </w:r>
        <w:r>
          <w:t>26</w:t>
        </w:r>
        <w:r>
          <w:fldChar w:fldCharType="end"/>
        </w:r>
      </w:hyperlink>
    </w:p>
    <w:p>
      <w:pPr>
        <w:pStyle w:val="TOC2"/>
        <w:tabs>
          <w:tab w:val="right" w:leader="dot" w:pos="8306"/>
        </w:tabs>
      </w:pPr>
      <w:hyperlink w:anchor="_Toc5593" w:history="1">
        <w:r>
          <w:rPr>
            <w:rFonts w:ascii="仿宋" w:eastAsia="仿宋" w:hAnsi="仿宋" w:cs="仿宋" w:hint="eastAsia"/>
            <w:lang w:eastAsia="zh-CN"/>
          </w:rPr>
          <w:t>(三)、风险监控与控制</w:t>
        </w:r>
        <w:r>
          <w:tab/>
        </w:r>
        <w:r>
          <w:fldChar w:fldCharType="begin"/>
        </w:r>
        <w:r>
          <w:instrText xml:space="preserve"> PAGEREF _Toc5593 \h </w:instrText>
        </w:r>
        <w:r>
          <w:fldChar w:fldCharType="separate"/>
        </w:r>
        <w:r>
          <w:t>28</w:t>
        </w:r>
        <w:r>
          <w:fldChar w:fldCharType="end"/>
        </w:r>
      </w:hyperlink>
    </w:p>
    <w:p>
      <w:pPr>
        <w:pStyle w:val="TOC1"/>
        <w:tabs>
          <w:tab w:val="right" w:leader="dot" w:pos="8306"/>
        </w:tabs>
      </w:pPr>
      <w:hyperlink w:anchor="_Toc10008" w:history="1">
        <w:r>
          <w:rPr>
            <w:rFonts w:ascii="仿宋" w:eastAsia="仿宋" w:hAnsi="仿宋" w:cs="仿宋" w:hint="eastAsia"/>
            <w:lang w:eastAsia="zh-CN"/>
          </w:rPr>
          <w:t>八、抗甲状腺药项目计划安排</w:t>
        </w:r>
        <w:r>
          <w:tab/>
        </w:r>
        <w:r>
          <w:fldChar w:fldCharType="begin"/>
        </w:r>
        <w:r>
          <w:instrText xml:space="preserve"> PAGEREF _Toc10008 \h </w:instrText>
        </w:r>
        <w:r>
          <w:fldChar w:fldCharType="separate"/>
        </w:r>
        <w:r>
          <w:t>29</w:t>
        </w:r>
        <w:r>
          <w:fldChar w:fldCharType="end"/>
        </w:r>
      </w:hyperlink>
    </w:p>
    <w:p>
      <w:pPr>
        <w:pStyle w:val="TOC2"/>
        <w:tabs>
          <w:tab w:val="right" w:leader="dot" w:pos="8306"/>
        </w:tabs>
      </w:pPr>
      <w:hyperlink w:anchor="_Toc6506" w:history="1">
        <w:r>
          <w:rPr>
            <w:rFonts w:ascii="仿宋" w:eastAsia="仿宋" w:hAnsi="仿宋" w:cs="仿宋" w:hint="eastAsia"/>
            <w:lang w:eastAsia="zh-CN"/>
          </w:rPr>
          <w:t>(一)、建设周期</w:t>
        </w:r>
        <w:r>
          <w:tab/>
        </w:r>
        <w:r>
          <w:fldChar w:fldCharType="begin"/>
        </w:r>
        <w:r>
          <w:instrText xml:space="preserve"> PAGEREF _Toc6506 \h </w:instrText>
        </w:r>
        <w:r>
          <w:fldChar w:fldCharType="separate"/>
        </w:r>
        <w:r>
          <w:t>29</w:t>
        </w:r>
        <w:r>
          <w:fldChar w:fldCharType="end"/>
        </w:r>
      </w:hyperlink>
    </w:p>
    <w:p>
      <w:pPr>
        <w:pStyle w:val="TOC2"/>
        <w:tabs>
          <w:tab w:val="right" w:leader="dot" w:pos="8306"/>
        </w:tabs>
      </w:pPr>
      <w:hyperlink w:anchor="_Toc21555" w:history="1">
        <w:r>
          <w:rPr>
            <w:rFonts w:ascii="仿宋" w:eastAsia="仿宋" w:hAnsi="仿宋" w:cs="仿宋" w:hint="eastAsia"/>
            <w:lang w:eastAsia="zh-CN"/>
          </w:rPr>
          <w:t>(二)、建设进度</w:t>
        </w:r>
        <w:r>
          <w:tab/>
        </w:r>
        <w:r>
          <w:fldChar w:fldCharType="begin"/>
        </w:r>
        <w:r>
          <w:instrText xml:space="preserve"> PAGEREF _Toc21555 \h </w:instrText>
        </w:r>
        <w:r>
          <w:fldChar w:fldCharType="separate"/>
        </w:r>
        <w:r>
          <w:t>30</w:t>
        </w:r>
        <w:r>
          <w:fldChar w:fldCharType="end"/>
        </w:r>
      </w:hyperlink>
    </w:p>
    <w:p>
      <w:pPr>
        <w:pStyle w:val="TOC2"/>
        <w:tabs>
          <w:tab w:val="right" w:leader="dot" w:pos="8306"/>
        </w:tabs>
      </w:pPr>
      <w:hyperlink w:anchor="_Toc8905" w:history="1">
        <w:r>
          <w:rPr>
            <w:rFonts w:ascii="仿宋" w:eastAsia="仿宋" w:hAnsi="仿宋" w:cs="仿宋" w:hint="eastAsia"/>
            <w:lang w:eastAsia="zh-CN"/>
          </w:rPr>
          <w:t>(三)、进度安排注意事项</w:t>
        </w:r>
        <w:r>
          <w:tab/>
        </w:r>
        <w:r>
          <w:fldChar w:fldCharType="begin"/>
        </w:r>
        <w:r>
          <w:instrText xml:space="preserve"> PAGEREF _Toc8905 \h </w:instrText>
        </w:r>
        <w:r>
          <w:fldChar w:fldCharType="separate"/>
        </w:r>
        <w:r>
          <w:t>31</w:t>
        </w:r>
        <w:r>
          <w:fldChar w:fldCharType="end"/>
        </w:r>
      </w:hyperlink>
    </w:p>
    <w:p>
      <w:pPr>
        <w:pStyle w:val="TOC2"/>
        <w:tabs>
          <w:tab w:val="right" w:leader="dot" w:pos="8306"/>
        </w:tabs>
      </w:pPr>
      <w:hyperlink w:anchor="_Toc23970" w:history="1">
        <w:r>
          <w:rPr>
            <w:rFonts w:ascii="仿宋" w:eastAsia="仿宋" w:hAnsi="仿宋" w:cs="仿宋" w:hint="eastAsia"/>
            <w:lang w:eastAsia="zh-CN"/>
          </w:rPr>
          <w:t>(四)、人力资源配置</w:t>
        </w:r>
        <w:r>
          <w:tab/>
        </w:r>
        <w:r>
          <w:fldChar w:fldCharType="begin"/>
        </w:r>
        <w:r>
          <w:instrText xml:space="preserve"> PAGEREF _Toc23970 \h </w:instrText>
        </w:r>
        <w:r>
          <w:fldChar w:fldCharType="separate"/>
        </w:r>
        <w:r>
          <w:t>32</w:t>
        </w:r>
        <w:r>
          <w:fldChar w:fldCharType="end"/>
        </w:r>
      </w:hyperlink>
    </w:p>
    <w:p>
      <w:pPr>
        <w:pStyle w:val="TOC1"/>
        <w:tabs>
          <w:tab w:val="right" w:leader="dot" w:pos="8306"/>
        </w:tabs>
      </w:pPr>
      <w:hyperlink w:anchor="_Toc3835" w:history="1">
        <w:r>
          <w:rPr>
            <w:rFonts w:ascii="仿宋" w:eastAsia="仿宋" w:hAnsi="仿宋" w:cs="仿宋" w:hint="eastAsia"/>
            <w:lang w:eastAsia="zh-CN"/>
          </w:rPr>
          <w:t>九、抗甲状腺药项目创新与研发</w:t>
        </w:r>
        <w:r>
          <w:tab/>
        </w:r>
        <w:r>
          <w:fldChar w:fldCharType="begin"/>
        </w:r>
        <w:r>
          <w:instrText xml:space="preserve"> PAGEREF _Toc3835 \h </w:instrText>
        </w:r>
        <w:r>
          <w:fldChar w:fldCharType="separate"/>
        </w:r>
        <w:r>
          <w:t>33</w:t>
        </w:r>
        <w:r>
          <w:fldChar w:fldCharType="end"/>
        </w:r>
      </w:hyperlink>
    </w:p>
    <w:p>
      <w:pPr>
        <w:pStyle w:val="TOC2"/>
        <w:tabs>
          <w:tab w:val="right" w:leader="dot" w:pos="8306"/>
        </w:tabs>
      </w:pPr>
      <w:hyperlink w:anchor="_Toc5176" w:history="1">
        <w:r>
          <w:rPr>
            <w:rFonts w:ascii="仿宋" w:eastAsia="仿宋" w:hAnsi="仿宋" w:cs="仿宋" w:hint="eastAsia"/>
            <w:lang w:eastAsia="zh-CN"/>
          </w:rPr>
          <w:t>(一)、创新策略与方向</w:t>
        </w:r>
        <w:r>
          <w:tab/>
        </w:r>
        <w:r>
          <w:fldChar w:fldCharType="begin"/>
        </w:r>
        <w:r>
          <w:instrText xml:space="preserve"> PAGEREF _Toc5176 \h </w:instrText>
        </w:r>
        <w:r>
          <w:fldChar w:fldCharType="separate"/>
        </w:r>
        <w:r>
          <w:t>33</w:t>
        </w:r>
        <w:r>
          <w:fldChar w:fldCharType="end"/>
        </w:r>
      </w:hyperlink>
    </w:p>
    <w:p>
      <w:pPr>
        <w:pStyle w:val="TOC2"/>
        <w:tabs>
          <w:tab w:val="right" w:leader="dot" w:pos="8306"/>
        </w:tabs>
      </w:pPr>
      <w:hyperlink w:anchor="_Toc15323" w:history="1">
        <w:r>
          <w:rPr>
            <w:rFonts w:ascii="仿宋" w:eastAsia="仿宋" w:hAnsi="仿宋" w:cs="仿宋" w:hint="eastAsia"/>
            <w:lang w:eastAsia="zh-CN"/>
          </w:rPr>
          <w:t>(二)、研发规划与投入</w:t>
        </w:r>
        <w:r>
          <w:tab/>
        </w:r>
        <w:r>
          <w:fldChar w:fldCharType="begin"/>
        </w:r>
        <w:r>
          <w:instrText xml:space="preserve"> PAGEREF _Toc15323 \h </w:instrText>
        </w:r>
        <w:r>
          <w:fldChar w:fldCharType="separate"/>
        </w:r>
        <w:r>
          <w:t>35</w:t>
        </w:r>
        <w:r>
          <w:fldChar w:fldCharType="end"/>
        </w:r>
      </w:hyperlink>
    </w:p>
    <w:p>
      <w:pPr>
        <w:pStyle w:val="TOC1"/>
        <w:tabs>
          <w:tab w:val="right" w:leader="dot" w:pos="8306"/>
        </w:tabs>
      </w:pPr>
      <w:hyperlink w:anchor="_Toc21839" w:history="1">
        <w:r>
          <w:rPr>
            <w:rFonts w:ascii="仿宋" w:eastAsia="仿宋" w:hAnsi="仿宋" w:cs="仿宋" w:hint="eastAsia"/>
            <w:lang w:eastAsia="zh-CN"/>
          </w:rPr>
          <w:t>十、抗甲状腺药项目人力资源培养与发展</w:t>
        </w:r>
        <w:r>
          <w:tab/>
        </w:r>
        <w:r>
          <w:fldChar w:fldCharType="begin"/>
        </w:r>
        <w:r>
          <w:instrText xml:space="preserve"> PAGEREF _Toc21839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9" w:history="1">
        <w:r>
          <w:rPr>
            <w:rFonts w:ascii="仿宋" w:eastAsia="仿宋" w:hAnsi="仿宋" w:cs="仿宋" w:hint="eastAsia"/>
            <w:lang w:eastAsia="zh-CN"/>
          </w:rPr>
          <w:t>(一)、人才需求与规划</w:t>
        </w:r>
        <w:r>
          <w:tab/>
        </w:r>
        <w:r>
          <w:fldChar w:fldCharType="begin"/>
        </w:r>
        <w:r>
          <w:instrText xml:space="preserve"> PAGEREF _Toc29829 \h </w:instrText>
        </w:r>
        <w:r>
          <w:fldChar w:fldCharType="separate"/>
        </w:r>
        <w:r>
          <w:t>36</w:t>
        </w:r>
        <w:r>
          <w:fldChar w:fldCharType="end"/>
        </w:r>
      </w:hyperlink>
    </w:p>
    <w:p>
      <w:pPr>
        <w:pStyle w:val="TOC2"/>
        <w:tabs>
          <w:tab w:val="right" w:leader="dot" w:pos="8306"/>
        </w:tabs>
      </w:pPr>
      <w:hyperlink w:anchor="_Toc15902" w:history="1">
        <w:r>
          <w:rPr>
            <w:rFonts w:ascii="仿宋" w:eastAsia="仿宋" w:hAnsi="仿宋" w:cs="仿宋" w:hint="eastAsia"/>
            <w:lang w:eastAsia="zh-CN"/>
          </w:rPr>
          <w:t>(二)、培训与发展计划</w:t>
        </w:r>
        <w:r>
          <w:tab/>
        </w:r>
        <w:r>
          <w:fldChar w:fldCharType="begin"/>
        </w:r>
        <w:r>
          <w:instrText xml:space="preserve"> PAGEREF _Toc15902 \h </w:instrText>
        </w:r>
        <w:r>
          <w:fldChar w:fldCharType="separate"/>
        </w:r>
        <w:r>
          <w:t>37</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十一、抗甲状腺药项目社会影响</w:t>
        </w:r>
        <w:r>
          <w:tab/>
        </w:r>
        <w:r>
          <w:fldChar w:fldCharType="begin"/>
        </w:r>
        <w:r>
          <w:instrText xml:space="preserve"> PAGEREF _Toc28116 \h </w:instrText>
        </w:r>
        <w:r>
          <w:fldChar w:fldCharType="separate"/>
        </w:r>
        <w:r>
          <w:t>37</w:t>
        </w:r>
        <w:r>
          <w:fldChar w:fldCharType="end"/>
        </w:r>
      </w:hyperlink>
    </w:p>
    <w:p>
      <w:pPr>
        <w:pStyle w:val="TOC2"/>
        <w:tabs>
          <w:tab w:val="right" w:leader="dot" w:pos="8306"/>
        </w:tabs>
      </w:pPr>
      <w:hyperlink w:anchor="_Toc29347" w:history="1">
        <w:r>
          <w:rPr>
            <w:rFonts w:ascii="仿宋" w:eastAsia="仿宋" w:hAnsi="仿宋" w:cs="仿宋" w:hint="eastAsia"/>
            <w:lang w:eastAsia="zh-CN"/>
          </w:rPr>
          <w:t>(一)、社会责任与义务</w:t>
        </w:r>
        <w:r>
          <w:tab/>
        </w:r>
        <w:r>
          <w:fldChar w:fldCharType="begin"/>
        </w:r>
        <w:r>
          <w:instrText xml:space="preserve"> PAGEREF _Toc29347 \h </w:instrText>
        </w:r>
        <w:r>
          <w:fldChar w:fldCharType="separate"/>
        </w:r>
        <w:r>
          <w:t>37</w:t>
        </w:r>
        <w:r>
          <w:fldChar w:fldCharType="end"/>
        </w:r>
      </w:hyperlink>
    </w:p>
    <w:p>
      <w:pPr>
        <w:pStyle w:val="TOC2"/>
        <w:tabs>
          <w:tab w:val="right" w:leader="dot" w:pos="8306"/>
        </w:tabs>
      </w:pPr>
      <w:hyperlink w:anchor="_Toc15379" w:history="1">
        <w:r>
          <w:rPr>
            <w:rFonts w:ascii="仿宋" w:eastAsia="仿宋" w:hAnsi="仿宋" w:cs="仿宋" w:hint="eastAsia"/>
            <w:lang w:eastAsia="zh-CN"/>
          </w:rPr>
          <w:t>(二)、社会参与与沟通</w:t>
        </w:r>
        <w:r>
          <w:tab/>
        </w:r>
        <w:r>
          <w:fldChar w:fldCharType="begin"/>
        </w:r>
        <w:r>
          <w:instrText xml:space="preserve"> PAGEREF _Toc15379 \h </w:instrText>
        </w:r>
        <w:r>
          <w:fldChar w:fldCharType="separate"/>
        </w:r>
        <w:r>
          <w:t>38</w:t>
        </w:r>
        <w:r>
          <w:fldChar w:fldCharType="end"/>
        </w:r>
      </w:hyperlink>
    </w:p>
    <w:p>
      <w:pPr>
        <w:pStyle w:val="TOC1"/>
        <w:tabs>
          <w:tab w:val="right" w:leader="dot" w:pos="8306"/>
        </w:tabs>
      </w:pPr>
      <w:hyperlink w:anchor="_Toc23838" w:history="1">
        <w:r>
          <w:rPr>
            <w:rFonts w:ascii="仿宋" w:eastAsia="仿宋" w:hAnsi="仿宋" w:cs="仿宋" w:hint="eastAsia"/>
            <w:lang w:eastAsia="zh-CN"/>
          </w:rPr>
          <w:t>十二、抗甲状腺药项目投资规划</w:t>
        </w:r>
        <w:r>
          <w:tab/>
        </w:r>
        <w:r>
          <w:fldChar w:fldCharType="begin"/>
        </w:r>
        <w:r>
          <w:instrText xml:space="preserve"> PAGEREF _Toc23838 \h </w:instrText>
        </w:r>
        <w:r>
          <w:fldChar w:fldCharType="separate"/>
        </w:r>
        <w:r>
          <w:t>39</w:t>
        </w:r>
        <w:r>
          <w:fldChar w:fldCharType="end"/>
        </w:r>
      </w:hyperlink>
    </w:p>
    <w:p>
      <w:pPr>
        <w:pStyle w:val="TOC2"/>
        <w:tabs>
          <w:tab w:val="right" w:leader="dot" w:pos="8306"/>
        </w:tabs>
      </w:pPr>
      <w:hyperlink w:anchor="_Toc13083" w:history="1">
        <w:r>
          <w:rPr>
            <w:rFonts w:ascii="仿宋" w:eastAsia="仿宋" w:hAnsi="仿宋" w:cs="仿宋" w:hint="eastAsia"/>
            <w:lang w:eastAsia="zh-CN"/>
          </w:rPr>
          <w:t>(一)、抗甲状腺药项目总投资估算</w:t>
        </w:r>
        <w:r>
          <w:tab/>
        </w:r>
        <w:r>
          <w:fldChar w:fldCharType="begin"/>
        </w:r>
        <w:r>
          <w:instrText xml:space="preserve"> PAGEREF _Toc13083 \h </w:instrText>
        </w:r>
        <w:r>
          <w:fldChar w:fldCharType="separate"/>
        </w:r>
        <w:r>
          <w:t>39</w:t>
        </w:r>
        <w:r>
          <w:fldChar w:fldCharType="end"/>
        </w:r>
      </w:hyperlink>
    </w:p>
    <w:p>
      <w:pPr>
        <w:pStyle w:val="TOC2"/>
        <w:tabs>
          <w:tab w:val="right" w:leader="dot" w:pos="8306"/>
        </w:tabs>
      </w:pPr>
      <w:hyperlink w:anchor="_Toc12851" w:history="1">
        <w:r>
          <w:rPr>
            <w:rFonts w:ascii="仿宋" w:eastAsia="仿宋" w:hAnsi="仿宋" w:cs="仿宋" w:hint="eastAsia"/>
            <w:lang w:eastAsia="zh-CN"/>
          </w:rPr>
          <w:t>(二)、资金筹措</w:t>
        </w:r>
        <w:r>
          <w:tab/>
        </w:r>
        <w:r>
          <w:fldChar w:fldCharType="begin"/>
        </w:r>
        <w:r>
          <w:instrText xml:space="preserve"> PAGEREF _Toc12851 \h </w:instrText>
        </w:r>
        <w:r>
          <w:fldChar w:fldCharType="separate"/>
        </w:r>
        <w:r>
          <w:t>40</w:t>
        </w:r>
        <w:r>
          <w:fldChar w:fldCharType="end"/>
        </w:r>
      </w:hyperlink>
    </w:p>
    <w:p>
      <w:pPr>
        <w:pStyle w:val="TOC1"/>
        <w:tabs>
          <w:tab w:val="right" w:leader="dot" w:pos="8306"/>
        </w:tabs>
      </w:pPr>
      <w:hyperlink w:anchor="_Toc27760" w:history="1">
        <w:r>
          <w:rPr>
            <w:rFonts w:ascii="仿宋" w:eastAsia="仿宋" w:hAnsi="仿宋" w:cs="仿宋" w:hint="eastAsia"/>
            <w:lang w:eastAsia="zh-CN"/>
          </w:rPr>
          <w:t>十三、营销与推广策略</w:t>
        </w:r>
        <w:r>
          <w:tab/>
        </w:r>
        <w:r>
          <w:fldChar w:fldCharType="begin"/>
        </w:r>
        <w:r>
          <w:instrText xml:space="preserve"> PAGEREF _Toc27760 \h </w:instrText>
        </w:r>
        <w:r>
          <w:fldChar w:fldCharType="separate"/>
        </w:r>
        <w:r>
          <w:t>41</w:t>
        </w:r>
        <w:r>
          <w:fldChar w:fldCharType="end"/>
        </w:r>
      </w:hyperlink>
    </w:p>
    <w:p>
      <w:pPr>
        <w:pStyle w:val="TOC2"/>
        <w:tabs>
          <w:tab w:val="right" w:leader="dot" w:pos="8306"/>
        </w:tabs>
      </w:pPr>
      <w:hyperlink w:anchor="_Toc10014" w:history="1">
        <w:r>
          <w:rPr>
            <w:rFonts w:ascii="仿宋" w:eastAsia="仿宋" w:hAnsi="仿宋" w:cs="仿宋" w:hint="eastAsia"/>
            <w:lang w:eastAsia="zh-CN"/>
          </w:rPr>
          <w:t>(一)、产品/服务定位与特点</w:t>
        </w:r>
        <w:r>
          <w:tab/>
        </w:r>
        <w:r>
          <w:fldChar w:fldCharType="begin"/>
        </w:r>
        <w:r>
          <w:instrText xml:space="preserve"> PAGEREF _Toc10014 \h </w:instrText>
        </w:r>
        <w:r>
          <w:fldChar w:fldCharType="separate"/>
        </w:r>
        <w:r>
          <w:t>41</w:t>
        </w:r>
        <w:r>
          <w:fldChar w:fldCharType="end"/>
        </w:r>
      </w:hyperlink>
    </w:p>
    <w:p>
      <w:pPr>
        <w:pStyle w:val="TOC2"/>
        <w:tabs>
          <w:tab w:val="right" w:leader="dot" w:pos="8306"/>
        </w:tabs>
      </w:pPr>
      <w:hyperlink w:anchor="_Toc19219" w:history="1">
        <w:r>
          <w:rPr>
            <w:rFonts w:ascii="仿宋" w:eastAsia="仿宋" w:hAnsi="仿宋" w:cs="仿宋" w:hint="eastAsia"/>
            <w:lang w:eastAsia="zh-CN"/>
          </w:rPr>
          <w:t>(二)、市场定位与竞争分析</w:t>
        </w:r>
        <w:r>
          <w:tab/>
        </w:r>
        <w:r>
          <w:fldChar w:fldCharType="begin"/>
        </w:r>
        <w:r>
          <w:instrText xml:space="preserve"> PAGEREF _Toc19219 \h </w:instrText>
        </w:r>
        <w:r>
          <w:fldChar w:fldCharType="separate"/>
        </w:r>
        <w:r>
          <w:t>42</w:t>
        </w:r>
        <w:r>
          <w:fldChar w:fldCharType="end"/>
        </w:r>
      </w:hyperlink>
    </w:p>
    <w:p>
      <w:pPr>
        <w:pStyle w:val="TOC2"/>
        <w:tabs>
          <w:tab w:val="right" w:leader="dot" w:pos="8306"/>
        </w:tabs>
      </w:pPr>
      <w:hyperlink w:anchor="_Toc29356" w:history="1">
        <w:r>
          <w:rPr>
            <w:rFonts w:ascii="仿宋" w:eastAsia="仿宋" w:hAnsi="仿宋" w:cs="仿宋" w:hint="eastAsia"/>
            <w:lang w:eastAsia="zh-CN"/>
          </w:rPr>
          <w:t>(三)、营销渠道与策略</w:t>
        </w:r>
        <w:r>
          <w:tab/>
        </w:r>
        <w:r>
          <w:fldChar w:fldCharType="begin"/>
        </w:r>
        <w:r>
          <w:instrText xml:space="preserve"> PAGEREF _Toc29356 \h </w:instrText>
        </w:r>
        <w:r>
          <w:fldChar w:fldCharType="separate"/>
        </w:r>
        <w:r>
          <w:t>44</w:t>
        </w:r>
        <w:r>
          <w:fldChar w:fldCharType="end"/>
        </w:r>
      </w:hyperlink>
    </w:p>
    <w:p>
      <w:pPr>
        <w:pStyle w:val="TOC2"/>
        <w:tabs>
          <w:tab w:val="right" w:leader="dot" w:pos="8306"/>
        </w:tabs>
      </w:pPr>
      <w:hyperlink w:anchor="_Toc21287" w:history="1">
        <w:r>
          <w:rPr>
            <w:rFonts w:ascii="仿宋" w:eastAsia="仿宋" w:hAnsi="仿宋" w:cs="仿宋" w:hint="eastAsia"/>
            <w:lang w:eastAsia="zh-CN"/>
          </w:rPr>
          <w:t>(四)、推广与宣传活动</w:t>
        </w:r>
        <w:r>
          <w:tab/>
        </w:r>
        <w:r>
          <w:fldChar w:fldCharType="begin"/>
        </w:r>
        <w:r>
          <w:instrText xml:space="preserve"> PAGEREF _Toc21287 \h </w:instrText>
        </w:r>
        <w:r>
          <w:fldChar w:fldCharType="separate"/>
        </w:r>
        <w:r>
          <w:t>45</w:t>
        </w:r>
        <w:r>
          <w:fldChar w:fldCharType="end"/>
        </w:r>
      </w:hyperlink>
    </w:p>
    <w:p>
      <w:pPr>
        <w:pStyle w:val="TOC1"/>
        <w:tabs>
          <w:tab w:val="right" w:leader="dot" w:pos="8306"/>
        </w:tabs>
      </w:pPr>
      <w:hyperlink w:anchor="_Toc14034" w:history="1">
        <w:r>
          <w:rPr>
            <w:rFonts w:ascii="仿宋" w:eastAsia="仿宋" w:hAnsi="仿宋" w:cs="仿宋" w:hint="eastAsia"/>
            <w:lang w:eastAsia="zh-CN"/>
          </w:rPr>
          <w:t>十四、利益相关者分析与沟通计划</w:t>
        </w:r>
        <w:r>
          <w:tab/>
        </w:r>
        <w:r>
          <w:fldChar w:fldCharType="begin"/>
        </w:r>
        <w:r>
          <w:instrText xml:space="preserve"> PAGEREF _Toc14034 \h </w:instrText>
        </w:r>
        <w:r>
          <w:fldChar w:fldCharType="separate"/>
        </w:r>
        <w:r>
          <w:t>50</w:t>
        </w:r>
        <w:r>
          <w:fldChar w:fldCharType="end"/>
        </w:r>
      </w:hyperlink>
    </w:p>
    <w:p>
      <w:pPr>
        <w:pStyle w:val="TOC2"/>
        <w:tabs>
          <w:tab w:val="right" w:leader="dot" w:pos="8306"/>
        </w:tabs>
      </w:pPr>
      <w:hyperlink w:anchor="_Toc7079" w:history="1">
        <w:r>
          <w:rPr>
            <w:rFonts w:ascii="仿宋" w:eastAsia="仿宋" w:hAnsi="仿宋" w:cs="仿宋" w:hint="eastAsia"/>
            <w:lang w:eastAsia="zh-CN"/>
          </w:rPr>
          <w:t>(一)、利益相关者分析</w:t>
        </w:r>
        <w:r>
          <w:tab/>
        </w:r>
        <w:r>
          <w:fldChar w:fldCharType="begin"/>
        </w:r>
        <w:r>
          <w:instrText xml:space="preserve"> PAGEREF _Toc7079 \h </w:instrText>
        </w:r>
        <w:r>
          <w:fldChar w:fldCharType="separate"/>
        </w:r>
        <w:r>
          <w:t>50</w:t>
        </w:r>
        <w:r>
          <w:fldChar w:fldCharType="end"/>
        </w:r>
      </w:hyperlink>
    </w:p>
    <w:p>
      <w:pPr>
        <w:pStyle w:val="TOC2"/>
        <w:tabs>
          <w:tab w:val="right" w:leader="dot" w:pos="8306"/>
        </w:tabs>
      </w:pPr>
      <w:hyperlink w:anchor="_Toc8214" w:history="1">
        <w:r>
          <w:rPr>
            <w:rFonts w:ascii="仿宋" w:eastAsia="仿宋" w:hAnsi="仿宋" w:cs="仿宋" w:hint="eastAsia"/>
            <w:lang w:eastAsia="zh-CN"/>
          </w:rPr>
          <w:t>(二)、沟通计划</w:t>
        </w:r>
        <w:r>
          <w:tab/>
        </w:r>
        <w:r>
          <w:fldChar w:fldCharType="begin"/>
        </w:r>
        <w:r>
          <w:instrText xml:space="preserve"> PAGEREF _Toc8214 \h </w:instrText>
        </w:r>
        <w:r>
          <w:fldChar w:fldCharType="separate"/>
        </w:r>
        <w:r>
          <w:t>51</w:t>
        </w:r>
        <w:r>
          <w:fldChar w:fldCharType="end"/>
        </w:r>
      </w:hyperlink>
    </w:p>
    <w:p>
      <w:pPr>
        <w:pStyle w:val="TOC1"/>
        <w:tabs>
          <w:tab w:val="right" w:leader="dot" w:pos="8306"/>
        </w:tabs>
      </w:pPr>
      <w:hyperlink w:anchor="_Toc4782" w:history="1">
        <w:r>
          <w:rPr>
            <w:rFonts w:ascii="仿宋" w:eastAsia="仿宋" w:hAnsi="仿宋" w:cs="仿宋" w:hint="eastAsia"/>
            <w:lang w:eastAsia="zh-CN"/>
          </w:rPr>
          <w:t>十五、抗甲状腺药项目治理与监督</w:t>
        </w:r>
        <w:r>
          <w:tab/>
        </w:r>
        <w:r>
          <w:fldChar w:fldCharType="begin"/>
        </w:r>
        <w:r>
          <w:instrText xml:space="preserve"> PAGEREF _Toc4782 \h </w:instrText>
        </w:r>
        <w:r>
          <w:fldChar w:fldCharType="separate"/>
        </w:r>
        <w:r>
          <w:t>52</w:t>
        </w:r>
        <w:r>
          <w:fldChar w:fldCharType="end"/>
        </w:r>
      </w:hyperlink>
    </w:p>
    <w:p>
      <w:pPr>
        <w:pStyle w:val="TOC2"/>
        <w:tabs>
          <w:tab w:val="right" w:leader="dot" w:pos="8306"/>
        </w:tabs>
      </w:pPr>
      <w:hyperlink w:anchor="_Toc12584" w:history="1">
        <w:r>
          <w:rPr>
            <w:rFonts w:ascii="仿宋" w:eastAsia="仿宋" w:hAnsi="仿宋" w:cs="仿宋" w:hint="eastAsia"/>
            <w:lang w:eastAsia="zh-CN"/>
          </w:rPr>
          <w:t>(一)、抗甲状腺药项目治理结构</w:t>
        </w:r>
        <w:r>
          <w:tab/>
        </w:r>
        <w:r>
          <w:fldChar w:fldCharType="begin"/>
        </w:r>
        <w:r>
          <w:instrText xml:space="preserve"> PAGEREF _Toc12584 \h </w:instrText>
        </w:r>
        <w:r>
          <w:fldChar w:fldCharType="separate"/>
        </w:r>
        <w:r>
          <w:t>52</w:t>
        </w:r>
        <w:r>
          <w:fldChar w:fldCharType="end"/>
        </w:r>
      </w:hyperlink>
    </w:p>
    <w:p>
      <w:pPr>
        <w:pStyle w:val="TOC2"/>
        <w:tabs>
          <w:tab w:val="right" w:leader="dot" w:pos="8306"/>
        </w:tabs>
      </w:pPr>
      <w:hyperlink w:anchor="_Toc20775" w:history="1">
        <w:r>
          <w:rPr>
            <w:rFonts w:ascii="仿宋" w:eastAsia="仿宋" w:hAnsi="仿宋" w:cs="仿宋" w:hint="eastAsia"/>
            <w:lang w:eastAsia="zh-CN"/>
          </w:rPr>
          <w:t>(二)、监督与审计</w:t>
        </w:r>
        <w:r>
          <w:tab/>
        </w:r>
        <w:r>
          <w:fldChar w:fldCharType="begin"/>
        </w:r>
        <w:r>
          <w:instrText xml:space="preserve"> PAGEREF _Toc20775 \h </w:instrText>
        </w:r>
        <w:r>
          <w:fldChar w:fldCharType="separate"/>
        </w:r>
        <w:r>
          <w:t>54</w:t>
        </w:r>
        <w:r>
          <w:fldChar w:fldCharType="end"/>
        </w:r>
      </w:hyperlink>
    </w:p>
    <w:p>
      <w:pPr>
        <w:pStyle w:val="TOC1"/>
        <w:tabs>
          <w:tab w:val="right" w:leader="dot" w:pos="8306"/>
        </w:tabs>
      </w:pPr>
      <w:hyperlink w:anchor="_Toc9306" w:history="1">
        <w:r>
          <w:rPr>
            <w:rFonts w:ascii="仿宋" w:eastAsia="仿宋" w:hAnsi="仿宋" w:cs="仿宋" w:hint="eastAsia"/>
            <w:lang w:eastAsia="zh-CN"/>
          </w:rPr>
          <w:t>十六、抗甲状腺药项目实施时间节点</w:t>
        </w:r>
        <w:r>
          <w:tab/>
        </w:r>
        <w:r>
          <w:fldChar w:fldCharType="begin"/>
        </w:r>
        <w:r>
          <w:instrText xml:space="preserve"> PAGEREF _Toc9306 \h </w:instrText>
        </w:r>
        <w:r>
          <w:fldChar w:fldCharType="separate"/>
        </w:r>
        <w:r>
          <w:t>55</w:t>
        </w:r>
        <w:r>
          <w:fldChar w:fldCharType="end"/>
        </w:r>
      </w:hyperlink>
    </w:p>
    <w:p>
      <w:pPr>
        <w:pStyle w:val="TOC2"/>
        <w:tabs>
          <w:tab w:val="right" w:leader="dot" w:pos="8306"/>
        </w:tabs>
      </w:pPr>
      <w:hyperlink w:anchor="_Toc24799" w:history="1">
        <w:r>
          <w:rPr>
            <w:rFonts w:ascii="仿宋" w:eastAsia="仿宋" w:hAnsi="仿宋" w:cs="仿宋" w:hint="eastAsia"/>
            <w:lang w:eastAsia="zh-CN"/>
          </w:rPr>
          <w:t>(一)、抗甲状腺药项目启动阶段时间节点</w:t>
        </w:r>
        <w:r>
          <w:tab/>
        </w:r>
        <w:r>
          <w:fldChar w:fldCharType="begin"/>
        </w:r>
        <w:r>
          <w:instrText xml:space="preserve"> PAGEREF _Toc24799 \h </w:instrText>
        </w:r>
        <w:r>
          <w:fldChar w:fldCharType="separate"/>
        </w:r>
        <w:r>
          <w:t>55</w:t>
        </w:r>
        <w:r>
          <w:fldChar w:fldCharType="end"/>
        </w:r>
      </w:hyperlink>
    </w:p>
    <w:p>
      <w:pPr>
        <w:pStyle w:val="TOC2"/>
        <w:tabs>
          <w:tab w:val="right" w:leader="dot" w:pos="8306"/>
        </w:tabs>
      </w:pPr>
      <w:hyperlink w:anchor="_Toc23011" w:history="1">
        <w:r>
          <w:rPr>
            <w:rFonts w:ascii="仿宋" w:eastAsia="仿宋" w:hAnsi="仿宋" w:cs="仿宋" w:hint="eastAsia"/>
            <w:lang w:eastAsia="zh-CN"/>
          </w:rPr>
          <w:t>(二)、抗甲状腺药项目执行阶段时间节点</w:t>
        </w:r>
        <w:r>
          <w:tab/>
        </w:r>
        <w:r>
          <w:fldChar w:fldCharType="begin"/>
        </w:r>
        <w:r>
          <w:instrText xml:space="preserve"> PAGEREF _Toc23011 \h </w:instrText>
        </w:r>
        <w:r>
          <w:fldChar w:fldCharType="separate"/>
        </w:r>
        <w:r>
          <w:t>57</w:t>
        </w:r>
        <w:r>
          <w:fldChar w:fldCharType="end"/>
        </w:r>
      </w:hyperlink>
    </w:p>
    <w:p>
      <w:pPr>
        <w:pStyle w:val="TOC2"/>
        <w:tabs>
          <w:tab w:val="right" w:leader="dot" w:pos="8306"/>
        </w:tabs>
      </w:pPr>
      <w:hyperlink w:anchor="_Toc12370" w:history="1">
        <w:r>
          <w:rPr>
            <w:rFonts w:ascii="仿宋" w:eastAsia="仿宋" w:hAnsi="仿宋" w:cs="仿宋" w:hint="eastAsia"/>
            <w:lang w:eastAsia="zh-CN"/>
          </w:rPr>
          <w:t>(三)、抗甲状腺药项目完成阶段时间节点</w:t>
        </w:r>
        <w:r>
          <w:tab/>
        </w:r>
        <w:r>
          <w:fldChar w:fldCharType="begin"/>
        </w:r>
        <w:r>
          <w:instrText xml:space="preserve"> PAGEREF _Toc12370 \h </w:instrText>
        </w:r>
        <w:r>
          <w:fldChar w:fldCharType="separate"/>
        </w:r>
        <w:r>
          <w:t>58</w:t>
        </w:r>
        <w:r>
          <w:fldChar w:fldCharType="end"/>
        </w:r>
      </w:hyperlink>
    </w:p>
    <w:p>
      <w:pPr>
        <w:pStyle w:val="TOC1"/>
        <w:tabs>
          <w:tab w:val="right" w:leader="dot" w:pos="8306"/>
        </w:tabs>
      </w:pPr>
      <w:hyperlink w:anchor="_Toc16642" w:history="1">
        <w:r>
          <w:rPr>
            <w:rFonts w:ascii="仿宋" w:eastAsia="仿宋" w:hAnsi="仿宋" w:cs="仿宋" w:hint="eastAsia"/>
            <w:lang w:eastAsia="zh-CN"/>
          </w:rPr>
          <w:t>十七、供应链管理</w:t>
        </w:r>
        <w:r>
          <w:tab/>
        </w:r>
        <w:r>
          <w:fldChar w:fldCharType="begin"/>
        </w:r>
        <w:r>
          <w:instrText xml:space="preserve"> PAGEREF _Toc16642 \h </w:instrText>
        </w:r>
        <w:r>
          <w:fldChar w:fldCharType="separate"/>
        </w:r>
        <w:r>
          <w:t>59</w:t>
        </w:r>
        <w:r>
          <w:fldChar w:fldCharType="end"/>
        </w:r>
      </w:hyperlink>
    </w:p>
    <w:p>
      <w:pPr>
        <w:pStyle w:val="TOC2"/>
        <w:tabs>
          <w:tab w:val="right" w:leader="dot" w:pos="8306"/>
        </w:tabs>
      </w:pPr>
      <w:hyperlink w:anchor="_Toc2471" w:history="1">
        <w:r>
          <w:rPr>
            <w:rFonts w:ascii="仿宋" w:eastAsia="仿宋" w:hAnsi="仿宋" w:cs="仿宋" w:hint="eastAsia"/>
            <w:lang w:eastAsia="zh-CN"/>
          </w:rPr>
          <w:t>(一)、供应链战略规划</w:t>
        </w:r>
        <w:r>
          <w:tab/>
        </w:r>
        <w:r>
          <w:fldChar w:fldCharType="begin"/>
        </w:r>
        <w:r>
          <w:instrText xml:space="preserve"> PAGEREF _Toc2471 \h </w:instrText>
        </w:r>
        <w:r>
          <w:fldChar w:fldCharType="separate"/>
        </w:r>
        <w:r>
          <w:t>59</w:t>
        </w:r>
        <w:r>
          <w:fldChar w:fldCharType="end"/>
        </w:r>
      </w:hyperlink>
    </w:p>
    <w:p>
      <w:pPr>
        <w:pStyle w:val="TOC2"/>
        <w:tabs>
          <w:tab w:val="right" w:leader="dot" w:pos="8306"/>
        </w:tabs>
      </w:pPr>
      <w:hyperlink w:anchor="_Toc23429" w:history="1">
        <w:r>
          <w:rPr>
            <w:rFonts w:ascii="仿宋" w:eastAsia="仿宋" w:hAnsi="仿宋" w:cs="仿宋" w:hint="eastAsia"/>
            <w:lang w:eastAsia="zh-CN"/>
          </w:rPr>
          <w:t>(二)、供应商选择与合作</w:t>
        </w:r>
        <w:r>
          <w:tab/>
        </w:r>
        <w:r>
          <w:fldChar w:fldCharType="begin"/>
        </w:r>
        <w:r>
          <w:instrText xml:space="preserve"> PAGEREF _Toc23429 \h </w:instrText>
        </w:r>
        <w:r>
          <w:fldChar w:fldCharType="separate"/>
        </w:r>
        <w:r>
          <w:t>60</w:t>
        </w:r>
        <w:r>
          <w:fldChar w:fldCharType="end"/>
        </w:r>
      </w:hyperlink>
    </w:p>
    <w:p>
      <w:pPr>
        <w:pStyle w:val="TOC2"/>
        <w:tabs>
          <w:tab w:val="right" w:leader="dot" w:pos="8306"/>
        </w:tabs>
      </w:pPr>
      <w:hyperlink w:anchor="_Toc20148" w:history="1">
        <w:r>
          <w:rPr>
            <w:rFonts w:ascii="仿宋" w:eastAsia="仿宋" w:hAnsi="仿宋" w:cs="仿宋" w:hint="eastAsia"/>
            <w:lang w:eastAsia="zh-CN"/>
          </w:rPr>
          <w:t>(三)、物流与库存管理</w:t>
        </w:r>
        <w:r>
          <w:tab/>
        </w:r>
        <w:r>
          <w:fldChar w:fldCharType="begin"/>
        </w:r>
        <w:r>
          <w:instrText xml:space="preserve"> PAGEREF _Toc20148 \h </w:instrText>
        </w:r>
        <w:r>
          <w:fldChar w:fldCharType="separate"/>
        </w:r>
        <w:r>
          <w:t>61</w:t>
        </w:r>
        <w:r>
          <w:fldChar w:fldCharType="end"/>
        </w:r>
      </w:hyperlink>
    </w:p>
    <w:p>
      <w:pPr>
        <w:pStyle w:val="TOC1"/>
        <w:tabs>
          <w:tab w:val="right" w:leader="dot" w:pos="8306"/>
        </w:tabs>
      </w:pPr>
      <w:hyperlink w:anchor="_Toc13889" w:history="1">
        <w:r>
          <w:rPr>
            <w:rFonts w:ascii="仿宋" w:eastAsia="仿宋" w:hAnsi="仿宋" w:cs="仿宋" w:hint="eastAsia"/>
            <w:lang w:eastAsia="zh-CN"/>
          </w:rPr>
          <w:t>十八、质量管理体系</w:t>
        </w:r>
        <w:r>
          <w:tab/>
        </w:r>
        <w:r>
          <w:fldChar w:fldCharType="begin"/>
        </w:r>
        <w:r>
          <w:instrText xml:space="preserve"> PAGEREF _Toc13889 \h </w:instrText>
        </w:r>
        <w:r>
          <w:fldChar w:fldCharType="separate"/>
        </w:r>
        <w:r>
          <w:t>63</w:t>
        </w:r>
        <w:r>
          <w:fldChar w:fldCharType="end"/>
        </w:r>
      </w:hyperlink>
    </w:p>
    <w:p>
      <w:pPr>
        <w:pStyle w:val="TOC2"/>
        <w:tabs>
          <w:tab w:val="right" w:leader="dot" w:pos="8306"/>
        </w:tabs>
      </w:pPr>
      <w:hyperlink w:anchor="_Toc2562" w:history="1">
        <w:r>
          <w:rPr>
            <w:rFonts w:ascii="仿宋" w:eastAsia="仿宋" w:hAnsi="仿宋" w:cs="仿宋" w:hint="eastAsia"/>
            <w:lang w:eastAsia="zh-CN"/>
          </w:rPr>
          <w:t>(一)、质量目标与方针</w:t>
        </w:r>
        <w:r>
          <w:tab/>
        </w:r>
        <w:r>
          <w:fldChar w:fldCharType="begin"/>
        </w:r>
        <w:r>
          <w:instrText xml:space="preserve"> PAGEREF _Toc2562 \h </w:instrText>
        </w:r>
        <w:r>
          <w:fldChar w:fldCharType="separate"/>
        </w:r>
        <w:r>
          <w:t>63</w:t>
        </w:r>
        <w:r>
          <w:fldChar w:fldCharType="end"/>
        </w:r>
      </w:hyperlink>
    </w:p>
    <w:p>
      <w:pPr>
        <w:pStyle w:val="TOC2"/>
        <w:tabs>
          <w:tab w:val="right" w:leader="dot" w:pos="8306"/>
        </w:tabs>
      </w:pPr>
      <w:hyperlink w:anchor="_Toc18035" w:history="1">
        <w:r>
          <w:rPr>
            <w:rFonts w:ascii="仿宋" w:eastAsia="仿宋" w:hAnsi="仿宋" w:cs="仿宋" w:hint="eastAsia"/>
            <w:lang w:eastAsia="zh-CN"/>
          </w:rPr>
          <w:t>(二)、质量管理责任</w:t>
        </w:r>
        <w:r>
          <w:tab/>
        </w:r>
        <w:r>
          <w:fldChar w:fldCharType="begin"/>
        </w:r>
        <w:r>
          <w:instrText xml:space="preserve"> PAGEREF _Toc18035 \h </w:instrText>
        </w:r>
        <w:r>
          <w:fldChar w:fldCharType="separate"/>
        </w:r>
        <w:r>
          <w:t>64</w:t>
        </w:r>
        <w:r>
          <w:fldChar w:fldCharType="end"/>
        </w:r>
      </w:hyperlink>
    </w:p>
    <w:p>
      <w:pPr>
        <w:pStyle w:val="TOC2"/>
        <w:tabs>
          <w:tab w:val="right" w:leader="dot" w:pos="8306"/>
        </w:tabs>
      </w:pPr>
      <w:hyperlink w:anchor="_Toc9522" w:history="1">
        <w:r>
          <w:rPr>
            <w:rFonts w:ascii="仿宋" w:eastAsia="仿宋" w:hAnsi="仿宋" w:cs="仿宋" w:hint="eastAsia"/>
            <w:lang w:eastAsia="zh-CN"/>
          </w:rPr>
          <w:t>(三)、质量管理体系文件</w:t>
        </w:r>
        <w:r>
          <w:tab/>
        </w:r>
        <w:r>
          <w:fldChar w:fldCharType="begin"/>
        </w:r>
        <w:r>
          <w:instrText xml:space="preserve"> PAGEREF _Toc9522 \h </w:instrText>
        </w:r>
        <w:r>
          <w:fldChar w:fldCharType="separate"/>
        </w:r>
        <w:r>
          <w:t>65</w:t>
        </w:r>
        <w:r>
          <w:fldChar w:fldCharType="end"/>
        </w:r>
      </w:hyperlink>
    </w:p>
    <w:p>
      <w:pPr>
        <w:pStyle w:val="TOC2"/>
        <w:tabs>
          <w:tab w:val="right" w:leader="dot" w:pos="8306"/>
        </w:tabs>
      </w:pPr>
      <w:hyperlink w:anchor="_Toc23347" w:history="1">
        <w:r>
          <w:rPr>
            <w:rFonts w:ascii="仿宋" w:eastAsia="仿宋" w:hAnsi="仿宋" w:cs="仿宋" w:hint="eastAsia"/>
            <w:lang w:eastAsia="zh-CN"/>
          </w:rPr>
          <w:t>(四)、质量培训与教育</w:t>
        </w:r>
        <w:r>
          <w:tab/>
        </w:r>
        <w:r>
          <w:fldChar w:fldCharType="begin"/>
        </w:r>
        <w:r>
          <w:instrText xml:space="preserve"> PAGEREF _Toc23347 \h </w:instrText>
        </w:r>
        <w:r>
          <w:fldChar w:fldCharType="separate"/>
        </w:r>
        <w:r>
          <w:t>67</w:t>
        </w:r>
        <w:r>
          <w:fldChar w:fldCharType="end"/>
        </w:r>
      </w:hyperlink>
    </w:p>
    <w:p>
      <w:pPr>
        <w:pStyle w:val="TOC2"/>
        <w:tabs>
          <w:tab w:val="right" w:leader="dot" w:pos="8306"/>
        </w:tabs>
      </w:pPr>
      <w:hyperlink w:anchor="_Toc22311" w:history="1">
        <w:r>
          <w:rPr>
            <w:rFonts w:ascii="仿宋" w:eastAsia="仿宋" w:hAnsi="仿宋" w:cs="仿宋" w:hint="eastAsia"/>
            <w:lang w:eastAsia="zh-CN"/>
          </w:rPr>
          <w:t>(五)、质量审核与评价</w:t>
        </w:r>
        <w:r>
          <w:tab/>
        </w:r>
        <w:r>
          <w:fldChar w:fldCharType="begin"/>
        </w:r>
        <w:r>
          <w:instrText xml:space="preserve"> PAGEREF _Toc22311 \h </w:instrText>
        </w:r>
        <w:r>
          <w:fldChar w:fldCharType="separate"/>
        </w:r>
        <w:r>
          <w:t>68</w:t>
        </w:r>
        <w:r>
          <w:fldChar w:fldCharType="end"/>
        </w:r>
      </w:hyperlink>
    </w:p>
    <w:p>
      <w:pPr>
        <w:pStyle w:val="TOC2"/>
        <w:tabs>
          <w:tab w:val="right" w:leader="dot" w:pos="8306"/>
        </w:tabs>
      </w:pPr>
      <w:hyperlink w:anchor="_Toc2900" w:history="1">
        <w:r>
          <w:rPr>
            <w:rFonts w:ascii="仿宋" w:eastAsia="仿宋" w:hAnsi="仿宋" w:cs="仿宋" w:hint="eastAsia"/>
            <w:lang w:eastAsia="zh-CN"/>
          </w:rPr>
          <w:t>(六)、不符合与纠正措施</w:t>
        </w:r>
        <w:r>
          <w:tab/>
        </w:r>
        <w:r>
          <w:fldChar w:fldCharType="begin"/>
        </w:r>
        <w:r>
          <w:instrText xml:space="preserve"> PAGEREF _Toc2900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80"/>
      <w:r>
        <w:rPr>
          <w:rFonts w:ascii="仿宋" w:eastAsia="仿宋" w:hAnsi="仿宋" w:cs="仿宋" w:hint="eastAsia"/>
          <w:sz w:val="28"/>
          <w:lang w:eastAsia="zh-CN"/>
        </w:rPr>
        <w:t>一、抗甲状腺药项目建设单位说明</w:t>
      </w:r>
      <w:bookmarkEnd w:id="2"/>
    </w:p>
    <w:p>
      <w:pPr>
        <w:pStyle w:val="Heading2"/>
        <w:rPr>
          <w:rFonts w:ascii="仿宋" w:eastAsia="仿宋" w:hAnsi="仿宋" w:cs="仿宋" w:hint="eastAsia"/>
          <w:lang w:eastAsia="zh-CN"/>
        </w:rPr>
      </w:pPr>
      <w:bookmarkStart w:id="3" w:name="_Toc8884"/>
      <w:r>
        <w:rPr>
          <w:rFonts w:ascii="仿宋" w:eastAsia="仿宋" w:hAnsi="仿宋" w:cs="仿宋" w:hint="eastAsia"/>
          <w:lang w:eastAsia="zh-CN"/>
        </w:rPr>
        <w:t>(一)、抗甲状腺药项目承办单位基本情况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7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甲状腺药项目承办单位的XXXX，我们着眼于实现可持续的经济效益。通过技术创新和解决方案的提供，公司预计在抗甲状腺药项目执行期间将获得可观的收入增长。这一收入来源主要包括抗甲状腺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同时，我们注重成本控制和效率提升，以确保抗甲状腺药项目的可持续盈利。透过精细的管理和资源优化，公司期望实现抗甲状腺药项目利润最大化。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甲状腺药项目实施进行全面的投资评估，包括抗甲状腺药项目启动阶段的资金投入和后续运营成本。通过对抗甲状腺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甲状腺药项目实施过程中具备足够的资金流动性，公司将进行详尽的现金流分析。这包括资金需求的合理预测、抗甲状腺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40"/>
      <w:r>
        <w:rPr>
          <w:rFonts w:ascii="仿宋" w:eastAsia="仿宋" w:hAnsi="仿宋" w:cs="仿宋" w:hint="eastAsia"/>
          <w:sz w:val="28"/>
          <w:lang w:eastAsia="zh-CN"/>
        </w:rPr>
        <w:t>二、抗甲状腺药项目概论</w:t>
      </w:r>
      <w:bookmarkEnd w:id="5"/>
    </w:p>
    <w:p>
      <w:pPr>
        <w:pStyle w:val="Heading2"/>
        <w:rPr>
          <w:rFonts w:ascii="仿宋" w:eastAsia="仿宋" w:hAnsi="仿宋" w:cs="仿宋" w:hint="eastAsia"/>
          <w:lang w:eastAsia="zh-CN"/>
        </w:rPr>
      </w:pPr>
      <w:bookmarkStart w:id="6" w:name="_Toc17015"/>
      <w:r>
        <w:rPr>
          <w:rFonts w:ascii="仿宋" w:eastAsia="仿宋" w:hAnsi="仿宋" w:cs="仿宋" w:hint="eastAsia"/>
          <w:lang w:eastAsia="zh-CN"/>
        </w:rPr>
        <w:t>(一)、抗甲状腺药项目概况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起源追溯至对市场的深入洞察。市场的不断演变与变革为抗甲状腺药项目提供了难得的机遇。当前市场存在的需求缺口和变革的大环境共同构成了抗甲状腺药项目的背景。这个抗甲状腺药项目旨在充分利用市场机遇，填补行业中尚未满足的需求，为客户提供全新的解决方案。市场的变革和需求的增长使得这个抗甲状腺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抗甲状腺药项目名称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正式命名为抗甲状腺药。这个名称不仅仅是一个标识，更代表了抗甲状腺药项目的核心理念和愿景。它蕴含着抗甲状腺药项目所要解决问题的关键字，具有强烈的表达和辨识度，为抗甲状腺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抗甲状腺药项目目标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核心目标是提供一种全新、高效的解决方案，满足客户日益增长的需求。抗甲状腺药项目追求的不仅仅是满足市场需求，更是在市场中获得卓越的竞争优势。通过不断提升产品或服务的质量和创新水平，抗甲状腺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抗甲状腺药项目范围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全面涵盖了产品研发、制造、市场推广和售后服务，确保从产品设计到最终用户体验的全方位关注。这一全面的抗甲状腺药项目范围是为了确保抗甲状腺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抗甲状腺药项目时间表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抗甲状腺药项目计划在未来18个月内完成，包括研发、测试、市场试点和正式推出等不同阶段。这个时间表的合理设计是为了确保抗甲状腺药项目各个阶段的顺利推进，以便按时交付高质量的成果。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抗甲状腺药项目预算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抗甲状腺药项目总预算估算为XX百万美元，主要分配在研发、市场推广、人员培训和运营等方面。这一充足的预算为抗甲状腺药项目提供了充足的资源，确保抗甲状腺药项目在各个方面都能取得优异的表现。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抗甲状腺药项目风险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可能面临的风险包括市场接受度低、技术难题、竞争激烈等。抗甲状腺药项目团队已经制定了相应的风险应对计划，通过前瞻性的风险管理，确保抗甲状腺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抗甲状腺药项目团队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抗甲状腺药项目汇聚了一支经验丰富、多领域专业素养的核心团队，确保抗甲状腺药项目在各个方面都能拥有高水平的执行力。团队的协同作战是抗甲状腺药项目成功的关键因素之一。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抗甲状腺药项目背景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抗甲状腺药项目的背景根植于市场对更高效、创新产品的渴望，同时也受到科技发展对行业格局的深刻改变的影响。这为抗甲状腺药项目提供了广阔的发展空间和市场需求。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抗甲状腺药项目现状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截至目前，抗甲状腺药项目已完成市场调研和技术验证，取得了初步的成功。这为抗甲状腺药项目在未来的发展奠定了坚实的基础，为更远大的目标打下了坚实的基石。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832"/>
      <w:r>
        <w:rPr>
          <w:rFonts w:ascii="仿宋" w:eastAsia="仿宋" w:hAnsi="仿宋" w:cs="仿宋" w:hint="eastAsia"/>
          <w:sz w:val="28"/>
          <w:lang w:eastAsia="zh-CN"/>
        </w:rPr>
        <w:t>(二)、抗甲状腺药项目目标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keyword》抗甲状腺药项目首要业务目标是在市场中占据有利地位，实现产品/服务的成功推广和销售。通过不断提升产品质量、创新性，抗甲状腺药项目追求成为行业中的领导者，赢得更多客户的青睐。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在科技迅速发展的时代，抗甲状腺药项目着眼于技术创新。通过持续的研发和技术升级，抗甲状腺药项目旨在推出更具创新性的产品或服务，以满足市场对新鲜、先进解决方案的需求。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为了建立可持续的客户关系，抗甲状腺药项目设定了客户满意度目标。通过提供卓越的产品质量和优质的客户服务，抗甲状腺药项目追求赢得客户的信任和忠诚度，确保他们的满意度达到行业领先水平。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抗甲状腺药项目注重社会责任和可持续发展。通过实施环保、社会责任抗甲状腺药项目，抗甲状腺药项目致力于在经济发展的同时保护环境，促进社会公平，实现可持续经营。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抗甲状腺药项目的团队是实现目标的核心驱动力。因此，抗甲状腺药项目设定了团队发展目标，包括提升团队成员的专业技能、培养领导力，以及搭建协同高效的团队工作氛围。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466"/>
      <w:r>
        <w:rPr>
          <w:rFonts w:ascii="仿宋" w:eastAsia="仿宋" w:hAnsi="仿宋" w:cs="仿宋" w:hint="eastAsia"/>
          <w:sz w:val="28"/>
          <w:lang w:eastAsia="zh-CN"/>
        </w:rPr>
        <w:t>(三)、抗甲状腺药项目提出的理由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抗甲状腺药项目提出的理由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提出源于对市场机遇的深刻洞察。当前市场中存在的需求缺口和行业发展趋势表明，有巨大的商业机会等待被开发。通过准确捕捉市场机遇，抗甲状腺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理念基于对技术创新的信仰。通过持续的研发和技术投入，抗甲状腺药项目有望推出更具创新性的产品或服务。在科技飞速发展的当下，抗甲状腺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提出是为了增强企业的行业竞争力。通过提升产品或服务的质量和独特性，抗甲状腺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响应了消费者需求的变化。随着社会和科技的不断发展，消费者对产品和服务的需求也在发生变化。通过深入了解并及时回应消费者的新需求，抗甲状腺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抗甲状腺药项目的提出是企业战略发展规划的一部分。在面对日益激烈的市场竞争和不断变化的商业环境中，抗甲状腺药项目作为企业战略的一环，旨在为企业开辟新的增长领域，巩固企业在行业中的地位。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提出不仅仅是基于商业考量，还注重社会责任。通过推出环保、社会责任等方面的抗甲状腺药项目，抗甲状腺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抗甲状腺药项目的提出反映了对利益相关者期望的关注。包括客户、员工、投资者等利益相关者在企业发展中都有着各自的期望，抗甲状腺药项目力求在满足这些期望的同时，取得更大的共赢。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18"/>
      <w:r>
        <w:rPr>
          <w:rFonts w:ascii="仿宋" w:eastAsia="仿宋" w:hAnsi="仿宋" w:cs="仿宋" w:hint="eastAsia"/>
          <w:sz w:val="28"/>
          <w:lang w:eastAsia="zh-CN"/>
        </w:rPr>
        <w:t>(四)、抗甲状腺药项目意义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在实施抗甲状腺药项目的过程中，我们不仅仅是在追逐商业成功，更是为企业和社会的多个层面创造了深远的意义。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甲状腺药项目的首要意义在于提升企业的市场竞争力。通过持续的创新和对产品质量的高标准要求，抗甲状腺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甲状腺药项目的推进将促使行业技术水平的提升。通过引入先进技术和创新性解决方案，抗甲状腺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甲状腺药项目不仅创造了大量就业机会，提高了就业水平，还注重社会责任和环保。通过参与社会公益事业和推动环保抗甲状腺药项目，抗甲状腺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综合而言，抗甲状腺药项目意义重大，不仅推动了企业的发展，也为行业和社会的进步贡献了积极力量。这是一个全面而深刻的影响，将在未来产生可持续的正面效应。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429"/>
      <w:r>
        <w:rPr>
          <w:rFonts w:ascii="仿宋" w:eastAsia="仿宋" w:hAnsi="仿宋" w:cs="仿宋" w:hint="eastAsia"/>
          <w:sz w:val="28"/>
          <w:lang w:eastAsia="zh-CN"/>
        </w:rPr>
        <w:t>(五)、抗甲状腺药项目背景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在当今迅猛发展的商业环境中，抗甲状腺药项目的动因根植于对多方面因素的审慎考量。这个抗甲状腺药项目的提出并非孤立的决策，而是对企业所处背景深入思考的产物。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甲状腺药项目背后的首要原因。科技的迅速发展和全球市场的快速变化使得企业必须灵活应对。抗甲状腺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竞争的激烈程度也是抗甲状腺药项目背景中不可忽视的一环。企业需要在激烈竞争中脱颖而出，为此，抗甲状腺药项目致力于打破常规，提供独特的价值主张，以吸引客户并确保市场份额的增长。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技术的迅速发展为企业带来了机遇与挑战。作为抗甲状腺药项目启动的背景之一，对新兴技术的应用将有助于提升企业的技术水平，使其在不断演进的商业环境中保持竞争优势。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此外，社会对企业责任的期望也在逐渐升高。抗甲状腺药项目充分融入了社会责任的理念，通过可持续经营和社会公益抗甲状腺药项目，企图为社会贡献一份力量，在商业成功的同时关注社会价值。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101"/>
      <w:r>
        <w:rPr>
          <w:rFonts w:ascii="仿宋" w:eastAsia="仿宋" w:hAnsi="仿宋" w:cs="仿宋" w:hint="eastAsia"/>
          <w:sz w:val="28"/>
          <w:lang w:eastAsia="zh-CN"/>
        </w:rPr>
        <w:t>三、抗甲状腺药项目选址可行性分析</w:t>
      </w:r>
      <w:bookmarkEnd w:id="11"/>
    </w:p>
    <w:p>
      <w:pPr>
        <w:pStyle w:val="Heading2"/>
        <w:rPr>
          <w:rFonts w:ascii="仿宋" w:eastAsia="仿宋" w:hAnsi="仿宋" w:cs="仿宋" w:hint="eastAsia"/>
          <w:lang w:eastAsia="zh-CN"/>
        </w:rPr>
      </w:pPr>
      <w:bookmarkStart w:id="12" w:name="_Toc27735"/>
      <w:r>
        <w:rPr>
          <w:rFonts w:ascii="仿宋" w:eastAsia="仿宋" w:hAnsi="仿宋" w:cs="仿宋" w:hint="eastAsia"/>
          <w:lang w:eastAsia="zh-CN"/>
        </w:rPr>
        <w:t>(一)、抗甲状腺药项目选址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该抗甲状腺药项目选址位于XX省XX市XX区XXX街道</w:t>
      </w:r>
    </w:p>
    <w:p>
      <w:pPr>
        <w:pStyle w:val="Heading2"/>
        <w:ind w:firstLine="560" w:firstLineChars="200"/>
        <w:rPr>
          <w:rFonts w:ascii="仿宋" w:eastAsia="仿宋" w:hAnsi="仿宋" w:cs="仿宋" w:hint="eastAsia"/>
          <w:sz w:val="28"/>
          <w:lang w:eastAsia="zh-CN"/>
        </w:rPr>
      </w:pPr>
      <w:bookmarkStart w:id="13" w:name="_Toc2852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抗甲状腺药项目的征地面积将根据抗甲状腺药项目的实际规模和需求进行精确规划。具体面积XXX平方米，旨在确保抗甲状腺药项目不仅能够满足当前的发展需求，还能够预留空间以适应未来的扩展。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净用地面积是在征地面积基础上去除不可利用面积后的实际可开发用地。具体面积XXX平方米，考虑到环保、交通、安全等多方面因素，以确保抗甲状腺药项目在整体利用效率上达到最优。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抗甲状腺药项目计划建设的建筑总规模具体面积XXX平方米。这一规模的确定综合考虑了抗甲状腺药项目的性质、规模，以及城市规划的相关要求，确保建筑布局与周边环境协调一致。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绿地率是抗甲状腺药项目用地中被规划为绿地的比例。具体面积XXX平方米，旨在通过合理规划绿地，改善抗甲状腺药项目周边环境，提升居民生活质量，并符合城市整体绿化规划。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容积率是用地上可以建设的建筑总体积与用地面积之比。具体面积XXX，通过合理的容积率规划，确保抗甲状腺药项目建筑规模与周边环境和谐共生。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甲状腺药项目选址与当地城市规划相一致，具体面积XXX平方米。通过与城市规划部门深入沟通，确保抗甲状腺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甲状腺药项目选址符合当地产业政策，具体面积XXX平方米。这包括抗甲状腺药项目对当地经济的促进作用，以及对相关产业的带动效应，确保抗甲状腺药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用地总体要求必须符合环保和可持续发展的原则，具体面积XXX平方米。通过采用绿色建筑设计、节能减排等措施，确保抗甲状腺药项目在建设和运营过程中对环境的影响最小化，达到可持续发展的要求。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确保抗甲状腺药项目选址具备必要的公共设施配套，具体面积XXX平方米。这包括交通便利性、教育、医疗等基础设施，以提高居民生活品质，使得抗甲状腺药项目选址更具吸引力。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考虑用地总体要求对当地社会稳定性的影响，具体面积XXX平方米。通过深入了解当地社区反馈，确保抗甲状腺药项目的选址和建设过程对当地社会和谐稳定产生积极作用。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甲状腺药项目选址不仅符合法规和规划，还在实际操作中具有可行性。这一全面规划将为抗甲状腺药项目的成功实施提供坚实的基础，确保抗甲状腺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甲状腺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甲状腺药项目的设备规划和空间设计中，我们将采取灵活设备布局的措施。设备布局将根据实际需求进行灵活设计，避免不必要的浪费。通过合理规划设备摆放位置，我们将提高设备的利用率，减少设备间距，以确保抗甲状腺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甲状腺药项目内部引入共享设施的概念，例如共享会议室、办公区等。通过这种方式，我们可以减少对资源的重复建设，提高资源共享效率，从而减小抗甲状腺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5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甲状腺药项目的总图布置中，我们将不同功能区域进行明确的规划，以最大程度满足抗甲状腺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78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抗甲状腺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抗甲状腺药项目对环境的影响是综合评价的重要因素之一。我们将详细考虑选址周边的自然环境、生态保护区、水源地等情况，确保抗甲状腺药项目的建设和运营对环境影响最小化，并符合当地的环保法规标准。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对选址的评价还需充分考虑当地政府的产业政策和法规。我们将详细了解抗甲状腺药项目所在地的相关政策，确保抗甲状腺药项目的规划和运营与当地法规相符，降低不必要的法律风险。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考虑到社会稳定性对企业运营的重要性，我们将评估选址地区的社会安全情况、劳工关系、社区反馈等方面，以确保抗甲状腺药项目的建设和运营不会受到社会稳定性的负面影响。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最后，我们将综合考虑用地成本，包括土地购置费用、土地开发成本等。通过对用地成本的详细评估，我们能够做出更为精确的经济效益分析，为抗甲状腺药项目的投资决策提供有力支持。</w:t>
      </w:r>
    </w:p>
    <w:p>
      <w:pPr>
        <w:pStyle w:val="Heading1"/>
        <w:ind w:firstLine="560" w:firstLineChars="200"/>
        <w:rPr>
          <w:rFonts w:ascii="仿宋" w:eastAsia="仿宋" w:hAnsi="仿宋" w:cs="仿宋" w:hint="eastAsia"/>
          <w:sz w:val="28"/>
          <w:lang w:eastAsia="zh-CN"/>
        </w:rPr>
      </w:pPr>
      <w:bookmarkStart w:id="17" w:name="_Toc2480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869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https://d.book118.com/825314312133011113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抗甲状腺药项目规划设计方案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14E14"/>
    <w:rsid w:val="17D14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1431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2024-02-24T19:19:00Z</dcterms:created>
  <dcterms:modified xsi:type="dcterms:W3CDTF">2024-02-24T19:20:15Z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5F5B9AE0BA1248C9926E12D268D7A0E1_11</vt:lpwstr>
  </property>
  <property fmtid="{D5CDD505-2E9C-101B-9397-08002B2CF9AE}" pid="3" name="KSOProductBuildVer">
    <vt:lpwstr>2052-12.1.0.16388</vt:lpwstr>
  </property>
</Properties>
</file>