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特种设备检验检测项目规划设计蓝图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74" w:history="1">
        <w:r>
          <w:rPr>
            <w:rFonts w:ascii="仿宋" w:eastAsia="仿宋" w:hAnsi="仿宋" w:cs="仿宋" w:hint="eastAsia"/>
            <w:lang w:eastAsia="zh-CN"/>
          </w:rPr>
          <w:t>前言</w:t>
        </w:r>
        <w:r>
          <w:tab/>
        </w:r>
        <w:r>
          <w:fldChar w:fldCharType="begin"/>
        </w:r>
        <w:r>
          <w:instrText xml:space="preserve"> PAGEREF _Toc6574 \h </w:instrText>
        </w:r>
        <w:r>
          <w:fldChar w:fldCharType="separate"/>
        </w:r>
        <w:r>
          <w:t>3</w:t>
        </w:r>
        <w:r>
          <w:fldChar w:fldCharType="end"/>
        </w:r>
      </w:hyperlink>
    </w:p>
    <w:p>
      <w:pPr>
        <w:pStyle w:val="TOC1"/>
        <w:tabs>
          <w:tab w:val="right" w:leader="dot" w:pos="8306"/>
        </w:tabs>
      </w:pPr>
      <w:hyperlink w:anchor="_Toc10534" w:history="1">
        <w:r>
          <w:rPr>
            <w:rFonts w:ascii="仿宋" w:eastAsia="仿宋" w:hAnsi="仿宋" w:cs="仿宋" w:hint="eastAsia"/>
            <w:lang w:eastAsia="zh-CN"/>
          </w:rPr>
          <w:t>一、特种设备检验检测项目文档管理</w:t>
        </w:r>
        <w:r>
          <w:tab/>
        </w:r>
        <w:r>
          <w:fldChar w:fldCharType="begin"/>
        </w:r>
        <w:r>
          <w:instrText xml:space="preserve"> PAGEREF _Toc10534 \h </w:instrText>
        </w:r>
        <w:r>
          <w:fldChar w:fldCharType="separate"/>
        </w:r>
        <w:r>
          <w:t>3</w:t>
        </w:r>
        <w:r>
          <w:fldChar w:fldCharType="end"/>
        </w:r>
      </w:hyperlink>
    </w:p>
    <w:p>
      <w:pPr>
        <w:pStyle w:val="TOC2"/>
        <w:tabs>
          <w:tab w:val="right" w:leader="dot" w:pos="8306"/>
        </w:tabs>
      </w:pPr>
      <w:hyperlink w:anchor="_Toc16201" w:history="1">
        <w:r>
          <w:rPr>
            <w:rFonts w:ascii="仿宋" w:eastAsia="仿宋" w:hAnsi="仿宋" w:cs="仿宋" w:hint="eastAsia"/>
            <w:lang w:eastAsia="zh-CN"/>
          </w:rPr>
          <w:t>(一)、文档编制与审查</w:t>
        </w:r>
        <w:r>
          <w:tab/>
        </w:r>
        <w:r>
          <w:fldChar w:fldCharType="begin"/>
        </w:r>
        <w:r>
          <w:instrText xml:space="preserve"> PAGEREF _Toc16201 \h </w:instrText>
        </w:r>
        <w:r>
          <w:fldChar w:fldCharType="separate"/>
        </w:r>
        <w:r>
          <w:t>3</w:t>
        </w:r>
        <w:r>
          <w:fldChar w:fldCharType="end"/>
        </w:r>
      </w:hyperlink>
    </w:p>
    <w:p>
      <w:pPr>
        <w:pStyle w:val="TOC2"/>
        <w:tabs>
          <w:tab w:val="right" w:leader="dot" w:pos="8306"/>
        </w:tabs>
      </w:pPr>
      <w:hyperlink w:anchor="_Toc8303" w:history="1">
        <w:r>
          <w:rPr>
            <w:rFonts w:ascii="仿宋" w:eastAsia="仿宋" w:hAnsi="仿宋" w:cs="仿宋" w:hint="eastAsia"/>
            <w:lang w:eastAsia="zh-CN"/>
          </w:rPr>
          <w:t>(二)、文档发布与分发</w:t>
        </w:r>
        <w:r>
          <w:tab/>
        </w:r>
        <w:r>
          <w:fldChar w:fldCharType="begin"/>
        </w:r>
        <w:r>
          <w:instrText xml:space="preserve"> PAGEREF _Toc8303 \h </w:instrText>
        </w:r>
        <w:r>
          <w:fldChar w:fldCharType="separate"/>
        </w:r>
        <w:r>
          <w:t>4</w:t>
        </w:r>
        <w:r>
          <w:fldChar w:fldCharType="end"/>
        </w:r>
      </w:hyperlink>
    </w:p>
    <w:p>
      <w:pPr>
        <w:pStyle w:val="TOC2"/>
        <w:tabs>
          <w:tab w:val="right" w:leader="dot" w:pos="8306"/>
        </w:tabs>
      </w:pPr>
      <w:hyperlink w:anchor="_Toc32445" w:history="1">
        <w:r>
          <w:rPr>
            <w:rFonts w:ascii="仿宋" w:eastAsia="仿宋" w:hAnsi="仿宋" w:cs="仿宋" w:hint="eastAsia"/>
            <w:lang w:eastAsia="zh-CN"/>
          </w:rPr>
          <w:t>(三)、文档存档与归档</w:t>
        </w:r>
        <w:r>
          <w:tab/>
        </w:r>
        <w:r>
          <w:fldChar w:fldCharType="begin"/>
        </w:r>
        <w:r>
          <w:instrText xml:space="preserve"> PAGEREF _Toc32445 \h </w:instrText>
        </w:r>
        <w:r>
          <w:fldChar w:fldCharType="separate"/>
        </w:r>
        <w:r>
          <w:t>5</w:t>
        </w:r>
        <w:r>
          <w:fldChar w:fldCharType="end"/>
        </w:r>
      </w:hyperlink>
    </w:p>
    <w:p>
      <w:pPr>
        <w:pStyle w:val="TOC1"/>
        <w:tabs>
          <w:tab w:val="right" w:leader="dot" w:pos="8306"/>
        </w:tabs>
      </w:pPr>
      <w:hyperlink w:anchor="_Toc22854" w:history="1">
        <w:r>
          <w:rPr>
            <w:rFonts w:ascii="仿宋" w:eastAsia="仿宋" w:hAnsi="仿宋" w:cs="仿宋" w:hint="eastAsia"/>
            <w:lang w:eastAsia="zh-CN"/>
          </w:rPr>
          <w:t>二、市场分析、调研</w:t>
        </w:r>
        <w:r>
          <w:tab/>
        </w:r>
        <w:r>
          <w:fldChar w:fldCharType="begin"/>
        </w:r>
        <w:r>
          <w:instrText xml:space="preserve"> PAGEREF _Toc22854 \h </w:instrText>
        </w:r>
        <w:r>
          <w:fldChar w:fldCharType="separate"/>
        </w:r>
        <w:r>
          <w:t>6</w:t>
        </w:r>
        <w:r>
          <w:fldChar w:fldCharType="end"/>
        </w:r>
      </w:hyperlink>
    </w:p>
    <w:p>
      <w:pPr>
        <w:pStyle w:val="TOC2"/>
        <w:tabs>
          <w:tab w:val="right" w:leader="dot" w:pos="8306"/>
        </w:tabs>
      </w:pPr>
      <w:hyperlink w:anchor="_Toc14656" w:history="1">
        <w:r>
          <w:rPr>
            <w:rFonts w:ascii="仿宋" w:eastAsia="仿宋" w:hAnsi="仿宋" w:cs="仿宋" w:hint="eastAsia"/>
            <w:lang w:eastAsia="zh-CN"/>
          </w:rPr>
          <w:t>(一)、特种设备检验检测行业分析</w:t>
        </w:r>
        <w:r>
          <w:tab/>
        </w:r>
        <w:r>
          <w:fldChar w:fldCharType="begin"/>
        </w:r>
        <w:r>
          <w:instrText xml:space="preserve"> PAGEREF _Toc14656 \h </w:instrText>
        </w:r>
        <w:r>
          <w:fldChar w:fldCharType="separate"/>
        </w:r>
        <w:r>
          <w:t>6</w:t>
        </w:r>
        <w:r>
          <w:fldChar w:fldCharType="end"/>
        </w:r>
      </w:hyperlink>
    </w:p>
    <w:p>
      <w:pPr>
        <w:pStyle w:val="TOC2"/>
        <w:tabs>
          <w:tab w:val="right" w:leader="dot" w:pos="8306"/>
        </w:tabs>
      </w:pPr>
      <w:hyperlink w:anchor="_Toc6848" w:history="1">
        <w:r>
          <w:rPr>
            <w:rFonts w:ascii="仿宋" w:eastAsia="仿宋" w:hAnsi="仿宋" w:cs="仿宋" w:hint="eastAsia"/>
            <w:lang w:eastAsia="zh-CN"/>
          </w:rPr>
          <w:t>(二)、特种设备检验检测市场分析预测</w:t>
        </w:r>
        <w:r>
          <w:tab/>
        </w:r>
        <w:r>
          <w:fldChar w:fldCharType="begin"/>
        </w:r>
        <w:r>
          <w:instrText xml:space="preserve"> PAGEREF _Toc6848 \h </w:instrText>
        </w:r>
        <w:r>
          <w:fldChar w:fldCharType="separate"/>
        </w:r>
        <w:r>
          <w:t>7</w:t>
        </w:r>
        <w:r>
          <w:fldChar w:fldCharType="end"/>
        </w:r>
      </w:hyperlink>
    </w:p>
    <w:p>
      <w:pPr>
        <w:pStyle w:val="TOC1"/>
        <w:tabs>
          <w:tab w:val="right" w:leader="dot" w:pos="8306"/>
        </w:tabs>
      </w:pPr>
      <w:hyperlink w:anchor="_Toc16746" w:history="1">
        <w:r>
          <w:rPr>
            <w:rFonts w:ascii="仿宋" w:eastAsia="仿宋" w:hAnsi="仿宋" w:cs="仿宋" w:hint="eastAsia"/>
            <w:lang w:eastAsia="zh-CN"/>
          </w:rPr>
          <w:t>三、产品规划分析</w:t>
        </w:r>
        <w:r>
          <w:tab/>
        </w:r>
        <w:r>
          <w:fldChar w:fldCharType="begin"/>
        </w:r>
        <w:r>
          <w:instrText xml:space="preserve"> PAGEREF _Toc16746 \h </w:instrText>
        </w:r>
        <w:r>
          <w:fldChar w:fldCharType="separate"/>
        </w:r>
        <w:r>
          <w:t>8</w:t>
        </w:r>
        <w:r>
          <w:fldChar w:fldCharType="end"/>
        </w:r>
      </w:hyperlink>
    </w:p>
    <w:p>
      <w:pPr>
        <w:pStyle w:val="TOC2"/>
        <w:tabs>
          <w:tab w:val="right" w:leader="dot" w:pos="8306"/>
        </w:tabs>
      </w:pPr>
      <w:hyperlink w:anchor="_Toc15777" w:history="1">
        <w:r>
          <w:rPr>
            <w:rFonts w:ascii="仿宋" w:eastAsia="仿宋" w:hAnsi="仿宋" w:cs="仿宋" w:hint="eastAsia"/>
            <w:lang w:eastAsia="zh-CN"/>
          </w:rPr>
          <w:t>(一)、产品规划</w:t>
        </w:r>
        <w:r>
          <w:tab/>
        </w:r>
        <w:r>
          <w:fldChar w:fldCharType="begin"/>
        </w:r>
        <w:r>
          <w:instrText xml:space="preserve"> PAGEREF _Toc15777 \h </w:instrText>
        </w:r>
        <w:r>
          <w:fldChar w:fldCharType="separate"/>
        </w:r>
        <w:r>
          <w:t>8</w:t>
        </w:r>
        <w:r>
          <w:fldChar w:fldCharType="end"/>
        </w:r>
      </w:hyperlink>
    </w:p>
    <w:p>
      <w:pPr>
        <w:pStyle w:val="TOC2"/>
        <w:tabs>
          <w:tab w:val="right" w:leader="dot" w:pos="8306"/>
        </w:tabs>
      </w:pPr>
      <w:hyperlink w:anchor="_Toc17225" w:history="1">
        <w:r>
          <w:rPr>
            <w:rFonts w:ascii="仿宋" w:eastAsia="仿宋" w:hAnsi="仿宋" w:cs="仿宋" w:hint="eastAsia"/>
            <w:lang w:eastAsia="zh-CN"/>
          </w:rPr>
          <w:t>(二)、建设规模</w:t>
        </w:r>
        <w:r>
          <w:tab/>
        </w:r>
        <w:r>
          <w:fldChar w:fldCharType="begin"/>
        </w:r>
        <w:r>
          <w:instrText xml:space="preserve"> PAGEREF _Toc17225 \h </w:instrText>
        </w:r>
        <w:r>
          <w:fldChar w:fldCharType="separate"/>
        </w:r>
        <w:r>
          <w:t>9</w:t>
        </w:r>
        <w:r>
          <w:fldChar w:fldCharType="end"/>
        </w:r>
      </w:hyperlink>
    </w:p>
    <w:p>
      <w:pPr>
        <w:pStyle w:val="TOC1"/>
        <w:tabs>
          <w:tab w:val="right" w:leader="dot" w:pos="8306"/>
        </w:tabs>
      </w:pPr>
      <w:hyperlink w:anchor="_Toc8854" w:history="1">
        <w:r>
          <w:rPr>
            <w:rFonts w:ascii="仿宋" w:eastAsia="仿宋" w:hAnsi="仿宋" w:cs="仿宋" w:hint="eastAsia"/>
            <w:lang w:eastAsia="zh-CN"/>
          </w:rPr>
          <w:t>四、特种设备检验检测项目可持续发展</w:t>
        </w:r>
        <w:r>
          <w:tab/>
        </w:r>
        <w:r>
          <w:fldChar w:fldCharType="begin"/>
        </w:r>
        <w:r>
          <w:instrText xml:space="preserve"> PAGEREF _Toc8854 \h </w:instrText>
        </w:r>
        <w:r>
          <w:fldChar w:fldCharType="separate"/>
        </w:r>
        <w:r>
          <w:t>10</w:t>
        </w:r>
        <w:r>
          <w:fldChar w:fldCharType="end"/>
        </w:r>
      </w:hyperlink>
    </w:p>
    <w:p>
      <w:pPr>
        <w:pStyle w:val="TOC2"/>
        <w:tabs>
          <w:tab w:val="right" w:leader="dot" w:pos="8306"/>
        </w:tabs>
      </w:pPr>
      <w:hyperlink w:anchor="_Toc22093" w:history="1">
        <w:r>
          <w:rPr>
            <w:rFonts w:ascii="仿宋" w:eastAsia="仿宋" w:hAnsi="仿宋" w:cs="仿宋" w:hint="eastAsia"/>
            <w:lang w:eastAsia="zh-CN"/>
          </w:rPr>
          <w:t>(一)、可持续战略与实践</w:t>
        </w:r>
        <w:r>
          <w:tab/>
        </w:r>
        <w:r>
          <w:fldChar w:fldCharType="begin"/>
        </w:r>
        <w:r>
          <w:instrText xml:space="preserve"> PAGEREF _Toc22093 \h </w:instrText>
        </w:r>
        <w:r>
          <w:fldChar w:fldCharType="separate"/>
        </w:r>
        <w:r>
          <w:t>10</w:t>
        </w:r>
        <w:r>
          <w:fldChar w:fldCharType="end"/>
        </w:r>
      </w:hyperlink>
    </w:p>
    <w:p>
      <w:pPr>
        <w:pStyle w:val="TOC2"/>
        <w:tabs>
          <w:tab w:val="right" w:leader="dot" w:pos="8306"/>
        </w:tabs>
      </w:pPr>
      <w:hyperlink w:anchor="_Toc7933" w:history="1">
        <w:r>
          <w:rPr>
            <w:rFonts w:ascii="仿宋" w:eastAsia="仿宋" w:hAnsi="仿宋" w:cs="仿宋" w:hint="eastAsia"/>
            <w:lang w:eastAsia="zh-CN"/>
          </w:rPr>
          <w:t>(二)、环保与社会责任</w:t>
        </w:r>
        <w:r>
          <w:tab/>
        </w:r>
        <w:r>
          <w:fldChar w:fldCharType="begin"/>
        </w:r>
        <w:r>
          <w:instrText xml:space="preserve"> PAGEREF _Toc7933 \h </w:instrText>
        </w:r>
        <w:r>
          <w:fldChar w:fldCharType="separate"/>
        </w:r>
        <w:r>
          <w:t>11</w:t>
        </w:r>
        <w:r>
          <w:fldChar w:fldCharType="end"/>
        </w:r>
      </w:hyperlink>
    </w:p>
    <w:p>
      <w:pPr>
        <w:pStyle w:val="TOC1"/>
        <w:tabs>
          <w:tab w:val="right" w:leader="dot" w:pos="8306"/>
        </w:tabs>
      </w:pPr>
      <w:hyperlink w:anchor="_Toc20320" w:history="1">
        <w:r>
          <w:rPr>
            <w:rFonts w:ascii="仿宋" w:eastAsia="仿宋" w:hAnsi="仿宋" w:cs="仿宋" w:hint="eastAsia"/>
            <w:lang w:eastAsia="zh-CN"/>
          </w:rPr>
          <w:t>五、特种设备检验检测项目建设单位说明</w:t>
        </w:r>
        <w:r>
          <w:tab/>
        </w:r>
        <w:r>
          <w:fldChar w:fldCharType="begin"/>
        </w:r>
        <w:r>
          <w:instrText xml:space="preserve"> PAGEREF _Toc20320 \h </w:instrText>
        </w:r>
        <w:r>
          <w:fldChar w:fldCharType="separate"/>
        </w:r>
        <w:r>
          <w:t>12</w:t>
        </w:r>
        <w:r>
          <w:fldChar w:fldCharType="end"/>
        </w:r>
      </w:hyperlink>
    </w:p>
    <w:p>
      <w:pPr>
        <w:pStyle w:val="TOC2"/>
        <w:tabs>
          <w:tab w:val="right" w:leader="dot" w:pos="8306"/>
        </w:tabs>
      </w:pPr>
      <w:hyperlink w:anchor="_Toc15633" w:history="1">
        <w:r>
          <w:rPr>
            <w:rFonts w:ascii="仿宋" w:eastAsia="仿宋" w:hAnsi="仿宋" w:cs="仿宋" w:hint="eastAsia"/>
            <w:lang w:eastAsia="zh-CN"/>
          </w:rPr>
          <w:t>(一)、特种设备检验检测项目承办单位基本情况</w:t>
        </w:r>
        <w:r>
          <w:tab/>
        </w:r>
        <w:r>
          <w:fldChar w:fldCharType="begin"/>
        </w:r>
        <w:r>
          <w:instrText xml:space="preserve"> PAGEREF _Toc15633 \h </w:instrText>
        </w:r>
        <w:r>
          <w:fldChar w:fldCharType="separate"/>
        </w:r>
        <w:r>
          <w:t>12</w:t>
        </w:r>
        <w:r>
          <w:fldChar w:fldCharType="end"/>
        </w:r>
      </w:hyperlink>
    </w:p>
    <w:p>
      <w:pPr>
        <w:pStyle w:val="TOC2"/>
        <w:tabs>
          <w:tab w:val="right" w:leader="dot" w:pos="8306"/>
        </w:tabs>
      </w:pPr>
      <w:hyperlink w:anchor="_Toc23775" w:history="1">
        <w:r>
          <w:rPr>
            <w:rFonts w:ascii="仿宋" w:eastAsia="仿宋" w:hAnsi="仿宋" w:cs="仿宋" w:hint="eastAsia"/>
            <w:lang w:eastAsia="zh-CN"/>
          </w:rPr>
          <w:t>(二)、公司经济效益分析</w:t>
        </w:r>
        <w:r>
          <w:tab/>
        </w:r>
        <w:r>
          <w:fldChar w:fldCharType="begin"/>
        </w:r>
        <w:r>
          <w:instrText xml:space="preserve"> PAGEREF _Toc23775 \h </w:instrText>
        </w:r>
        <w:r>
          <w:fldChar w:fldCharType="separate"/>
        </w:r>
        <w:r>
          <w:t>12</w:t>
        </w:r>
        <w:r>
          <w:fldChar w:fldCharType="end"/>
        </w:r>
      </w:hyperlink>
    </w:p>
    <w:p>
      <w:pPr>
        <w:pStyle w:val="TOC1"/>
        <w:tabs>
          <w:tab w:val="right" w:leader="dot" w:pos="8306"/>
        </w:tabs>
      </w:pPr>
      <w:hyperlink w:anchor="_Toc21123" w:history="1">
        <w:r>
          <w:rPr>
            <w:rFonts w:ascii="仿宋" w:eastAsia="仿宋" w:hAnsi="仿宋" w:cs="仿宋" w:hint="eastAsia"/>
            <w:lang w:eastAsia="zh-CN"/>
          </w:rPr>
          <w:t>六、特种设备检验检测项目概论</w:t>
        </w:r>
        <w:r>
          <w:tab/>
        </w:r>
        <w:r>
          <w:fldChar w:fldCharType="begin"/>
        </w:r>
        <w:r>
          <w:instrText xml:space="preserve"> PAGEREF _Toc21123 \h </w:instrText>
        </w:r>
        <w:r>
          <w:fldChar w:fldCharType="separate"/>
        </w:r>
        <w:r>
          <w:t>13</w:t>
        </w:r>
        <w:r>
          <w:fldChar w:fldCharType="end"/>
        </w:r>
      </w:hyperlink>
    </w:p>
    <w:p>
      <w:pPr>
        <w:pStyle w:val="TOC2"/>
        <w:tabs>
          <w:tab w:val="right" w:leader="dot" w:pos="8306"/>
        </w:tabs>
      </w:pPr>
      <w:hyperlink w:anchor="_Toc858" w:history="1">
        <w:r>
          <w:rPr>
            <w:rFonts w:ascii="仿宋" w:eastAsia="仿宋" w:hAnsi="仿宋" w:cs="仿宋" w:hint="eastAsia"/>
            <w:lang w:eastAsia="zh-CN"/>
          </w:rPr>
          <w:t>(一)、特种设备检验检测项目概况</w:t>
        </w:r>
        <w:r>
          <w:tab/>
        </w:r>
        <w:r>
          <w:fldChar w:fldCharType="begin"/>
        </w:r>
        <w:r>
          <w:instrText xml:space="preserve"> PAGEREF _Toc858 \h </w:instrText>
        </w:r>
        <w:r>
          <w:fldChar w:fldCharType="separate"/>
        </w:r>
        <w:r>
          <w:t>13</w:t>
        </w:r>
        <w:r>
          <w:fldChar w:fldCharType="end"/>
        </w:r>
      </w:hyperlink>
    </w:p>
    <w:p>
      <w:pPr>
        <w:pStyle w:val="TOC2"/>
        <w:tabs>
          <w:tab w:val="right" w:leader="dot" w:pos="8306"/>
        </w:tabs>
      </w:pPr>
      <w:hyperlink w:anchor="_Toc18625" w:history="1">
        <w:r>
          <w:rPr>
            <w:rFonts w:ascii="仿宋" w:eastAsia="仿宋" w:hAnsi="仿宋" w:cs="仿宋" w:hint="eastAsia"/>
            <w:lang w:eastAsia="zh-CN"/>
          </w:rPr>
          <w:t>(二)、特种设备检验检测项目目标</w:t>
        </w:r>
        <w:r>
          <w:tab/>
        </w:r>
        <w:r>
          <w:fldChar w:fldCharType="begin"/>
        </w:r>
        <w:r>
          <w:instrText xml:space="preserve"> PAGEREF _Toc18625 \h </w:instrText>
        </w:r>
        <w:r>
          <w:fldChar w:fldCharType="separate"/>
        </w:r>
        <w:r>
          <w:t>16</w:t>
        </w:r>
        <w:r>
          <w:fldChar w:fldCharType="end"/>
        </w:r>
      </w:hyperlink>
    </w:p>
    <w:p>
      <w:pPr>
        <w:pStyle w:val="TOC2"/>
        <w:tabs>
          <w:tab w:val="right" w:leader="dot" w:pos="8306"/>
        </w:tabs>
      </w:pPr>
      <w:hyperlink w:anchor="_Toc2363" w:history="1">
        <w:r>
          <w:rPr>
            <w:rFonts w:ascii="仿宋" w:eastAsia="仿宋" w:hAnsi="仿宋" w:cs="仿宋" w:hint="eastAsia"/>
            <w:lang w:eastAsia="zh-CN"/>
          </w:rPr>
          <w:t>(三)、特种设备检验检测项目提出的理由</w:t>
        </w:r>
        <w:r>
          <w:tab/>
        </w:r>
        <w:r>
          <w:fldChar w:fldCharType="begin"/>
        </w:r>
        <w:r>
          <w:instrText xml:space="preserve"> PAGEREF _Toc2363 \h </w:instrText>
        </w:r>
        <w:r>
          <w:fldChar w:fldCharType="separate"/>
        </w:r>
        <w:r>
          <w:t>17</w:t>
        </w:r>
        <w:r>
          <w:fldChar w:fldCharType="end"/>
        </w:r>
      </w:hyperlink>
    </w:p>
    <w:p>
      <w:pPr>
        <w:pStyle w:val="TOC2"/>
        <w:tabs>
          <w:tab w:val="right" w:leader="dot" w:pos="8306"/>
        </w:tabs>
      </w:pPr>
      <w:hyperlink w:anchor="_Toc3187" w:history="1">
        <w:r>
          <w:rPr>
            <w:rFonts w:ascii="仿宋" w:eastAsia="仿宋" w:hAnsi="仿宋" w:cs="仿宋" w:hint="eastAsia"/>
            <w:lang w:eastAsia="zh-CN"/>
          </w:rPr>
          <w:t>(四)、特种设备检验检测项目意义</w:t>
        </w:r>
        <w:r>
          <w:tab/>
        </w:r>
        <w:r>
          <w:fldChar w:fldCharType="begin"/>
        </w:r>
        <w:r>
          <w:instrText xml:space="preserve"> PAGEREF _Toc3187 \h </w:instrText>
        </w:r>
        <w:r>
          <w:fldChar w:fldCharType="separate"/>
        </w:r>
        <w:r>
          <w:t>18</w:t>
        </w:r>
        <w:r>
          <w:fldChar w:fldCharType="end"/>
        </w:r>
      </w:hyperlink>
    </w:p>
    <w:p>
      <w:pPr>
        <w:pStyle w:val="TOC2"/>
        <w:tabs>
          <w:tab w:val="right" w:leader="dot" w:pos="8306"/>
        </w:tabs>
      </w:pPr>
      <w:hyperlink w:anchor="_Toc4296" w:history="1">
        <w:r>
          <w:rPr>
            <w:rFonts w:ascii="仿宋" w:eastAsia="仿宋" w:hAnsi="仿宋" w:cs="仿宋" w:hint="eastAsia"/>
            <w:lang w:eastAsia="zh-CN"/>
          </w:rPr>
          <w:t>(五)、特种设备检验检测项目背景</w:t>
        </w:r>
        <w:r>
          <w:tab/>
        </w:r>
        <w:r>
          <w:fldChar w:fldCharType="begin"/>
        </w:r>
        <w:r>
          <w:instrText xml:space="preserve"> PAGEREF _Toc4296 \h </w:instrText>
        </w:r>
        <w:r>
          <w:fldChar w:fldCharType="separate"/>
        </w:r>
        <w:r>
          <w:t>19</w:t>
        </w:r>
        <w:r>
          <w:fldChar w:fldCharType="end"/>
        </w:r>
      </w:hyperlink>
    </w:p>
    <w:p>
      <w:pPr>
        <w:pStyle w:val="TOC1"/>
        <w:tabs>
          <w:tab w:val="right" w:leader="dot" w:pos="8306"/>
        </w:tabs>
      </w:pPr>
      <w:hyperlink w:anchor="_Toc1535" w:history="1">
        <w:r>
          <w:rPr>
            <w:rFonts w:ascii="仿宋" w:eastAsia="仿宋" w:hAnsi="仿宋" w:cs="仿宋" w:hint="eastAsia"/>
            <w:lang w:eastAsia="zh-CN"/>
          </w:rPr>
          <w:t>七、特种设备检验检测项目计划安排</w:t>
        </w:r>
        <w:r>
          <w:tab/>
        </w:r>
        <w:r>
          <w:fldChar w:fldCharType="begin"/>
        </w:r>
        <w:r>
          <w:instrText xml:space="preserve"> PAGEREF _Toc1535 \h </w:instrText>
        </w:r>
        <w:r>
          <w:fldChar w:fldCharType="separate"/>
        </w:r>
        <w:r>
          <w:t>20</w:t>
        </w:r>
        <w:r>
          <w:fldChar w:fldCharType="end"/>
        </w:r>
      </w:hyperlink>
    </w:p>
    <w:p>
      <w:pPr>
        <w:pStyle w:val="TOC2"/>
        <w:tabs>
          <w:tab w:val="right" w:leader="dot" w:pos="8306"/>
        </w:tabs>
      </w:pPr>
      <w:hyperlink w:anchor="_Toc23329" w:history="1">
        <w:r>
          <w:rPr>
            <w:rFonts w:ascii="仿宋" w:eastAsia="仿宋" w:hAnsi="仿宋" w:cs="仿宋" w:hint="eastAsia"/>
            <w:lang w:eastAsia="zh-CN"/>
          </w:rPr>
          <w:t>(一)、建设周期</w:t>
        </w:r>
        <w:r>
          <w:tab/>
        </w:r>
        <w:r>
          <w:fldChar w:fldCharType="begin"/>
        </w:r>
        <w:r>
          <w:instrText xml:space="preserve"> PAGEREF _Toc23329 \h </w:instrText>
        </w:r>
        <w:r>
          <w:fldChar w:fldCharType="separate"/>
        </w:r>
        <w:r>
          <w:t>20</w:t>
        </w:r>
        <w:r>
          <w:fldChar w:fldCharType="end"/>
        </w:r>
      </w:hyperlink>
    </w:p>
    <w:p>
      <w:pPr>
        <w:pStyle w:val="TOC2"/>
        <w:tabs>
          <w:tab w:val="right" w:leader="dot" w:pos="8306"/>
        </w:tabs>
      </w:pPr>
      <w:hyperlink w:anchor="_Toc19221" w:history="1">
        <w:r>
          <w:rPr>
            <w:rFonts w:ascii="仿宋" w:eastAsia="仿宋" w:hAnsi="仿宋" w:cs="仿宋" w:hint="eastAsia"/>
            <w:lang w:eastAsia="zh-CN"/>
          </w:rPr>
          <w:t>(二)、建设进度</w:t>
        </w:r>
        <w:r>
          <w:tab/>
        </w:r>
        <w:r>
          <w:fldChar w:fldCharType="begin"/>
        </w:r>
        <w:r>
          <w:instrText xml:space="preserve"> PAGEREF _Toc19221 \h </w:instrText>
        </w:r>
        <w:r>
          <w:fldChar w:fldCharType="separate"/>
        </w:r>
        <w:r>
          <w:t>21</w:t>
        </w:r>
        <w:r>
          <w:fldChar w:fldCharType="end"/>
        </w:r>
      </w:hyperlink>
    </w:p>
    <w:p>
      <w:pPr>
        <w:pStyle w:val="TOC2"/>
        <w:tabs>
          <w:tab w:val="right" w:leader="dot" w:pos="8306"/>
        </w:tabs>
      </w:pPr>
      <w:hyperlink w:anchor="_Toc17438" w:history="1">
        <w:r>
          <w:rPr>
            <w:rFonts w:ascii="仿宋" w:eastAsia="仿宋" w:hAnsi="仿宋" w:cs="仿宋" w:hint="eastAsia"/>
            <w:lang w:eastAsia="zh-CN"/>
          </w:rPr>
          <w:t>(三)、进度安排注意事项</w:t>
        </w:r>
        <w:r>
          <w:tab/>
        </w:r>
        <w:r>
          <w:fldChar w:fldCharType="begin"/>
        </w:r>
        <w:r>
          <w:instrText xml:space="preserve"> PAGEREF _Toc17438 \h </w:instrText>
        </w:r>
        <w:r>
          <w:fldChar w:fldCharType="separate"/>
        </w:r>
        <w:r>
          <w:t>22</w:t>
        </w:r>
        <w:r>
          <w:fldChar w:fldCharType="end"/>
        </w:r>
      </w:hyperlink>
    </w:p>
    <w:p>
      <w:pPr>
        <w:pStyle w:val="TOC2"/>
        <w:tabs>
          <w:tab w:val="right" w:leader="dot" w:pos="8306"/>
        </w:tabs>
      </w:pPr>
      <w:hyperlink w:anchor="_Toc31108" w:history="1">
        <w:r>
          <w:rPr>
            <w:rFonts w:ascii="仿宋" w:eastAsia="仿宋" w:hAnsi="仿宋" w:cs="仿宋" w:hint="eastAsia"/>
            <w:lang w:eastAsia="zh-CN"/>
          </w:rPr>
          <w:t>(四)、人力资源配置</w:t>
        </w:r>
        <w:r>
          <w:tab/>
        </w:r>
        <w:r>
          <w:fldChar w:fldCharType="begin"/>
        </w:r>
        <w:r>
          <w:instrText xml:space="preserve"> PAGEREF _Toc31108 \h </w:instrText>
        </w:r>
        <w:r>
          <w:fldChar w:fldCharType="separate"/>
        </w:r>
        <w:r>
          <w:t>24</w:t>
        </w:r>
        <w:r>
          <w:fldChar w:fldCharType="end"/>
        </w:r>
      </w:hyperlink>
    </w:p>
    <w:p>
      <w:pPr>
        <w:pStyle w:val="TOC1"/>
        <w:tabs>
          <w:tab w:val="right" w:leader="dot" w:pos="8306"/>
        </w:tabs>
      </w:pPr>
      <w:hyperlink w:anchor="_Toc17984" w:history="1">
        <w:r>
          <w:rPr>
            <w:rFonts w:ascii="仿宋" w:eastAsia="仿宋" w:hAnsi="仿宋" w:cs="仿宋" w:hint="eastAsia"/>
            <w:lang w:eastAsia="zh-CN"/>
          </w:rPr>
          <w:t>八、生产安全保护</w:t>
        </w:r>
        <w:r>
          <w:tab/>
        </w:r>
        <w:r>
          <w:fldChar w:fldCharType="begin"/>
        </w:r>
        <w:r>
          <w:instrText xml:space="preserve"> PAGEREF _Toc17984 \h </w:instrText>
        </w:r>
        <w:r>
          <w:fldChar w:fldCharType="separate"/>
        </w:r>
        <w:r>
          <w:t>25</w:t>
        </w:r>
        <w:r>
          <w:fldChar w:fldCharType="end"/>
        </w:r>
      </w:hyperlink>
    </w:p>
    <w:p>
      <w:pPr>
        <w:pStyle w:val="TOC2"/>
        <w:tabs>
          <w:tab w:val="right" w:leader="dot" w:pos="8306"/>
        </w:tabs>
      </w:pPr>
      <w:hyperlink w:anchor="_Toc28147" w:history="1">
        <w:r>
          <w:rPr>
            <w:rFonts w:ascii="仿宋" w:eastAsia="仿宋" w:hAnsi="仿宋" w:cs="仿宋" w:hint="eastAsia"/>
            <w:lang w:eastAsia="zh-CN"/>
          </w:rPr>
          <w:t>(一)、消防安全</w:t>
        </w:r>
        <w:r>
          <w:tab/>
        </w:r>
        <w:r>
          <w:fldChar w:fldCharType="begin"/>
        </w:r>
        <w:r>
          <w:instrText xml:space="preserve"> PAGEREF _Toc28147 \h </w:instrText>
        </w:r>
        <w:r>
          <w:fldChar w:fldCharType="separate"/>
        </w:r>
        <w:r>
          <w:t>25</w:t>
        </w:r>
        <w:r>
          <w:fldChar w:fldCharType="end"/>
        </w:r>
      </w:hyperlink>
    </w:p>
    <w:p>
      <w:pPr>
        <w:pStyle w:val="TOC2"/>
        <w:tabs>
          <w:tab w:val="right" w:leader="dot" w:pos="8306"/>
        </w:tabs>
      </w:pPr>
      <w:hyperlink w:anchor="_Toc3861" w:history="1">
        <w:r>
          <w:rPr>
            <w:rFonts w:ascii="仿宋" w:eastAsia="仿宋" w:hAnsi="仿宋" w:cs="仿宋" w:hint="eastAsia"/>
            <w:lang w:eastAsia="zh-CN"/>
          </w:rPr>
          <w:t>(二)、防火防爆总图布置措施</w:t>
        </w:r>
        <w:r>
          <w:tab/>
        </w:r>
        <w:r>
          <w:fldChar w:fldCharType="begin"/>
        </w:r>
        <w:r>
          <w:instrText xml:space="preserve"> PAGEREF _Toc3861 \h </w:instrText>
        </w:r>
        <w:r>
          <w:fldChar w:fldCharType="separate"/>
        </w:r>
        <w:r>
          <w:t>26</w:t>
        </w:r>
        <w:r>
          <w:fldChar w:fldCharType="end"/>
        </w:r>
      </w:hyperlink>
    </w:p>
    <w:p>
      <w:pPr>
        <w:pStyle w:val="TOC2"/>
        <w:tabs>
          <w:tab w:val="right" w:leader="dot" w:pos="8306"/>
        </w:tabs>
      </w:pPr>
      <w:hyperlink w:anchor="_Toc23860" w:history="1">
        <w:r>
          <w:rPr>
            <w:rFonts w:ascii="仿宋" w:eastAsia="仿宋" w:hAnsi="仿宋" w:cs="仿宋" w:hint="eastAsia"/>
            <w:lang w:eastAsia="zh-CN"/>
          </w:rPr>
          <w:t>(三)、自然灾害防范措施</w:t>
        </w:r>
        <w:r>
          <w:tab/>
        </w:r>
        <w:r>
          <w:fldChar w:fldCharType="begin"/>
        </w:r>
        <w:r>
          <w:instrText xml:space="preserve"> PAGEREF _Toc23860 \h </w:instrText>
        </w:r>
        <w:r>
          <w:fldChar w:fldCharType="separate"/>
        </w:r>
        <w:r>
          <w:t>27</w:t>
        </w:r>
        <w:r>
          <w:fldChar w:fldCharType="end"/>
        </w:r>
      </w:hyperlink>
    </w:p>
    <w:p>
      <w:pPr>
        <w:pStyle w:val="TOC2"/>
        <w:tabs>
          <w:tab w:val="right" w:leader="dot" w:pos="8306"/>
        </w:tabs>
      </w:pPr>
      <w:hyperlink w:anchor="_Toc12213" w:history="1">
        <w:r>
          <w:rPr>
            <w:rFonts w:ascii="仿宋" w:eastAsia="仿宋" w:hAnsi="仿宋" w:cs="仿宋" w:hint="eastAsia"/>
            <w:lang w:eastAsia="zh-CN"/>
          </w:rPr>
          <w:t>(四)、安全色及安全标志使用要求</w:t>
        </w:r>
        <w:r>
          <w:tab/>
        </w:r>
        <w:r>
          <w:fldChar w:fldCharType="begin"/>
        </w:r>
        <w:r>
          <w:instrText xml:space="preserve"> PAGEREF _Toc12213 \h </w:instrText>
        </w:r>
        <w:r>
          <w:fldChar w:fldCharType="separate"/>
        </w:r>
        <w:r>
          <w:t>28</w:t>
        </w:r>
        <w:r>
          <w:fldChar w:fldCharType="end"/>
        </w:r>
      </w:hyperlink>
    </w:p>
    <w:p>
      <w:pPr>
        <w:pStyle w:val="TOC2"/>
        <w:tabs>
          <w:tab w:val="right" w:leader="dot" w:pos="8306"/>
        </w:tabs>
      </w:pPr>
      <w:hyperlink w:anchor="_Toc19781" w:history="1">
        <w:r>
          <w:rPr>
            <w:rFonts w:ascii="仿宋" w:eastAsia="仿宋" w:hAnsi="仿宋" w:cs="仿宋" w:hint="eastAsia"/>
            <w:lang w:eastAsia="zh-CN"/>
          </w:rPr>
          <w:t>(五)、防尘防毒措施</w:t>
        </w:r>
        <w:r>
          <w:tab/>
        </w:r>
        <w:r>
          <w:fldChar w:fldCharType="begin"/>
        </w:r>
        <w:r>
          <w:instrText xml:space="preserve"> PAGEREF _Toc19781 \h </w:instrText>
        </w:r>
        <w:r>
          <w:fldChar w:fldCharType="separate"/>
        </w:r>
        <w:r>
          <w:t>29</w:t>
        </w:r>
        <w:r>
          <w:fldChar w:fldCharType="end"/>
        </w:r>
      </w:hyperlink>
    </w:p>
    <w:p>
      <w:pPr>
        <w:pStyle w:val="TOC2"/>
        <w:tabs>
          <w:tab w:val="right" w:leader="dot" w:pos="8306"/>
        </w:tabs>
      </w:pPr>
      <w:hyperlink w:anchor="_Toc4685" w:history="1">
        <w:r>
          <w:rPr>
            <w:rFonts w:ascii="仿宋" w:eastAsia="仿宋" w:hAnsi="仿宋" w:cs="仿宋" w:hint="eastAsia"/>
            <w:lang w:eastAsia="zh-CN"/>
          </w:rPr>
          <w:t>(六)、防静电、触电防护及防雷措施</w:t>
        </w:r>
        <w:r>
          <w:tab/>
        </w:r>
        <w:r>
          <w:fldChar w:fldCharType="begin"/>
        </w:r>
        <w:r>
          <w:instrText xml:space="preserve"> PAGEREF _Toc4685 \h </w:instrText>
        </w:r>
        <w:r>
          <w:fldChar w:fldCharType="separate"/>
        </w:r>
        <w:r>
          <w:t>30</w:t>
        </w:r>
        <w:r>
          <w:fldChar w:fldCharType="end"/>
        </w:r>
      </w:hyperlink>
    </w:p>
    <w:p>
      <w:pPr>
        <w:pStyle w:val="TOC2"/>
        <w:tabs>
          <w:tab w:val="right" w:leader="dot" w:pos="8306"/>
        </w:tabs>
      </w:pPr>
      <w:hyperlink w:anchor="_Toc4923" w:history="1">
        <w:r>
          <w:rPr>
            <w:rFonts w:ascii="仿宋" w:eastAsia="仿宋" w:hAnsi="仿宋" w:cs="仿宋" w:hint="eastAsia"/>
            <w:lang w:eastAsia="zh-CN"/>
          </w:rPr>
          <w:t>(七)、机械设备安全保障措施</w:t>
        </w:r>
        <w:r>
          <w:tab/>
        </w:r>
        <w:r>
          <w:fldChar w:fldCharType="begin"/>
        </w:r>
        <w:r>
          <w:instrText xml:space="preserve"> PAGEREF _Toc4923 \h </w:instrText>
        </w:r>
        <w:r>
          <w:fldChar w:fldCharType="separate"/>
        </w:r>
        <w:r>
          <w:t>32</w:t>
        </w:r>
        <w:r>
          <w:fldChar w:fldCharType="end"/>
        </w:r>
      </w:hyperlink>
    </w:p>
    <w:p>
      <w:pPr>
        <w:pStyle w:val="TOC1"/>
        <w:tabs>
          <w:tab w:val="right" w:leader="dot" w:pos="8306"/>
        </w:tabs>
      </w:pPr>
      <w:hyperlink w:anchor="_Toc25807" w:history="1">
        <w:r>
          <w:rPr>
            <w:rFonts w:ascii="仿宋" w:eastAsia="仿宋" w:hAnsi="仿宋" w:cs="仿宋" w:hint="eastAsia"/>
            <w:lang w:eastAsia="zh-CN"/>
          </w:rPr>
          <w:t>九、特种设备检验检测项目投资规划</w:t>
        </w:r>
        <w:r>
          <w:tab/>
        </w:r>
        <w:r>
          <w:fldChar w:fldCharType="begin"/>
        </w:r>
        <w:r>
          <w:instrText xml:space="preserve"> PAGEREF _Toc25807 \h </w:instrText>
        </w:r>
        <w:r>
          <w:fldChar w:fldCharType="separate"/>
        </w:r>
        <w:r>
          <w:t>33</w:t>
        </w:r>
        <w:r>
          <w:fldChar w:fldCharType="end"/>
        </w:r>
      </w:hyperlink>
    </w:p>
    <w:p>
      <w:pPr>
        <w:pStyle w:val="TOC2"/>
        <w:tabs>
          <w:tab w:val="right" w:leader="dot" w:pos="8306"/>
        </w:tabs>
      </w:pPr>
      <w:hyperlink w:anchor="_Toc26029" w:history="1">
        <w:r>
          <w:rPr>
            <w:rFonts w:ascii="仿宋" w:eastAsia="仿宋" w:hAnsi="仿宋" w:cs="仿宋" w:hint="eastAsia"/>
            <w:lang w:eastAsia="zh-CN"/>
          </w:rPr>
          <w:t>(一)、特种设备检验检测项目总投资估算</w:t>
        </w:r>
        <w:r>
          <w:tab/>
        </w:r>
        <w:r>
          <w:fldChar w:fldCharType="begin"/>
        </w:r>
        <w:r>
          <w:instrText xml:space="preserve"> PAGEREF _Toc26029 \h </w:instrText>
        </w:r>
        <w:r>
          <w:fldChar w:fldCharType="separate"/>
        </w:r>
        <w:r>
          <w:t>33</w:t>
        </w:r>
        <w:r>
          <w:fldChar w:fldCharType="end"/>
        </w:r>
      </w:hyperlink>
    </w:p>
    <w:p>
      <w:pPr>
        <w:pStyle w:val="TOC2"/>
        <w:tabs>
          <w:tab w:val="right" w:leader="dot" w:pos="8306"/>
        </w:tabs>
      </w:pPr>
      <w:hyperlink w:anchor="_Toc27191" w:history="1">
        <w:r>
          <w:rPr>
            <w:rFonts w:ascii="仿宋" w:eastAsia="仿宋" w:hAnsi="仿宋" w:cs="仿宋" w:hint="eastAsia"/>
            <w:lang w:eastAsia="zh-CN"/>
          </w:rPr>
          <w:t>(二)、资金筹措</w:t>
        </w:r>
        <w:r>
          <w:tab/>
        </w:r>
        <w:r>
          <w:fldChar w:fldCharType="begin"/>
        </w:r>
        <w:r>
          <w:instrText xml:space="preserve"> PAGEREF _Toc27191 \h </w:instrText>
        </w:r>
        <w:r>
          <w:fldChar w:fldCharType="separate"/>
        </w:r>
        <w:r>
          <w:t>34</w:t>
        </w:r>
        <w:r>
          <w:fldChar w:fldCharType="end"/>
        </w:r>
      </w:hyperlink>
    </w:p>
    <w:p>
      <w:pPr>
        <w:pStyle w:val="TOC1"/>
        <w:tabs>
          <w:tab w:val="right" w:leader="dot" w:pos="8306"/>
        </w:tabs>
      </w:pPr>
      <w:hyperlink w:anchor="_Toc20315" w:history="1">
        <w:r>
          <w:rPr>
            <w:rFonts w:ascii="仿宋" w:eastAsia="仿宋" w:hAnsi="仿宋" w:cs="仿宋" w:hint="eastAsia"/>
            <w:lang w:eastAsia="zh-CN"/>
          </w:rPr>
          <w:t>十、特种设备检验检测项目人力资源培养与发展</w:t>
        </w:r>
        <w:r>
          <w:tab/>
        </w:r>
        <w:r>
          <w:fldChar w:fldCharType="begin"/>
        </w:r>
        <w:r>
          <w:instrText xml:space="preserve"> PAGEREF _Toc20315 \h </w:instrText>
        </w:r>
        <w:r>
          <w:fldChar w:fldCharType="separate"/>
        </w:r>
        <w:r>
          <w:t>35</w:t>
        </w:r>
        <w:r>
          <w:fldChar w:fldCharType="end"/>
        </w:r>
      </w:hyperlink>
    </w:p>
    <w:p>
      <w:pPr>
        <w:pStyle w:val="TOC2"/>
        <w:tabs>
          <w:tab w:val="right" w:leader="dot" w:pos="8306"/>
        </w:tabs>
      </w:pPr>
      <w:hyperlink w:anchor="_Toc28437" w:history="1">
        <w:r>
          <w:rPr>
            <w:rFonts w:ascii="仿宋" w:eastAsia="仿宋" w:hAnsi="仿宋" w:cs="仿宋" w:hint="eastAsia"/>
            <w:lang w:eastAsia="zh-CN"/>
          </w:rPr>
          <w:t>(一)、人才需求与规划</w:t>
        </w:r>
        <w:r>
          <w:tab/>
        </w:r>
        <w:r>
          <w:fldChar w:fldCharType="begin"/>
        </w:r>
        <w:r>
          <w:instrText xml:space="preserve"> PAGEREF _Toc28437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84" w:history="1">
        <w:r>
          <w:rPr>
            <w:rFonts w:ascii="仿宋" w:eastAsia="仿宋" w:hAnsi="仿宋" w:cs="仿宋" w:hint="eastAsia"/>
            <w:lang w:eastAsia="zh-CN"/>
          </w:rPr>
          <w:t>(二)、培训与发展计划</w:t>
        </w:r>
        <w:r>
          <w:tab/>
        </w:r>
        <w:r>
          <w:fldChar w:fldCharType="begin"/>
        </w:r>
        <w:r>
          <w:instrText xml:space="preserve"> PAGEREF _Toc27684 \h </w:instrText>
        </w:r>
        <w:r>
          <w:fldChar w:fldCharType="separate"/>
        </w:r>
        <w:r>
          <w:t>36</w:t>
        </w:r>
        <w:r>
          <w:fldChar w:fldCharType="end"/>
        </w:r>
      </w:hyperlink>
    </w:p>
    <w:p>
      <w:pPr>
        <w:pStyle w:val="TOC1"/>
        <w:tabs>
          <w:tab w:val="right" w:leader="dot" w:pos="8306"/>
        </w:tabs>
      </w:pPr>
      <w:hyperlink w:anchor="_Toc17202" w:history="1">
        <w:r>
          <w:rPr>
            <w:rFonts w:ascii="仿宋" w:eastAsia="仿宋" w:hAnsi="仿宋" w:cs="仿宋" w:hint="eastAsia"/>
            <w:lang w:eastAsia="zh-CN"/>
          </w:rPr>
          <w:t>十一、特种设备检验检测项目创新与研发</w:t>
        </w:r>
        <w:r>
          <w:tab/>
        </w:r>
        <w:r>
          <w:fldChar w:fldCharType="begin"/>
        </w:r>
        <w:r>
          <w:instrText xml:space="preserve"> PAGEREF _Toc17202 \h </w:instrText>
        </w:r>
        <w:r>
          <w:fldChar w:fldCharType="separate"/>
        </w:r>
        <w:r>
          <w:t>36</w:t>
        </w:r>
        <w:r>
          <w:fldChar w:fldCharType="end"/>
        </w:r>
      </w:hyperlink>
    </w:p>
    <w:p>
      <w:pPr>
        <w:pStyle w:val="TOC2"/>
        <w:tabs>
          <w:tab w:val="right" w:leader="dot" w:pos="8306"/>
        </w:tabs>
      </w:pPr>
      <w:hyperlink w:anchor="_Toc27268" w:history="1">
        <w:r>
          <w:rPr>
            <w:rFonts w:ascii="仿宋" w:eastAsia="仿宋" w:hAnsi="仿宋" w:cs="仿宋" w:hint="eastAsia"/>
            <w:lang w:eastAsia="zh-CN"/>
          </w:rPr>
          <w:t>(一)、创新策略与方向</w:t>
        </w:r>
        <w:r>
          <w:tab/>
        </w:r>
        <w:r>
          <w:fldChar w:fldCharType="begin"/>
        </w:r>
        <w:r>
          <w:instrText xml:space="preserve"> PAGEREF _Toc27268 \h </w:instrText>
        </w:r>
        <w:r>
          <w:fldChar w:fldCharType="separate"/>
        </w:r>
        <w:r>
          <w:t>36</w:t>
        </w:r>
        <w:r>
          <w:fldChar w:fldCharType="end"/>
        </w:r>
      </w:hyperlink>
    </w:p>
    <w:p>
      <w:pPr>
        <w:pStyle w:val="TOC2"/>
        <w:tabs>
          <w:tab w:val="right" w:leader="dot" w:pos="8306"/>
        </w:tabs>
      </w:pPr>
      <w:hyperlink w:anchor="_Toc27018" w:history="1">
        <w:r>
          <w:rPr>
            <w:rFonts w:ascii="仿宋" w:eastAsia="仿宋" w:hAnsi="仿宋" w:cs="仿宋" w:hint="eastAsia"/>
            <w:lang w:eastAsia="zh-CN"/>
          </w:rPr>
          <w:t>(二)、研发规划与投入</w:t>
        </w:r>
        <w:r>
          <w:tab/>
        </w:r>
        <w:r>
          <w:fldChar w:fldCharType="begin"/>
        </w:r>
        <w:r>
          <w:instrText xml:space="preserve"> PAGEREF _Toc27018 \h </w:instrText>
        </w:r>
        <w:r>
          <w:fldChar w:fldCharType="separate"/>
        </w:r>
        <w:r>
          <w:t>38</w:t>
        </w:r>
        <w:r>
          <w:fldChar w:fldCharType="end"/>
        </w:r>
      </w:hyperlink>
    </w:p>
    <w:p>
      <w:pPr>
        <w:pStyle w:val="TOC1"/>
        <w:tabs>
          <w:tab w:val="right" w:leader="dot" w:pos="8306"/>
        </w:tabs>
      </w:pPr>
      <w:hyperlink w:anchor="_Toc24116" w:history="1">
        <w:r>
          <w:rPr>
            <w:rFonts w:ascii="仿宋" w:eastAsia="仿宋" w:hAnsi="仿宋" w:cs="仿宋" w:hint="eastAsia"/>
            <w:lang w:eastAsia="zh-CN"/>
          </w:rPr>
          <w:t>十二、特种设备检验检测项目财务管理</w:t>
        </w:r>
        <w:r>
          <w:tab/>
        </w:r>
        <w:r>
          <w:fldChar w:fldCharType="begin"/>
        </w:r>
        <w:r>
          <w:instrText xml:space="preserve"> PAGEREF _Toc24116 \h </w:instrText>
        </w:r>
        <w:r>
          <w:fldChar w:fldCharType="separate"/>
        </w:r>
        <w:r>
          <w:t>39</w:t>
        </w:r>
        <w:r>
          <w:fldChar w:fldCharType="end"/>
        </w:r>
      </w:hyperlink>
    </w:p>
    <w:p>
      <w:pPr>
        <w:pStyle w:val="TOC2"/>
        <w:tabs>
          <w:tab w:val="right" w:leader="dot" w:pos="8306"/>
        </w:tabs>
      </w:pPr>
      <w:hyperlink w:anchor="_Toc30964" w:history="1">
        <w:r>
          <w:rPr>
            <w:rFonts w:ascii="仿宋" w:eastAsia="仿宋" w:hAnsi="仿宋" w:cs="仿宋" w:hint="eastAsia"/>
            <w:lang w:eastAsia="zh-CN"/>
          </w:rPr>
          <w:t>(一)、资金需求大</w:t>
        </w:r>
        <w:r>
          <w:tab/>
        </w:r>
        <w:r>
          <w:fldChar w:fldCharType="begin"/>
        </w:r>
        <w:r>
          <w:instrText xml:space="preserve"> PAGEREF _Toc30964 \h </w:instrText>
        </w:r>
        <w:r>
          <w:fldChar w:fldCharType="separate"/>
        </w:r>
        <w:r>
          <w:t>39</w:t>
        </w:r>
        <w:r>
          <w:fldChar w:fldCharType="end"/>
        </w:r>
      </w:hyperlink>
    </w:p>
    <w:p>
      <w:pPr>
        <w:pStyle w:val="TOC2"/>
        <w:tabs>
          <w:tab w:val="right" w:leader="dot" w:pos="8306"/>
        </w:tabs>
      </w:pPr>
      <w:hyperlink w:anchor="_Toc5286" w:history="1">
        <w:r>
          <w:rPr>
            <w:rFonts w:ascii="仿宋" w:eastAsia="仿宋" w:hAnsi="仿宋" w:cs="仿宋" w:hint="eastAsia"/>
            <w:lang w:eastAsia="zh-CN"/>
          </w:rPr>
          <w:t>(二)、研发周期长</w:t>
        </w:r>
        <w:r>
          <w:tab/>
        </w:r>
        <w:r>
          <w:fldChar w:fldCharType="begin"/>
        </w:r>
        <w:r>
          <w:instrText xml:space="preserve"> PAGEREF _Toc5286 \h </w:instrText>
        </w:r>
        <w:r>
          <w:fldChar w:fldCharType="separate"/>
        </w:r>
        <w:r>
          <w:t>40</w:t>
        </w:r>
        <w:r>
          <w:fldChar w:fldCharType="end"/>
        </w:r>
      </w:hyperlink>
    </w:p>
    <w:p>
      <w:pPr>
        <w:pStyle w:val="TOC2"/>
        <w:tabs>
          <w:tab w:val="right" w:leader="dot" w:pos="8306"/>
        </w:tabs>
      </w:pPr>
      <w:hyperlink w:anchor="_Toc15151" w:history="1">
        <w:r>
          <w:rPr>
            <w:rFonts w:ascii="仿宋" w:eastAsia="仿宋" w:hAnsi="仿宋" w:cs="仿宋" w:hint="eastAsia"/>
            <w:lang w:eastAsia="zh-CN"/>
          </w:rPr>
          <w:t>(三)、市场风险大</w:t>
        </w:r>
        <w:r>
          <w:tab/>
        </w:r>
        <w:r>
          <w:fldChar w:fldCharType="begin"/>
        </w:r>
        <w:r>
          <w:instrText xml:space="preserve"> PAGEREF _Toc15151 \h </w:instrText>
        </w:r>
        <w:r>
          <w:fldChar w:fldCharType="separate"/>
        </w:r>
        <w:r>
          <w:t>42</w:t>
        </w:r>
        <w:r>
          <w:fldChar w:fldCharType="end"/>
        </w:r>
      </w:hyperlink>
    </w:p>
    <w:p>
      <w:pPr>
        <w:pStyle w:val="TOC2"/>
        <w:tabs>
          <w:tab w:val="right" w:leader="dot" w:pos="8306"/>
        </w:tabs>
      </w:pPr>
      <w:hyperlink w:anchor="_Toc25193" w:history="1">
        <w:r>
          <w:rPr>
            <w:rFonts w:ascii="仿宋" w:eastAsia="仿宋" w:hAnsi="仿宋" w:cs="仿宋" w:hint="eastAsia"/>
            <w:lang w:eastAsia="zh-CN"/>
          </w:rPr>
          <w:t>(四)、利润率高</w:t>
        </w:r>
        <w:r>
          <w:tab/>
        </w:r>
        <w:r>
          <w:fldChar w:fldCharType="begin"/>
        </w:r>
        <w:r>
          <w:instrText xml:space="preserve"> PAGEREF _Toc25193 \h </w:instrText>
        </w:r>
        <w:r>
          <w:fldChar w:fldCharType="separate"/>
        </w:r>
        <w:r>
          <w:t>44</w:t>
        </w:r>
        <w:r>
          <w:fldChar w:fldCharType="end"/>
        </w:r>
      </w:hyperlink>
    </w:p>
    <w:p>
      <w:pPr>
        <w:pStyle w:val="TOC1"/>
        <w:tabs>
          <w:tab w:val="right" w:leader="dot" w:pos="8306"/>
        </w:tabs>
      </w:pPr>
      <w:hyperlink w:anchor="_Toc17708" w:history="1">
        <w:r>
          <w:rPr>
            <w:rFonts w:ascii="仿宋" w:eastAsia="仿宋" w:hAnsi="仿宋" w:cs="仿宋" w:hint="eastAsia"/>
            <w:lang w:eastAsia="zh-CN"/>
          </w:rPr>
          <w:t>十三、特种设备检验检测项目实施保障措施</w:t>
        </w:r>
        <w:r>
          <w:tab/>
        </w:r>
        <w:r>
          <w:fldChar w:fldCharType="begin"/>
        </w:r>
        <w:r>
          <w:instrText xml:space="preserve"> PAGEREF _Toc17708 \h </w:instrText>
        </w:r>
        <w:r>
          <w:fldChar w:fldCharType="separate"/>
        </w:r>
        <w:r>
          <w:t>47</w:t>
        </w:r>
        <w:r>
          <w:fldChar w:fldCharType="end"/>
        </w:r>
      </w:hyperlink>
    </w:p>
    <w:p>
      <w:pPr>
        <w:pStyle w:val="TOC2"/>
        <w:tabs>
          <w:tab w:val="right" w:leader="dot" w:pos="8306"/>
        </w:tabs>
      </w:pPr>
      <w:hyperlink w:anchor="_Toc22723" w:history="1">
        <w:r>
          <w:rPr>
            <w:rFonts w:ascii="仿宋" w:eastAsia="仿宋" w:hAnsi="仿宋" w:cs="仿宋" w:hint="eastAsia"/>
            <w:lang w:eastAsia="zh-CN"/>
          </w:rPr>
          <w:t>(一)、特种设备检验检测项目实施保障机制</w:t>
        </w:r>
        <w:r>
          <w:tab/>
        </w:r>
        <w:r>
          <w:fldChar w:fldCharType="begin"/>
        </w:r>
        <w:r>
          <w:instrText xml:space="preserve"> PAGEREF _Toc22723 \h </w:instrText>
        </w:r>
        <w:r>
          <w:fldChar w:fldCharType="separate"/>
        </w:r>
        <w:r>
          <w:t>47</w:t>
        </w:r>
        <w:r>
          <w:fldChar w:fldCharType="end"/>
        </w:r>
      </w:hyperlink>
    </w:p>
    <w:p>
      <w:pPr>
        <w:pStyle w:val="TOC2"/>
        <w:tabs>
          <w:tab w:val="right" w:leader="dot" w:pos="8306"/>
        </w:tabs>
      </w:pPr>
      <w:hyperlink w:anchor="_Toc23242" w:history="1">
        <w:r>
          <w:rPr>
            <w:rFonts w:ascii="仿宋" w:eastAsia="仿宋" w:hAnsi="仿宋" w:cs="仿宋" w:hint="eastAsia"/>
            <w:lang w:eastAsia="zh-CN"/>
          </w:rPr>
          <w:t>(二)、特种设备检验检测项目法律合规要求</w:t>
        </w:r>
        <w:r>
          <w:tab/>
        </w:r>
        <w:r>
          <w:fldChar w:fldCharType="begin"/>
        </w:r>
        <w:r>
          <w:instrText xml:space="preserve"> PAGEREF _Toc23242 \h </w:instrText>
        </w:r>
        <w:r>
          <w:fldChar w:fldCharType="separate"/>
        </w:r>
        <w:r>
          <w:t>50</w:t>
        </w:r>
        <w:r>
          <w:fldChar w:fldCharType="end"/>
        </w:r>
      </w:hyperlink>
    </w:p>
    <w:p>
      <w:pPr>
        <w:pStyle w:val="TOC2"/>
        <w:tabs>
          <w:tab w:val="right" w:leader="dot" w:pos="8306"/>
        </w:tabs>
      </w:pPr>
      <w:hyperlink w:anchor="_Toc3330" w:history="1">
        <w:r>
          <w:rPr>
            <w:rFonts w:ascii="仿宋" w:eastAsia="仿宋" w:hAnsi="仿宋" w:cs="仿宋" w:hint="eastAsia"/>
            <w:lang w:eastAsia="zh-CN"/>
          </w:rPr>
          <w:t>(三)、特种设备检验检测项目合同管理与法律事务</w:t>
        </w:r>
        <w:r>
          <w:tab/>
        </w:r>
        <w:r>
          <w:fldChar w:fldCharType="begin"/>
        </w:r>
        <w:r>
          <w:instrText xml:space="preserve"> PAGEREF _Toc3330 \h </w:instrText>
        </w:r>
        <w:r>
          <w:fldChar w:fldCharType="separate"/>
        </w:r>
        <w:r>
          <w:t>55</w:t>
        </w:r>
        <w:r>
          <w:fldChar w:fldCharType="end"/>
        </w:r>
      </w:hyperlink>
    </w:p>
    <w:p>
      <w:pPr>
        <w:pStyle w:val="TOC2"/>
        <w:tabs>
          <w:tab w:val="right" w:leader="dot" w:pos="8306"/>
        </w:tabs>
      </w:pPr>
      <w:hyperlink w:anchor="_Toc16741" w:history="1">
        <w:r>
          <w:rPr>
            <w:rFonts w:ascii="仿宋" w:eastAsia="仿宋" w:hAnsi="仿宋" w:cs="仿宋" w:hint="eastAsia"/>
            <w:lang w:eastAsia="zh-CN"/>
          </w:rPr>
          <w:t>(四)、特种设备检验检测项目知识产权保护策略</w:t>
        </w:r>
        <w:r>
          <w:tab/>
        </w:r>
        <w:r>
          <w:fldChar w:fldCharType="begin"/>
        </w:r>
        <w:r>
          <w:instrText xml:space="preserve"> PAGEREF _Toc16741 \h </w:instrText>
        </w:r>
        <w:r>
          <w:fldChar w:fldCharType="separate"/>
        </w:r>
        <w:r>
          <w:t>61</w:t>
        </w:r>
        <w:r>
          <w:fldChar w:fldCharType="end"/>
        </w:r>
      </w:hyperlink>
    </w:p>
    <w:p>
      <w:pPr>
        <w:pStyle w:val="TOC1"/>
        <w:tabs>
          <w:tab w:val="right" w:leader="dot" w:pos="8306"/>
        </w:tabs>
      </w:pPr>
      <w:hyperlink w:anchor="_Toc10056" w:history="1">
        <w:r>
          <w:rPr>
            <w:rFonts w:ascii="仿宋" w:eastAsia="仿宋" w:hAnsi="仿宋" w:cs="仿宋" w:hint="eastAsia"/>
            <w:lang w:eastAsia="zh-CN"/>
          </w:rPr>
          <w:t>十四、特种设备检验检测项目实施时间节点</w:t>
        </w:r>
        <w:r>
          <w:tab/>
        </w:r>
        <w:r>
          <w:fldChar w:fldCharType="begin"/>
        </w:r>
        <w:r>
          <w:instrText xml:space="preserve"> PAGEREF _Toc10056 \h </w:instrText>
        </w:r>
        <w:r>
          <w:fldChar w:fldCharType="separate"/>
        </w:r>
        <w:r>
          <w:t>64</w:t>
        </w:r>
        <w:r>
          <w:fldChar w:fldCharType="end"/>
        </w:r>
      </w:hyperlink>
    </w:p>
    <w:p>
      <w:pPr>
        <w:pStyle w:val="TOC2"/>
        <w:tabs>
          <w:tab w:val="right" w:leader="dot" w:pos="8306"/>
        </w:tabs>
      </w:pPr>
      <w:hyperlink w:anchor="_Toc32742" w:history="1">
        <w:r>
          <w:rPr>
            <w:rFonts w:ascii="仿宋" w:eastAsia="仿宋" w:hAnsi="仿宋" w:cs="仿宋" w:hint="eastAsia"/>
            <w:lang w:eastAsia="zh-CN"/>
          </w:rPr>
          <w:t>(一)、特种设备检验检测项目启动阶段时间节点</w:t>
        </w:r>
        <w:r>
          <w:tab/>
        </w:r>
        <w:r>
          <w:fldChar w:fldCharType="begin"/>
        </w:r>
        <w:r>
          <w:instrText xml:space="preserve"> PAGEREF _Toc32742 \h </w:instrText>
        </w:r>
        <w:r>
          <w:fldChar w:fldCharType="separate"/>
        </w:r>
        <w:r>
          <w:t>64</w:t>
        </w:r>
        <w:r>
          <w:fldChar w:fldCharType="end"/>
        </w:r>
      </w:hyperlink>
    </w:p>
    <w:p>
      <w:pPr>
        <w:pStyle w:val="TOC2"/>
        <w:tabs>
          <w:tab w:val="right" w:leader="dot" w:pos="8306"/>
        </w:tabs>
      </w:pPr>
      <w:hyperlink w:anchor="_Toc23787" w:history="1">
        <w:r>
          <w:rPr>
            <w:rFonts w:ascii="仿宋" w:eastAsia="仿宋" w:hAnsi="仿宋" w:cs="仿宋" w:hint="eastAsia"/>
            <w:lang w:eastAsia="zh-CN"/>
          </w:rPr>
          <w:t>(二)、特种设备检验检测项目执行阶段时间节点</w:t>
        </w:r>
        <w:r>
          <w:tab/>
        </w:r>
        <w:r>
          <w:fldChar w:fldCharType="begin"/>
        </w:r>
        <w:r>
          <w:instrText xml:space="preserve"> PAGEREF _Toc23787 \h </w:instrText>
        </w:r>
        <w:r>
          <w:fldChar w:fldCharType="separate"/>
        </w:r>
        <w:r>
          <w:t>65</w:t>
        </w:r>
        <w:r>
          <w:fldChar w:fldCharType="end"/>
        </w:r>
      </w:hyperlink>
    </w:p>
    <w:p>
      <w:pPr>
        <w:pStyle w:val="TOC2"/>
        <w:tabs>
          <w:tab w:val="right" w:leader="dot" w:pos="8306"/>
        </w:tabs>
      </w:pPr>
      <w:hyperlink w:anchor="_Toc16430" w:history="1">
        <w:r>
          <w:rPr>
            <w:rFonts w:ascii="仿宋" w:eastAsia="仿宋" w:hAnsi="仿宋" w:cs="仿宋" w:hint="eastAsia"/>
            <w:lang w:eastAsia="zh-CN"/>
          </w:rPr>
          <w:t>(三)、特种设备检验检测项目完成阶段时间节点</w:t>
        </w:r>
        <w:r>
          <w:tab/>
        </w:r>
        <w:r>
          <w:fldChar w:fldCharType="begin"/>
        </w:r>
        <w:r>
          <w:instrText xml:space="preserve"> PAGEREF _Toc16430 \h </w:instrText>
        </w:r>
        <w:r>
          <w:fldChar w:fldCharType="separate"/>
        </w:r>
        <w:r>
          <w:t>66</w:t>
        </w:r>
        <w:r>
          <w:fldChar w:fldCharType="end"/>
        </w:r>
      </w:hyperlink>
    </w:p>
    <w:p>
      <w:pPr>
        <w:pStyle w:val="TOC1"/>
        <w:tabs>
          <w:tab w:val="right" w:leader="dot" w:pos="8306"/>
        </w:tabs>
      </w:pPr>
      <w:hyperlink w:anchor="_Toc23197" w:history="1">
        <w:r>
          <w:rPr>
            <w:rFonts w:ascii="仿宋" w:eastAsia="仿宋" w:hAnsi="仿宋" w:cs="仿宋" w:hint="eastAsia"/>
            <w:lang w:eastAsia="zh-CN"/>
          </w:rPr>
          <w:t>十五、营销与推广策略</w:t>
        </w:r>
        <w:r>
          <w:tab/>
        </w:r>
        <w:r>
          <w:fldChar w:fldCharType="begin"/>
        </w:r>
        <w:r>
          <w:instrText xml:space="preserve"> PAGEREF _Toc23197 \h </w:instrText>
        </w:r>
        <w:r>
          <w:fldChar w:fldCharType="separate"/>
        </w:r>
        <w:r>
          <w:t>67</w:t>
        </w:r>
        <w:r>
          <w:fldChar w:fldCharType="end"/>
        </w:r>
      </w:hyperlink>
    </w:p>
    <w:p>
      <w:pPr>
        <w:pStyle w:val="TOC2"/>
        <w:tabs>
          <w:tab w:val="right" w:leader="dot" w:pos="8306"/>
        </w:tabs>
      </w:pPr>
      <w:hyperlink w:anchor="_Toc25883" w:history="1">
        <w:r>
          <w:rPr>
            <w:rFonts w:ascii="仿宋" w:eastAsia="仿宋" w:hAnsi="仿宋" w:cs="仿宋" w:hint="eastAsia"/>
            <w:lang w:eastAsia="zh-CN"/>
          </w:rPr>
          <w:t>(一)、产品/服务定位与特点</w:t>
        </w:r>
        <w:r>
          <w:tab/>
        </w:r>
        <w:r>
          <w:fldChar w:fldCharType="begin"/>
        </w:r>
        <w:r>
          <w:instrText xml:space="preserve"> PAGEREF _Toc25883 \h </w:instrText>
        </w:r>
        <w:r>
          <w:fldChar w:fldCharType="separate"/>
        </w:r>
        <w:r>
          <w:t>67</w:t>
        </w:r>
        <w:r>
          <w:fldChar w:fldCharType="end"/>
        </w:r>
      </w:hyperlink>
    </w:p>
    <w:p>
      <w:pPr>
        <w:pStyle w:val="TOC2"/>
        <w:tabs>
          <w:tab w:val="right" w:leader="dot" w:pos="8306"/>
        </w:tabs>
      </w:pPr>
      <w:hyperlink w:anchor="_Toc1264" w:history="1">
        <w:r>
          <w:rPr>
            <w:rFonts w:ascii="仿宋" w:eastAsia="仿宋" w:hAnsi="仿宋" w:cs="仿宋" w:hint="eastAsia"/>
            <w:lang w:eastAsia="zh-CN"/>
          </w:rPr>
          <w:t>(二)、市场定位与竞争分析</w:t>
        </w:r>
        <w:r>
          <w:tab/>
        </w:r>
        <w:r>
          <w:fldChar w:fldCharType="begin"/>
        </w:r>
        <w:r>
          <w:instrText xml:space="preserve"> PAGEREF _Toc1264 \h </w:instrText>
        </w:r>
        <w:r>
          <w:fldChar w:fldCharType="separate"/>
        </w:r>
        <w:r>
          <w:t>69</w:t>
        </w:r>
        <w:r>
          <w:fldChar w:fldCharType="end"/>
        </w:r>
      </w:hyperlink>
    </w:p>
    <w:p>
      <w:pPr>
        <w:pStyle w:val="TOC2"/>
        <w:tabs>
          <w:tab w:val="right" w:leader="dot" w:pos="8306"/>
        </w:tabs>
      </w:pPr>
      <w:hyperlink w:anchor="_Toc16760" w:history="1">
        <w:r>
          <w:rPr>
            <w:rFonts w:ascii="仿宋" w:eastAsia="仿宋" w:hAnsi="仿宋" w:cs="仿宋" w:hint="eastAsia"/>
            <w:lang w:eastAsia="zh-CN"/>
          </w:rPr>
          <w:t>(三)、营销渠道与策略</w:t>
        </w:r>
        <w:r>
          <w:tab/>
        </w:r>
        <w:r>
          <w:fldChar w:fldCharType="begin"/>
        </w:r>
        <w:r>
          <w:instrText xml:space="preserve"> PAGEREF _Toc16760 \h </w:instrText>
        </w:r>
        <w:r>
          <w:fldChar w:fldCharType="separate"/>
        </w:r>
        <w:r>
          <w:t>70</w:t>
        </w:r>
        <w:r>
          <w:fldChar w:fldCharType="end"/>
        </w:r>
      </w:hyperlink>
    </w:p>
    <w:p>
      <w:pPr>
        <w:pStyle w:val="TOC2"/>
        <w:tabs>
          <w:tab w:val="right" w:leader="dot" w:pos="8306"/>
        </w:tabs>
      </w:pPr>
      <w:hyperlink w:anchor="_Toc27131" w:history="1">
        <w:r>
          <w:rPr>
            <w:rFonts w:ascii="仿宋" w:eastAsia="仿宋" w:hAnsi="仿宋" w:cs="仿宋" w:hint="eastAsia"/>
            <w:lang w:eastAsia="zh-CN"/>
          </w:rPr>
          <w:t>(四)、推广与宣传活动</w:t>
        </w:r>
        <w:r>
          <w:tab/>
        </w:r>
        <w:r>
          <w:fldChar w:fldCharType="begin"/>
        </w:r>
        <w:r>
          <w:instrText xml:space="preserve"> PAGEREF _Toc27131 \h </w:instrText>
        </w:r>
        <w:r>
          <w:fldChar w:fldCharType="separate"/>
        </w:r>
        <w:r>
          <w:t>71</w:t>
        </w:r>
        <w:r>
          <w:fldChar w:fldCharType="end"/>
        </w:r>
      </w:hyperlink>
    </w:p>
    <w:p>
      <w:pPr>
        <w:pStyle w:val="TOC1"/>
        <w:tabs>
          <w:tab w:val="right" w:leader="dot" w:pos="8306"/>
        </w:tabs>
      </w:pPr>
      <w:hyperlink w:anchor="_Toc32655" w:history="1">
        <w:r>
          <w:rPr>
            <w:rFonts w:ascii="仿宋" w:eastAsia="仿宋" w:hAnsi="仿宋" w:cs="仿宋" w:hint="eastAsia"/>
            <w:lang w:eastAsia="zh-CN"/>
          </w:rPr>
          <w:t>十六、风险识别与分类</w:t>
        </w:r>
        <w:r>
          <w:tab/>
        </w:r>
        <w:r>
          <w:fldChar w:fldCharType="begin"/>
        </w:r>
        <w:r>
          <w:instrText xml:space="preserve"> PAGEREF _Toc32655 \h </w:instrText>
        </w:r>
        <w:r>
          <w:fldChar w:fldCharType="separate"/>
        </w:r>
        <w:r>
          <w:t>76</w:t>
        </w:r>
        <w:r>
          <w:fldChar w:fldCharType="end"/>
        </w:r>
      </w:hyperlink>
    </w:p>
    <w:p>
      <w:pPr>
        <w:pStyle w:val="TOC2"/>
        <w:tabs>
          <w:tab w:val="right" w:leader="dot" w:pos="8306"/>
        </w:tabs>
      </w:pPr>
      <w:hyperlink w:anchor="_Toc21803" w:history="1">
        <w:r>
          <w:rPr>
            <w:rFonts w:ascii="仿宋" w:eastAsia="仿宋" w:hAnsi="仿宋" w:cs="仿宋" w:hint="eastAsia"/>
            <w:lang w:eastAsia="zh-CN"/>
          </w:rPr>
          <w:t>(一)、风险识别</w:t>
        </w:r>
        <w:r>
          <w:tab/>
        </w:r>
        <w:r>
          <w:fldChar w:fldCharType="begin"/>
        </w:r>
        <w:r>
          <w:instrText xml:space="preserve"> PAGEREF _Toc21803 \h </w:instrText>
        </w:r>
        <w:r>
          <w:fldChar w:fldCharType="separate"/>
        </w:r>
        <w:r>
          <w:t>76</w:t>
        </w:r>
        <w:r>
          <w:fldChar w:fldCharType="end"/>
        </w:r>
      </w:hyperlink>
    </w:p>
    <w:p>
      <w:pPr>
        <w:pStyle w:val="TOC2"/>
        <w:tabs>
          <w:tab w:val="right" w:leader="dot" w:pos="8306"/>
        </w:tabs>
      </w:pPr>
      <w:hyperlink w:anchor="_Toc1599" w:history="1">
        <w:r>
          <w:rPr>
            <w:rFonts w:ascii="仿宋" w:eastAsia="仿宋" w:hAnsi="仿宋" w:cs="仿宋" w:hint="eastAsia"/>
            <w:lang w:eastAsia="zh-CN"/>
          </w:rPr>
          <w:t>(二)、风险分类</w:t>
        </w:r>
        <w:r>
          <w:tab/>
        </w:r>
        <w:r>
          <w:fldChar w:fldCharType="begin"/>
        </w:r>
        <w:r>
          <w:instrText xml:space="preserve"> PAGEREF _Toc1599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34"/>
      <w:r>
        <w:rPr>
          <w:rFonts w:ascii="仿宋" w:eastAsia="仿宋" w:hAnsi="仿宋" w:cs="仿宋" w:hint="eastAsia"/>
          <w:sz w:val="28"/>
          <w:lang w:eastAsia="zh-CN"/>
        </w:rPr>
        <w:t>一、特种设备检验检测项目文档管理</w:t>
      </w:r>
      <w:bookmarkEnd w:id="2"/>
    </w:p>
    <w:p>
      <w:pPr>
        <w:pStyle w:val="Heading2"/>
        <w:rPr>
          <w:rFonts w:ascii="仿宋" w:eastAsia="仿宋" w:hAnsi="仿宋" w:cs="仿宋" w:hint="eastAsia"/>
          <w:lang w:eastAsia="zh-CN"/>
        </w:rPr>
      </w:pPr>
      <w:bookmarkStart w:id="3" w:name="_Toc162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特种设备检验检测项目高度重视文档的质量和准确性，以支持特种设备检验检测项目的各项活动和决策。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设备检验检测项目文档的编制始于特种设备检验检测项目计划的初期，我们制定了详细的文档编制计划，明确了每个文档的内容、格式和编写责任人。在特种设备检验检测项目启动阶段，我们首先编制了特种设备检验检测项目章程，明确定义了特种设备检验检测项目的目标、范围、风险等关键要素。随后，特种设备检验检测项目团队根据计划陆续编制了需求文档、设计文档、测试文档等各类文档，确保特种设备检验检测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种设备检验检测项目管理中的重要环节，旨在确保特种设备检验检测项目文档符合质量标准和特种设备检验检测项目需求。在特种设备检验检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种设备检验检测项目相关利益方和专业领域的专家对文档进行独立审查。这有助于获取更全面、客观的反馈，确保特种设备检验检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设备检验检测项目在文档编制与审查方面建立了严格的管理机制，通过规范的流程和多维度的审查，确保特种设备检验检测项目文档的质量、准确性和可靠性，为特种设备检验检测项目的顺利推进提供了有力支持。</w:t>
      </w:r>
    </w:p>
    <w:p>
      <w:pPr>
        <w:pStyle w:val="Heading2"/>
        <w:ind w:firstLine="560" w:firstLineChars="200"/>
        <w:rPr>
          <w:rFonts w:ascii="仿宋" w:eastAsia="仿宋" w:hAnsi="仿宋" w:cs="仿宋" w:hint="eastAsia"/>
          <w:sz w:val="28"/>
          <w:lang w:eastAsia="zh-CN"/>
        </w:rPr>
      </w:pPr>
      <w:bookmarkStart w:id="4" w:name="_Toc830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在特种设备检验检测项目中，我们致力于优化文档发布与分发过程，以确保信息的高效传递和团队间协作的顺畅进行。以下是我们采取的关键优化策略：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我们通过多渠道发布文档，包括电子邮件、特种设备检验检测项目管理平台、内部网站等，以满足不同团队成员的偏好和需求。多渠道发布确保了信息的全面覆盖。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我们采用了精细的权限控制，确保只有授权人员可以访问敏感信息。这种安全措施保护了特种设备检验检测项目文档的机密性，防止了未经授权的信息泄露。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44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种设备检验检测项目生命周期中一个至关重要的环节，直接关系到特种设备检验检测项目信息的长期保存和历史记录的完整性。在特种设备检验检测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85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4656"/>
      <w:r>
        <w:rPr>
          <w:rFonts w:ascii="仿宋" w:eastAsia="仿宋" w:hAnsi="仿宋" w:cs="仿宋" w:hint="eastAsia"/>
          <w:lang w:eastAsia="zh-CN"/>
        </w:rPr>
        <w:t>(一)、特种设备检验检测行业分析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设备检验检测行业一直以来都是市场的关注焦点。行业内的发展趋势、竞争态势以及潜在机会都对特种设备检验检测项目的推进产生深远的影响。通过深入研究行业的整体概貌，我们将更好地理解行业的核心特征，为特种设备检验检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设备检验检测行业，技术一直是推动创新和发展的关键因素。我们将对当前技术趋势进行详尽分析，包括但不限于人工智能、大数据应用、先进制造技术等。这有助于特种设备检验检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设备检验检测项目成功的基础。我们将对主要竞争对手进行深入研究，包括其市场份额、产品特点、市场定位等。通过全面了解竞争对手的优势和劣势，特种设备检验检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6848"/>
      <w:r>
        <w:rPr>
          <w:rFonts w:ascii="仿宋" w:eastAsia="仿宋" w:hAnsi="仿宋" w:cs="仿宋" w:hint="eastAsia"/>
          <w:sz w:val="28"/>
          <w:lang w:eastAsia="zh-CN"/>
        </w:rPr>
        <w:t>(二)、特种设备检验检测市场分析预测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设备检验检测市场未来的增长趋势。这包括市场的整体规模、各细分领域的发展趋势等。特种设备检验检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设备检验检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种设备检验检测项目实施过程中需要充分考虑的因素。我们将对市场风险进行全面评估，包括但不限于政策法规风险、市场竞争风险、技术变革风险等。通过对潜在风险的深入分析，特种设备检验检测项目可以制定相应的风险缓解策略，降低不确定性对特种设备检验检测项目的影响。</w:t>
      </w:r>
    </w:p>
    <w:p>
      <w:pPr>
        <w:pStyle w:val="Heading1"/>
        <w:ind w:firstLine="560" w:firstLineChars="200"/>
        <w:rPr>
          <w:rFonts w:ascii="仿宋" w:eastAsia="仿宋" w:hAnsi="仿宋" w:cs="仿宋" w:hint="eastAsia"/>
          <w:sz w:val="28"/>
          <w:lang w:eastAsia="zh-CN"/>
        </w:rPr>
      </w:pPr>
      <w:bookmarkStart w:id="9" w:name="_Toc1674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577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特种设备检验检测项目的主要产品是XXXX，预计年产值为XXX万元。这一产品在市场中占据着重要的地位，其广泛的应用范围使得该特种设备检验检测项目的市场前景非常广阔。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设备检验检测项目的xxx产品作为重要的原材料之一，将在多个领域发挥关键作用。其在建筑、交通、能源等方面的广泛应用将为整个产业链提供强大的支持，形成产业协同效应。特种设备检验检测项目的年产值XXX万XXX万XXX万万元不仅反映了其在市场上的巨大潜力，更预示着它对国民经济的积极贡献。这种关联度高、涉及面广的产业关系，使得该特种设备检验检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722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设备检验检测项目总征地面积为XXXX平方米，相当于约XX.XX亩，其中净用地面积为XXXX平方米，红线范围内相当于约XX.XX亩。这一用地规模充分考虑了特种设备检验检测项目的建设需求，保障了特种设备检验检测项目在合适的空间内得以充分发展。特种设备检验检测项目规划的总建筑面积为XXXX平方米，其中主体工程建设占XXXX平方米，计容建筑面积达XXXX平方米。预计建筑工程的投资将达到XXXX万元，为特种设备检验检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设备检验检测项目计划购置的设备共计XXXX台（套），设备购置费用为XXXX万元。这一设备购置计划充分考虑到特种设备检验检测项目的生产需求和技术要求，确保了特种设备检验检测项目在生产运营中具备先进的技术装备和高效的生产能力。设备的合理配置将为特种设备检验检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设备检验检测项目计划总投资为XXXX万元，预计年实现营业收入为XXXX万元。这一产能规模的设定旨在确保特种设备检验检测项目能够在投资与回报之间取得平衡，实现长期可持续的发展。特种设备检验检测项目的总投资充分考虑到各个方面的需求，包括用地建设、设备购置等多个环节，以确保特种设备检验检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8854"/>
      <w:r>
        <w:rPr>
          <w:rFonts w:ascii="仿宋" w:eastAsia="仿宋" w:hAnsi="仿宋" w:cs="仿宋" w:hint="eastAsia"/>
          <w:sz w:val="28"/>
          <w:lang w:eastAsia="zh-CN"/>
        </w:rPr>
        <w:t>四、特种设备检验检测项目可持续发展</w:t>
      </w:r>
      <w:bookmarkEnd w:id="12"/>
    </w:p>
    <w:p>
      <w:pPr>
        <w:pStyle w:val="Heading2"/>
        <w:rPr>
          <w:rFonts w:ascii="仿宋" w:eastAsia="仿宋" w:hAnsi="仿宋" w:cs="仿宋" w:hint="eastAsia"/>
          <w:lang w:eastAsia="zh-CN"/>
        </w:rPr>
      </w:pPr>
      <w:bookmarkStart w:id="13" w:name="_Toc2209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设备检验检测项目中，特种设备检验检测项目团队着眼于未来，明确了可持续发展的战略方向。制定的具体可持续发展目标包括降低资源使用、采用环保技术、最大化社会效益等。这一步骤不仅有助于特种设备检验检测项目在环保和社会责任方面达到最高标准，也为未来提供了明确的指引，确保特种设备检验检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可持续实践的融入特种设备检验检测项目管理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设备检验检测项目管理周期。从特种设备检验检测项目规划开始，特种设备检验检测项目团队就考虑了环境和社会的因素。在执行阶段，特种设备检验检测项目团队积极推动绿色技术的应用，优化资源利用。此外，关注员工的社会责任，通过培训和沟通活动提高员工对可持续发展的认知，使他们能够在日常工作中践行可持续实践。这些举措不仅为特种设备检验检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793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设备检验检测项目的可持续发展理念，我们深信环保与社会责任是特种设备检验检测项目成功的关键支柱。在特种设备检验检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设备检验检测项目团队通过引入先进的环保技术、建立高效的废物处理系统以及推动能源节约措施，积极履行环保责任。定期的环保监测和评估确保特种设备检验检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设备检验检测项目不仅致力于自身可持续发展，还注重对社会的回馈。通过支持社区特种设备检验检测项目、参与慈善事业、提供培训机会等方式，特种设备检验检测项目积极履行社会责任。与当地社区建立积极互动，关注员工的工作与生活平衡，以及员工的身心健康，是特种设备检验检测项目在社会责任层面的关键举措。这样的实践不仅增强了特种设备检验检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0320"/>
      <w:r>
        <w:rPr>
          <w:rFonts w:ascii="仿宋" w:eastAsia="仿宋" w:hAnsi="仿宋" w:cs="仿宋" w:hint="eastAsia"/>
          <w:sz w:val="28"/>
          <w:lang w:eastAsia="zh-CN"/>
        </w:rPr>
        <w:t>五、特种设备检验检测项目建设单位说明</w:t>
      </w:r>
      <w:bookmarkEnd w:id="15"/>
    </w:p>
    <w:p>
      <w:pPr>
        <w:pStyle w:val="Heading2"/>
        <w:rPr>
          <w:rFonts w:ascii="仿宋" w:eastAsia="仿宋" w:hAnsi="仿宋" w:cs="仿宋" w:hint="eastAsia"/>
          <w:lang w:eastAsia="zh-CN"/>
        </w:rPr>
      </w:pPr>
      <w:bookmarkStart w:id="16" w:name="_Toc15633"/>
      <w:r>
        <w:rPr>
          <w:rFonts w:ascii="仿宋" w:eastAsia="仿宋" w:hAnsi="仿宋" w:cs="仿宋" w:hint="eastAsia"/>
          <w:lang w:eastAsia="zh-CN"/>
        </w:rPr>
        <w:t>(一)、特种设备检验检测项目承办单位基本情况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377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设备检验检测项目承办单位的XXXX，我们着眼于实现可持续的经济效益。通过技术创新和解决方案的提供，公司预计在特种设备检验检测项目执行期间将获得可观的收入增长。这一收入来源主要包括特种设备检验检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同时，我们注重成本控制和效率提升，以确保特种设备检验检测项目的可持续盈利。透过精细的管理和资源优化，公司期望实现特种设备检验检测项目利润最大化。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设备检验检测项目实施进行全面的投资评估，包括特种设备检验检测项目启动阶段的资金投入和后续运营成本。通过对特种设备检验检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特种设备检验检测项目实施过程中具备足够的资金流动性，公司将进行详尽的现金流分析。这包括资金需求的合理预测、特种设备检验检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1123"/>
      <w:r>
        <w:rPr>
          <w:rFonts w:ascii="仿宋" w:eastAsia="仿宋" w:hAnsi="仿宋" w:cs="仿宋" w:hint="eastAsia"/>
          <w:sz w:val="28"/>
          <w:lang w:eastAsia="zh-CN"/>
        </w:rPr>
        <w:t>六、特种设备检验检测项目概论</w:t>
      </w:r>
      <w:bookmarkEnd w:id="18"/>
    </w:p>
    <w:p>
      <w:pPr>
        <w:pStyle w:val="Heading2"/>
        <w:rPr>
          <w:rFonts w:ascii="仿宋" w:eastAsia="仿宋" w:hAnsi="仿宋" w:cs="仿宋" w:hint="eastAsia"/>
          <w:lang w:eastAsia="zh-CN"/>
        </w:rPr>
      </w:pPr>
      <w:bookmarkStart w:id="19" w:name="_Toc858"/>
      <w:r>
        <w:rPr>
          <w:rFonts w:ascii="仿宋" w:eastAsia="仿宋" w:hAnsi="仿宋" w:cs="仿宋" w:hint="eastAsia"/>
          <w:lang w:eastAsia="zh-CN"/>
        </w:rPr>
        <w:t>(一)、特种设备检验检测项目概况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设备检验检测项目的起源追溯至对市场的深入洞察。市场的不断演变与变革为特种设备检验检测项目提供了难得的机遇。当前市场存在的需求缺口和变革的大环境共同构成了特种设备检验检测项目的背景。这个特种设备检验检测项目旨在充分利用市场机遇，填补行业中尚未满足的需求，为客户提供全新的解决方案。市场的变革和需求的增长使得这个特种设备检验检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特种设备检验检测项目名称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设备检验检测项目正式命名为特种设备检验检测。这个名称不仅仅是一个标识，更代表了特种设备检验检测项目的核心理念和愿景。它蕴含着特种设备检验检测项目所要解决问题的关键字，具有强烈的表达和辨识度，为特种设备检验检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特种设备检验检测项目目标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设备检验检测项目的核心目标是提供一种全新、高效的解决方案，满足客户日益增长的需求。特种设备检验检测项目追求的不仅仅是满足市场需求，更是在市场中获得卓越的竞争优势。通过不断提升产品或服务的质量和创新水平，特种设备检验检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特种设备检验检测项目范围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设备检验检测项目全面涵盖了产品研发、制造、市场推广和售后服务，确保从产品设计到最终用户体验的全方位关注。这一全面的特种设备检验检测项目范围是为了确保特种设备检验检测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特种设备检验检测项目时间表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特种设备检验检测项目计划在未来18个月内完成，包括研发、测试、市场试点和正式推出等不同阶段。这个时间表的合理设计是为了确保特种设备检验检测项目各个阶段的顺利推进，以便按时交付高质量的成果。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特种设备检验检测项目预算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设备检验检测项目总预算估算为XX百万美元，主要分配在研发、市场推广、人员培训和运营等方面。这一充足的预算为特种设备检验检测项目提供了充足的资源，确保特种设备检验检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特种设备检验检测项目风险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设备检验检测项目可能面临的风险包括市场接受度低、技术难题、竞争激烈等。特种设备检验检测项目团队已经制定了相应的风险应对计划，通过前瞻性的风险管理，确保特种设备检验检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特种设备检验检测项目团队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特种设备检验检测项目汇聚了一支经验丰富、多领域专业素养的核心团队，确保特种设备检验检测项目在各个方面都能拥有高水平的执行力。团队的协同作战是特种设备检验检测项目成功的关键因素之一。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特种设备检验检测项目背景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特种设备检验检测项目的背景根植于市场对更高效、创新产品的渴望，同时也受到科技发展对行业格局的深刻改变的影响。这为特种设备检验检测项目提供了广阔的发展空间和市场需求。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特种设备检验检测项目现状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截至目前，特种设备检验检测项目已完成市场调研和技术验证，取得了初步的成功。这为特种设备检验检测项目在未来的发展奠定了坚实的基础，为更远大的目标打下了坚实的基石。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18625"/>
      <w:r>
        <w:rPr>
          <w:rFonts w:ascii="仿宋" w:eastAsia="仿宋" w:hAnsi="仿宋" w:cs="仿宋" w:hint="eastAsia"/>
          <w:sz w:val="28"/>
          <w:lang w:eastAsia="zh-CN"/>
        </w:rPr>
        <w:t>(二)、特种设备检验检测项目目标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设备检验检测项目首要业务目标是在市场中占据有利地位，实现产品/服务的成功推广和销售。通过不断提升产品质量、创新性，特种设备检验检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在科技迅速发展的时代，特种设备检验检测项目着眼于技术创新。通过持续的研发和技术升级，特种设备检验检测项目旨在推出更具创新性的产品或服务，以满足市场对新鲜、先进解决方案的需求。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设备检验检测项目设定了客户满意度目标。通过提供卓越的产品质量和优质的客户服务，特种设备检验检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特种设备检验检测项目注重社会责任和可持续发展。通过实施环保、社会责任特种设备检验检测项目，特种设备检验检测项目致力于在经济发展的同时保护环境，促进社会公平，实现可持续经营。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https://d.book118.com/825330004010011124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特种设备检验检测项目规划设计蓝图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特种设备检验检测项目规划设计蓝图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特种设备检验检测项目规划设计蓝图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特种设备检验检测项目规划设计蓝图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特种设备检验检测项目规划设计蓝图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特种设备检验检测项目规划设计蓝图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特种设备检验检测项目规划设计蓝图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特种设备检验检测项目规划设计蓝图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特种设备检验检测项目规划设计蓝图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特种设备检验检测项目规划设计蓝图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特种设备检验检测项目规划设计蓝图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特种设备检验检测项目规划设计蓝图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特种设备检验检测项目规划设计蓝图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特种设备检验检测项目规划设计蓝图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特种设备检验检测项目规划设计蓝图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特种设备检验检测项目规划设计蓝图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特种设备检验检测项目规划设计蓝图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054C5F"/>
    <w:rsid w:val="0D054C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330004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2024-03-05T19:20:00Z</dcterms:created>
  <dcterms:modified xsi:type="dcterms:W3CDTF">2024-03-05T19:20:40Z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552BEB77F3D94803835D51E8AFA88CC6_11</vt:lpwstr>
  </property>
  <property fmtid="{D5CDD505-2E9C-101B-9397-08002B2CF9AE}" pid="3" name="KSOProductBuildVer">
    <vt:lpwstr>2052-12.1.0.16388</vt:lpwstr>
  </property>
</Properties>
</file>