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炸药、烟火及火工产品市场分析及竞争策略分析报告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5857" w:history="1">
        <w:r>
          <w:rPr>
            <w:rFonts w:ascii="仿宋" w:eastAsia="仿宋" w:hAnsi="仿宋" w:cs="仿宋" w:hint="eastAsia"/>
            <w:lang w:val="en-GB"/>
          </w:rPr>
          <w:t>前言</w:t>
        </w:r>
        <w:r>
          <w:tab/>
        </w:r>
        <w:r>
          <w:fldChar w:fldCharType="begin"/>
        </w:r>
        <w:r>
          <w:instrText xml:space="preserve"> PAGEREF _Toc5857 \h </w:instrText>
        </w:r>
        <w:r>
          <w:fldChar w:fldCharType="separate"/>
        </w:r>
        <w:r>
          <w:t>3</w:t>
        </w:r>
        <w:r>
          <w:fldChar w:fldCharType="end"/>
        </w:r>
      </w:hyperlink>
    </w:p>
    <w:p>
      <w:pPr>
        <w:pStyle w:val="TOC1"/>
        <w:tabs>
          <w:tab w:val="right" w:leader="dot" w:pos="8306"/>
        </w:tabs>
      </w:pPr>
      <w:hyperlink w:anchor="_Toc1899" w:history="1">
        <w:r>
          <w:rPr>
            <w:rFonts w:ascii="仿宋" w:eastAsia="仿宋" w:hAnsi="仿宋" w:cs="仿宋" w:hint="eastAsia"/>
            <w:lang w:val="en-GB"/>
          </w:rPr>
          <w:t>一、公司简介</w:t>
        </w:r>
        <w:r>
          <w:tab/>
        </w:r>
        <w:r>
          <w:fldChar w:fldCharType="begin"/>
        </w:r>
        <w:r>
          <w:instrText xml:space="preserve"> PAGEREF _Toc1899 \h </w:instrText>
        </w:r>
        <w:r>
          <w:fldChar w:fldCharType="separate"/>
        </w:r>
        <w:r>
          <w:t>3</w:t>
        </w:r>
        <w:r>
          <w:fldChar w:fldCharType="end"/>
        </w:r>
      </w:hyperlink>
    </w:p>
    <w:p>
      <w:pPr>
        <w:pStyle w:val="TOC2"/>
        <w:tabs>
          <w:tab w:val="right" w:leader="dot" w:pos="8306"/>
        </w:tabs>
      </w:pPr>
      <w:hyperlink w:anchor="_Toc16951" w:history="1">
        <w:r>
          <w:rPr>
            <w:rFonts w:ascii="仿宋" w:eastAsia="仿宋" w:hAnsi="仿宋" w:cs="仿宋" w:hint="eastAsia"/>
            <w:lang w:val="en-GB"/>
          </w:rPr>
          <w:t>(一)、公司基本信息</w:t>
        </w:r>
        <w:r>
          <w:tab/>
        </w:r>
        <w:r>
          <w:fldChar w:fldCharType="begin"/>
        </w:r>
        <w:r>
          <w:instrText xml:space="preserve"> PAGEREF _Toc16951 \h </w:instrText>
        </w:r>
        <w:r>
          <w:fldChar w:fldCharType="separate"/>
        </w:r>
        <w:r>
          <w:t>3</w:t>
        </w:r>
        <w:r>
          <w:fldChar w:fldCharType="end"/>
        </w:r>
      </w:hyperlink>
    </w:p>
    <w:p>
      <w:pPr>
        <w:pStyle w:val="TOC2"/>
        <w:tabs>
          <w:tab w:val="right" w:leader="dot" w:pos="8306"/>
        </w:tabs>
      </w:pPr>
      <w:hyperlink w:anchor="_Toc24648" w:history="1">
        <w:r>
          <w:rPr>
            <w:rFonts w:ascii="仿宋" w:eastAsia="仿宋" w:hAnsi="仿宋" w:cs="仿宋" w:hint="eastAsia"/>
            <w:lang w:val="en-GB"/>
          </w:rPr>
          <w:t>(二)、公司简介</w:t>
        </w:r>
        <w:r>
          <w:tab/>
        </w:r>
        <w:r>
          <w:fldChar w:fldCharType="begin"/>
        </w:r>
        <w:r>
          <w:instrText xml:space="preserve"> PAGEREF _Toc24648 \h </w:instrText>
        </w:r>
        <w:r>
          <w:fldChar w:fldCharType="separate"/>
        </w:r>
        <w:r>
          <w:t>4</w:t>
        </w:r>
        <w:r>
          <w:fldChar w:fldCharType="end"/>
        </w:r>
      </w:hyperlink>
    </w:p>
    <w:p>
      <w:pPr>
        <w:pStyle w:val="TOC1"/>
        <w:tabs>
          <w:tab w:val="right" w:leader="dot" w:pos="8306"/>
        </w:tabs>
      </w:pPr>
      <w:hyperlink w:anchor="_Toc32679" w:history="1">
        <w:r>
          <w:rPr>
            <w:rFonts w:ascii="仿宋" w:eastAsia="仿宋" w:hAnsi="仿宋" w:cs="仿宋" w:hint="eastAsia"/>
            <w:lang w:val="en-GB"/>
          </w:rPr>
          <w:t>二、人力资源分析</w:t>
        </w:r>
        <w:r>
          <w:tab/>
        </w:r>
        <w:r>
          <w:fldChar w:fldCharType="begin"/>
        </w:r>
        <w:r>
          <w:instrText xml:space="preserve"> PAGEREF _Toc32679 \h </w:instrText>
        </w:r>
        <w:r>
          <w:fldChar w:fldCharType="separate"/>
        </w:r>
        <w:r>
          <w:t>4</w:t>
        </w:r>
        <w:r>
          <w:fldChar w:fldCharType="end"/>
        </w:r>
      </w:hyperlink>
    </w:p>
    <w:p>
      <w:pPr>
        <w:pStyle w:val="TOC2"/>
        <w:tabs>
          <w:tab w:val="right" w:leader="dot" w:pos="8306"/>
        </w:tabs>
      </w:pPr>
      <w:hyperlink w:anchor="_Toc17923" w:history="1">
        <w:r>
          <w:rPr>
            <w:rFonts w:ascii="仿宋" w:eastAsia="仿宋" w:hAnsi="仿宋" w:cs="仿宋" w:hint="eastAsia"/>
            <w:lang w:val="en-GB"/>
          </w:rPr>
          <w:t>(一)、人力资源配置</w:t>
        </w:r>
        <w:r>
          <w:tab/>
        </w:r>
        <w:r>
          <w:fldChar w:fldCharType="begin"/>
        </w:r>
        <w:r>
          <w:instrText xml:space="preserve"> PAGEREF _Toc17923 \h </w:instrText>
        </w:r>
        <w:r>
          <w:fldChar w:fldCharType="separate"/>
        </w:r>
        <w:r>
          <w:t>4</w:t>
        </w:r>
        <w:r>
          <w:fldChar w:fldCharType="end"/>
        </w:r>
      </w:hyperlink>
    </w:p>
    <w:p>
      <w:pPr>
        <w:pStyle w:val="TOC2"/>
        <w:tabs>
          <w:tab w:val="right" w:leader="dot" w:pos="8306"/>
        </w:tabs>
      </w:pPr>
      <w:hyperlink w:anchor="_Toc4597" w:history="1">
        <w:r>
          <w:rPr>
            <w:rFonts w:ascii="仿宋" w:eastAsia="仿宋" w:hAnsi="仿宋" w:cs="仿宋" w:hint="eastAsia"/>
            <w:lang w:val="en-GB"/>
          </w:rPr>
          <w:t>(二)、员工技能培训</w:t>
        </w:r>
        <w:r>
          <w:tab/>
        </w:r>
        <w:r>
          <w:fldChar w:fldCharType="begin"/>
        </w:r>
        <w:r>
          <w:instrText xml:space="preserve"> PAGEREF _Toc4597 \h </w:instrText>
        </w:r>
        <w:r>
          <w:fldChar w:fldCharType="separate"/>
        </w:r>
        <w:r>
          <w:t>7</w:t>
        </w:r>
        <w:r>
          <w:fldChar w:fldCharType="end"/>
        </w:r>
      </w:hyperlink>
    </w:p>
    <w:p>
      <w:pPr>
        <w:pStyle w:val="TOC1"/>
        <w:tabs>
          <w:tab w:val="right" w:leader="dot" w:pos="8306"/>
        </w:tabs>
      </w:pPr>
      <w:hyperlink w:anchor="_Toc27579" w:history="1">
        <w:r>
          <w:rPr>
            <w:rFonts w:ascii="仿宋" w:eastAsia="仿宋" w:hAnsi="仿宋" w:cs="仿宋" w:hint="eastAsia"/>
            <w:lang w:val="en-GB"/>
          </w:rPr>
          <w:t>三、市场地位与竞争战略</w:t>
        </w:r>
        <w:r>
          <w:tab/>
        </w:r>
        <w:r>
          <w:fldChar w:fldCharType="begin"/>
        </w:r>
        <w:r>
          <w:instrText xml:space="preserve"> PAGEREF _Toc27579 \h </w:instrText>
        </w:r>
        <w:r>
          <w:fldChar w:fldCharType="separate"/>
        </w:r>
        <w:r>
          <w:t>8</w:t>
        </w:r>
        <w:r>
          <w:fldChar w:fldCharType="end"/>
        </w:r>
      </w:hyperlink>
    </w:p>
    <w:p>
      <w:pPr>
        <w:pStyle w:val="TOC2"/>
        <w:tabs>
          <w:tab w:val="right" w:leader="dot" w:pos="8306"/>
        </w:tabs>
      </w:pPr>
      <w:hyperlink w:anchor="_Toc5512" w:history="1">
        <w:r>
          <w:rPr>
            <w:rFonts w:ascii="仿宋" w:eastAsia="仿宋" w:hAnsi="仿宋" w:cs="仿宋" w:hint="eastAsia"/>
            <w:lang w:val="en-GB"/>
          </w:rPr>
          <w:t>(一)、顾客忠诚</w:t>
        </w:r>
        <w:r>
          <w:tab/>
        </w:r>
        <w:r>
          <w:fldChar w:fldCharType="begin"/>
        </w:r>
        <w:r>
          <w:instrText xml:space="preserve"> PAGEREF _Toc5512 \h </w:instrText>
        </w:r>
        <w:r>
          <w:fldChar w:fldCharType="separate"/>
        </w:r>
        <w:r>
          <w:t>8</w:t>
        </w:r>
        <w:r>
          <w:fldChar w:fldCharType="end"/>
        </w:r>
      </w:hyperlink>
    </w:p>
    <w:p>
      <w:pPr>
        <w:pStyle w:val="TOC2"/>
        <w:tabs>
          <w:tab w:val="right" w:leader="dot" w:pos="8306"/>
        </w:tabs>
      </w:pPr>
      <w:hyperlink w:anchor="_Toc25334" w:history="1">
        <w:r>
          <w:rPr>
            <w:rFonts w:ascii="仿宋" w:eastAsia="仿宋" w:hAnsi="仿宋" w:cs="仿宋" w:hint="eastAsia"/>
            <w:lang w:val="en-GB"/>
          </w:rPr>
          <w:t>(二)、全面质量管理</w:t>
        </w:r>
        <w:r>
          <w:tab/>
        </w:r>
        <w:r>
          <w:fldChar w:fldCharType="begin"/>
        </w:r>
        <w:r>
          <w:instrText xml:space="preserve"> PAGEREF _Toc25334 \h </w:instrText>
        </w:r>
        <w:r>
          <w:fldChar w:fldCharType="separate"/>
        </w:r>
        <w:r>
          <w:t>10</w:t>
        </w:r>
        <w:r>
          <w:fldChar w:fldCharType="end"/>
        </w:r>
      </w:hyperlink>
    </w:p>
    <w:p>
      <w:pPr>
        <w:pStyle w:val="TOC2"/>
        <w:tabs>
          <w:tab w:val="right" w:leader="dot" w:pos="8306"/>
        </w:tabs>
      </w:pPr>
      <w:hyperlink w:anchor="_Toc2461" w:history="1">
        <w:r>
          <w:rPr>
            <w:rFonts w:ascii="仿宋" w:eastAsia="仿宋" w:hAnsi="仿宋" w:cs="仿宋" w:hint="eastAsia"/>
            <w:lang w:val="en-GB"/>
          </w:rPr>
          <w:t>(三)、研究市场营销学的意义</w:t>
        </w:r>
        <w:r>
          <w:tab/>
        </w:r>
        <w:r>
          <w:fldChar w:fldCharType="begin"/>
        </w:r>
        <w:r>
          <w:instrText xml:space="preserve"> PAGEREF _Toc2461 \h </w:instrText>
        </w:r>
        <w:r>
          <w:fldChar w:fldCharType="separate"/>
        </w:r>
        <w:r>
          <w:t>11</w:t>
        </w:r>
        <w:r>
          <w:fldChar w:fldCharType="end"/>
        </w:r>
      </w:hyperlink>
    </w:p>
    <w:p>
      <w:pPr>
        <w:pStyle w:val="TOC2"/>
        <w:tabs>
          <w:tab w:val="right" w:leader="dot" w:pos="8306"/>
        </w:tabs>
      </w:pPr>
      <w:hyperlink w:anchor="_Toc23173" w:history="1">
        <w:r>
          <w:rPr>
            <w:rFonts w:ascii="仿宋" w:eastAsia="仿宋" w:hAnsi="仿宋" w:cs="仿宋" w:hint="eastAsia"/>
            <w:lang w:val="en-GB"/>
          </w:rPr>
          <w:t>(四)、市场营销学的研究方法</w:t>
        </w:r>
        <w:r>
          <w:tab/>
        </w:r>
        <w:r>
          <w:fldChar w:fldCharType="begin"/>
        </w:r>
        <w:r>
          <w:instrText xml:space="preserve"> PAGEREF _Toc23173 \h </w:instrText>
        </w:r>
        <w:r>
          <w:fldChar w:fldCharType="separate"/>
        </w:r>
        <w:r>
          <w:t>12</w:t>
        </w:r>
        <w:r>
          <w:fldChar w:fldCharType="end"/>
        </w:r>
      </w:hyperlink>
    </w:p>
    <w:p>
      <w:pPr>
        <w:pStyle w:val="TOC2"/>
        <w:tabs>
          <w:tab w:val="right" w:leader="dot" w:pos="8306"/>
        </w:tabs>
      </w:pPr>
      <w:hyperlink w:anchor="_Toc1059" w:history="1">
        <w:r>
          <w:rPr>
            <w:rFonts w:ascii="仿宋" w:eastAsia="仿宋" w:hAnsi="仿宋" w:cs="仿宋" w:hint="eastAsia"/>
            <w:lang w:val="en-GB"/>
          </w:rPr>
          <w:t>(五)、选择进攻战略</w:t>
        </w:r>
        <w:r>
          <w:tab/>
        </w:r>
        <w:r>
          <w:fldChar w:fldCharType="begin"/>
        </w:r>
        <w:r>
          <w:instrText xml:space="preserve"> PAGEREF _Toc1059 \h </w:instrText>
        </w:r>
        <w:r>
          <w:fldChar w:fldCharType="separate"/>
        </w:r>
        <w:r>
          <w:t>13</w:t>
        </w:r>
        <w:r>
          <w:fldChar w:fldCharType="end"/>
        </w:r>
      </w:hyperlink>
    </w:p>
    <w:p>
      <w:pPr>
        <w:pStyle w:val="TOC2"/>
        <w:tabs>
          <w:tab w:val="right" w:leader="dot" w:pos="8306"/>
        </w:tabs>
      </w:pPr>
      <w:hyperlink w:anchor="_Toc12664" w:history="1">
        <w:r>
          <w:rPr>
            <w:rFonts w:ascii="仿宋" w:eastAsia="仿宋" w:hAnsi="仿宋" w:cs="仿宋" w:hint="eastAsia"/>
            <w:lang w:val="en-GB"/>
          </w:rPr>
          <w:t>(六)、确定战略目标与竞争对手</w:t>
        </w:r>
        <w:r>
          <w:tab/>
        </w:r>
        <w:r>
          <w:fldChar w:fldCharType="begin"/>
        </w:r>
        <w:r>
          <w:instrText xml:space="preserve"> PAGEREF _Toc12664 \h </w:instrText>
        </w:r>
        <w:r>
          <w:fldChar w:fldCharType="separate"/>
        </w:r>
        <w:r>
          <w:t>15</w:t>
        </w:r>
        <w:r>
          <w:fldChar w:fldCharType="end"/>
        </w:r>
      </w:hyperlink>
    </w:p>
    <w:p>
      <w:pPr>
        <w:pStyle w:val="TOC2"/>
        <w:tabs>
          <w:tab w:val="right" w:leader="dot" w:pos="8306"/>
        </w:tabs>
      </w:pPr>
      <w:hyperlink w:anchor="_Toc27999" w:history="1">
        <w:r>
          <w:rPr>
            <w:rFonts w:ascii="仿宋" w:eastAsia="仿宋" w:hAnsi="仿宋" w:cs="仿宋" w:hint="eastAsia"/>
            <w:lang w:val="en-GB"/>
          </w:rPr>
          <w:t>(七)、市场追随者战略</w:t>
        </w:r>
        <w:r>
          <w:tab/>
        </w:r>
        <w:r>
          <w:fldChar w:fldCharType="begin"/>
        </w:r>
        <w:r>
          <w:instrText xml:space="preserve"> PAGEREF _Toc27999 \h </w:instrText>
        </w:r>
        <w:r>
          <w:fldChar w:fldCharType="separate"/>
        </w:r>
        <w:r>
          <w:t>17</w:t>
        </w:r>
        <w:r>
          <w:fldChar w:fldCharType="end"/>
        </w:r>
      </w:hyperlink>
    </w:p>
    <w:p>
      <w:pPr>
        <w:pStyle w:val="TOC2"/>
        <w:tabs>
          <w:tab w:val="right" w:leader="dot" w:pos="8306"/>
        </w:tabs>
      </w:pPr>
      <w:hyperlink w:anchor="_Toc26278" w:history="1">
        <w:r>
          <w:rPr>
            <w:rFonts w:ascii="仿宋" w:eastAsia="仿宋" w:hAnsi="仿宋" w:cs="仿宋" w:hint="eastAsia"/>
            <w:lang w:val="en-GB"/>
          </w:rPr>
          <w:t>(八)、市场利基者战略</w:t>
        </w:r>
        <w:r>
          <w:tab/>
        </w:r>
        <w:r>
          <w:fldChar w:fldCharType="begin"/>
        </w:r>
        <w:r>
          <w:instrText xml:space="preserve"> PAGEREF _Toc26278 \h </w:instrText>
        </w:r>
        <w:r>
          <w:fldChar w:fldCharType="separate"/>
        </w:r>
        <w:r>
          <w:t>19</w:t>
        </w:r>
        <w:r>
          <w:fldChar w:fldCharType="end"/>
        </w:r>
      </w:hyperlink>
    </w:p>
    <w:p>
      <w:pPr>
        <w:pStyle w:val="TOC2"/>
        <w:tabs>
          <w:tab w:val="right" w:leader="dot" w:pos="8306"/>
        </w:tabs>
      </w:pPr>
      <w:hyperlink w:anchor="_Toc18891" w:history="1">
        <w:r>
          <w:rPr>
            <w:rFonts w:ascii="仿宋" w:eastAsia="仿宋" w:hAnsi="仿宋" w:cs="仿宋" w:hint="eastAsia"/>
            <w:lang w:val="en-GB"/>
          </w:rPr>
          <w:t>(九)、竞争战略选择</w:t>
        </w:r>
        <w:r>
          <w:tab/>
        </w:r>
        <w:r>
          <w:fldChar w:fldCharType="begin"/>
        </w:r>
        <w:r>
          <w:instrText xml:space="preserve"> PAGEREF _Toc18891 \h </w:instrText>
        </w:r>
        <w:r>
          <w:fldChar w:fldCharType="separate"/>
        </w:r>
        <w:r>
          <w:t>20</w:t>
        </w:r>
        <w:r>
          <w:fldChar w:fldCharType="end"/>
        </w:r>
      </w:hyperlink>
    </w:p>
    <w:p>
      <w:pPr>
        <w:pStyle w:val="TOC2"/>
        <w:tabs>
          <w:tab w:val="right" w:leader="dot" w:pos="8306"/>
        </w:tabs>
      </w:pPr>
      <w:hyperlink w:anchor="_Toc29087" w:history="1">
        <w:r>
          <w:rPr>
            <w:rFonts w:ascii="仿宋" w:eastAsia="仿宋" w:hAnsi="仿宋" w:cs="仿宋" w:hint="eastAsia"/>
            <w:lang w:val="en-GB"/>
          </w:rPr>
          <w:t>(十)、炸药、烟火及火工产品行业竞争者识别</w:t>
        </w:r>
        <w:r>
          <w:tab/>
        </w:r>
        <w:r>
          <w:fldChar w:fldCharType="begin"/>
        </w:r>
        <w:r>
          <w:instrText xml:space="preserve"> PAGEREF _Toc29087 \h </w:instrText>
        </w:r>
        <w:r>
          <w:fldChar w:fldCharType="separate"/>
        </w:r>
        <w:r>
          <w:t>22</w:t>
        </w:r>
        <w:r>
          <w:fldChar w:fldCharType="end"/>
        </w:r>
      </w:hyperlink>
    </w:p>
    <w:p>
      <w:pPr>
        <w:pStyle w:val="TOC1"/>
        <w:tabs>
          <w:tab w:val="right" w:leader="dot" w:pos="8306"/>
        </w:tabs>
      </w:pPr>
      <w:hyperlink w:anchor="_Toc3019" w:history="1">
        <w:r>
          <w:rPr>
            <w:rFonts w:ascii="仿宋" w:eastAsia="仿宋" w:hAnsi="仿宋" w:cs="仿宋" w:hint="eastAsia"/>
            <w:lang w:val="en-GB"/>
          </w:rPr>
          <w:t>四、炸药、烟火及火工产品行业发展现状</w:t>
        </w:r>
        <w:r>
          <w:tab/>
        </w:r>
        <w:r>
          <w:fldChar w:fldCharType="begin"/>
        </w:r>
        <w:r>
          <w:instrText xml:space="preserve"> PAGEREF _Toc3019 \h </w:instrText>
        </w:r>
        <w:r>
          <w:fldChar w:fldCharType="separate"/>
        </w:r>
        <w:r>
          <w:t>24</w:t>
        </w:r>
        <w:r>
          <w:fldChar w:fldCharType="end"/>
        </w:r>
      </w:hyperlink>
    </w:p>
    <w:p>
      <w:pPr>
        <w:pStyle w:val="TOC2"/>
        <w:tabs>
          <w:tab w:val="right" w:leader="dot" w:pos="8306"/>
        </w:tabs>
      </w:pPr>
      <w:hyperlink w:anchor="_Toc14335" w:history="1">
        <w:r>
          <w:rPr>
            <w:rFonts w:ascii="仿宋" w:eastAsia="仿宋" w:hAnsi="仿宋" w:cs="仿宋" w:hint="eastAsia"/>
            <w:lang w:val="en-GB"/>
          </w:rPr>
          <w:t>(一)、炸药、烟火及火工产品行业整体概况</w:t>
        </w:r>
        <w:r>
          <w:tab/>
        </w:r>
        <w:r>
          <w:fldChar w:fldCharType="begin"/>
        </w:r>
        <w:r>
          <w:instrText xml:space="preserve"> PAGEREF _Toc14335 \h </w:instrText>
        </w:r>
        <w:r>
          <w:fldChar w:fldCharType="separate"/>
        </w:r>
        <w:r>
          <w:t>24</w:t>
        </w:r>
        <w:r>
          <w:fldChar w:fldCharType="end"/>
        </w:r>
      </w:hyperlink>
    </w:p>
    <w:p>
      <w:pPr>
        <w:pStyle w:val="TOC2"/>
        <w:tabs>
          <w:tab w:val="right" w:leader="dot" w:pos="8306"/>
        </w:tabs>
      </w:pPr>
      <w:hyperlink w:anchor="_Toc29741" w:history="1">
        <w:r>
          <w:rPr>
            <w:rFonts w:ascii="仿宋" w:eastAsia="仿宋" w:hAnsi="仿宋" w:cs="仿宋" w:hint="eastAsia"/>
            <w:lang w:val="en-GB"/>
          </w:rPr>
          <w:t>(二)、技术创新与发展</w:t>
        </w:r>
        <w:r>
          <w:tab/>
        </w:r>
        <w:r>
          <w:fldChar w:fldCharType="begin"/>
        </w:r>
        <w:r>
          <w:instrText xml:space="preserve"> PAGEREF _Toc29741 \h </w:instrText>
        </w:r>
        <w:r>
          <w:fldChar w:fldCharType="separate"/>
        </w:r>
        <w:r>
          <w:t>25</w:t>
        </w:r>
        <w:r>
          <w:fldChar w:fldCharType="end"/>
        </w:r>
      </w:hyperlink>
    </w:p>
    <w:p>
      <w:pPr>
        <w:pStyle w:val="TOC2"/>
        <w:tabs>
          <w:tab w:val="right" w:leader="dot" w:pos="8306"/>
        </w:tabs>
      </w:pPr>
      <w:hyperlink w:anchor="_Toc10869" w:history="1">
        <w:r>
          <w:rPr>
            <w:rFonts w:ascii="仿宋" w:eastAsia="仿宋" w:hAnsi="仿宋" w:cs="仿宋" w:hint="eastAsia"/>
            <w:lang w:val="en-GB"/>
          </w:rPr>
          <w:t>(三)、政策与法规</w:t>
        </w:r>
        <w:r>
          <w:tab/>
        </w:r>
        <w:r>
          <w:fldChar w:fldCharType="begin"/>
        </w:r>
        <w:r>
          <w:instrText xml:space="preserve"> PAGEREF _Toc10869 \h </w:instrText>
        </w:r>
        <w:r>
          <w:fldChar w:fldCharType="separate"/>
        </w:r>
        <w:r>
          <w:t>26</w:t>
        </w:r>
        <w:r>
          <w:fldChar w:fldCharType="end"/>
        </w:r>
      </w:hyperlink>
    </w:p>
    <w:p>
      <w:pPr>
        <w:pStyle w:val="TOC2"/>
        <w:tabs>
          <w:tab w:val="right" w:leader="dot" w:pos="8306"/>
        </w:tabs>
      </w:pPr>
      <w:hyperlink w:anchor="_Toc32659" w:history="1">
        <w:r>
          <w:rPr>
            <w:rFonts w:ascii="仿宋" w:eastAsia="仿宋" w:hAnsi="仿宋" w:cs="仿宋" w:hint="eastAsia"/>
            <w:lang w:val="en-GB"/>
          </w:rPr>
          <w:t>(四)、消费者需求变化</w:t>
        </w:r>
        <w:r>
          <w:tab/>
        </w:r>
        <w:r>
          <w:fldChar w:fldCharType="begin"/>
        </w:r>
        <w:r>
          <w:instrText xml:space="preserve"> PAGEREF _Toc32659 \h </w:instrText>
        </w:r>
        <w:r>
          <w:fldChar w:fldCharType="separate"/>
        </w:r>
        <w:r>
          <w:t>27</w:t>
        </w:r>
        <w:r>
          <w:fldChar w:fldCharType="end"/>
        </w:r>
      </w:hyperlink>
    </w:p>
    <w:p>
      <w:pPr>
        <w:pStyle w:val="TOC1"/>
        <w:tabs>
          <w:tab w:val="right" w:leader="dot" w:pos="8306"/>
        </w:tabs>
      </w:pPr>
      <w:hyperlink w:anchor="_Toc12038" w:history="1">
        <w:r>
          <w:rPr>
            <w:rFonts w:ascii="仿宋" w:eastAsia="仿宋" w:hAnsi="仿宋" w:cs="仿宋" w:hint="eastAsia"/>
            <w:lang w:val="en-GB"/>
          </w:rPr>
          <w:t>五、员工培训与绩效提升</w:t>
        </w:r>
        <w:r>
          <w:tab/>
        </w:r>
        <w:r>
          <w:fldChar w:fldCharType="begin"/>
        </w:r>
        <w:r>
          <w:instrText xml:space="preserve"> PAGEREF _Toc12038 \h </w:instrText>
        </w:r>
        <w:r>
          <w:fldChar w:fldCharType="separate"/>
        </w:r>
        <w:r>
          <w:t>28</w:t>
        </w:r>
        <w:r>
          <w:fldChar w:fldCharType="end"/>
        </w:r>
      </w:hyperlink>
    </w:p>
    <w:p>
      <w:pPr>
        <w:pStyle w:val="TOC2"/>
        <w:tabs>
          <w:tab w:val="right" w:leader="dot" w:pos="8306"/>
        </w:tabs>
      </w:pPr>
      <w:hyperlink w:anchor="_Toc4147" w:history="1">
        <w:r>
          <w:rPr>
            <w:rFonts w:ascii="仿宋" w:eastAsia="仿宋" w:hAnsi="仿宋" w:cs="仿宋" w:hint="eastAsia"/>
            <w:lang w:val="en-GB"/>
          </w:rPr>
          <w:t>(一)、培训需求分析与计划</w:t>
        </w:r>
        <w:r>
          <w:tab/>
        </w:r>
        <w:r>
          <w:fldChar w:fldCharType="begin"/>
        </w:r>
        <w:r>
          <w:instrText xml:space="preserve"> PAGEREF _Toc4147 \h </w:instrText>
        </w:r>
        <w:r>
          <w:fldChar w:fldCharType="separate"/>
        </w:r>
        <w:r>
          <w:t>28</w:t>
        </w:r>
        <w:r>
          <w:fldChar w:fldCharType="end"/>
        </w:r>
      </w:hyperlink>
    </w:p>
    <w:p>
      <w:pPr>
        <w:pStyle w:val="TOC2"/>
        <w:tabs>
          <w:tab w:val="right" w:leader="dot" w:pos="8306"/>
        </w:tabs>
      </w:pPr>
      <w:hyperlink w:anchor="_Toc27212" w:history="1">
        <w:r>
          <w:rPr>
            <w:rFonts w:ascii="仿宋" w:eastAsia="仿宋" w:hAnsi="仿宋" w:cs="仿宋" w:hint="eastAsia"/>
            <w:lang w:val="en-GB"/>
          </w:rPr>
          <w:t>(二)、绩效评价体系与激励机制</w:t>
        </w:r>
        <w:r>
          <w:tab/>
        </w:r>
        <w:r>
          <w:fldChar w:fldCharType="begin"/>
        </w:r>
        <w:r>
          <w:instrText xml:space="preserve"> PAGEREF _Toc27212 \h </w:instrText>
        </w:r>
        <w:r>
          <w:fldChar w:fldCharType="separate"/>
        </w:r>
        <w:r>
          <w:t>30</w:t>
        </w:r>
        <w:r>
          <w:fldChar w:fldCharType="end"/>
        </w:r>
      </w:hyperlink>
    </w:p>
    <w:p>
      <w:pPr>
        <w:pStyle w:val="TOC2"/>
        <w:tabs>
          <w:tab w:val="right" w:leader="dot" w:pos="8306"/>
        </w:tabs>
      </w:pPr>
      <w:hyperlink w:anchor="_Toc16019" w:history="1">
        <w:r>
          <w:rPr>
            <w:rFonts w:ascii="仿宋" w:eastAsia="仿宋" w:hAnsi="仿宋" w:cs="仿宋" w:hint="eastAsia"/>
            <w:lang w:val="en-GB"/>
          </w:rPr>
          <w:t>(三)、职业发展规划与晋升通道</w:t>
        </w:r>
        <w:r>
          <w:tab/>
        </w:r>
        <w:r>
          <w:fldChar w:fldCharType="begin"/>
        </w:r>
        <w:r>
          <w:instrText xml:space="preserve"> PAGEREF _Toc16019 \h </w:instrText>
        </w:r>
        <w:r>
          <w:fldChar w:fldCharType="separate"/>
        </w:r>
        <w:r>
          <w:t>32</w:t>
        </w:r>
        <w:r>
          <w:fldChar w:fldCharType="end"/>
        </w:r>
      </w:hyperlink>
    </w:p>
    <w:p>
      <w:pPr>
        <w:pStyle w:val="TOC2"/>
        <w:tabs>
          <w:tab w:val="right" w:leader="dot" w:pos="8306"/>
        </w:tabs>
      </w:pPr>
      <w:hyperlink w:anchor="_Toc18366" w:history="1">
        <w:r>
          <w:rPr>
            <w:rFonts w:ascii="仿宋" w:eastAsia="仿宋" w:hAnsi="仿宋" w:cs="仿宋" w:hint="eastAsia"/>
            <w:lang w:val="en-GB"/>
          </w:rPr>
          <w:t>(四)、员工满意度与团队凝聚力</w:t>
        </w:r>
        <w:r>
          <w:tab/>
        </w:r>
        <w:r>
          <w:fldChar w:fldCharType="begin"/>
        </w:r>
        <w:r>
          <w:instrText xml:space="preserve"> PAGEREF _Toc18366 \h </w:instrText>
        </w:r>
        <w:r>
          <w:fldChar w:fldCharType="separate"/>
        </w:r>
        <w:r>
          <w:t>34</w:t>
        </w:r>
        <w:r>
          <w:fldChar w:fldCharType="end"/>
        </w:r>
      </w:hyperlink>
    </w:p>
    <w:p>
      <w:pPr>
        <w:pStyle w:val="TOC1"/>
        <w:tabs>
          <w:tab w:val="right" w:leader="dot" w:pos="8306"/>
        </w:tabs>
      </w:pPr>
      <w:hyperlink w:anchor="_Toc20777" w:history="1">
        <w:r>
          <w:rPr>
            <w:rFonts w:ascii="仿宋" w:eastAsia="仿宋" w:hAnsi="仿宋" w:cs="仿宋" w:hint="eastAsia"/>
            <w:lang w:val="en-GB"/>
          </w:rPr>
          <w:t>六、炸药、烟火及火工产品组织市场分析</w:t>
        </w:r>
        <w:r>
          <w:tab/>
        </w:r>
        <w:r>
          <w:fldChar w:fldCharType="begin"/>
        </w:r>
        <w:r>
          <w:instrText xml:space="preserve"> PAGEREF _Toc20777 \h </w:instrText>
        </w:r>
        <w:r>
          <w:fldChar w:fldCharType="separate"/>
        </w:r>
        <w:r>
          <w:t>36</w:t>
        </w:r>
        <w:r>
          <w:fldChar w:fldCharType="end"/>
        </w:r>
      </w:hyperlink>
    </w:p>
    <w:p>
      <w:pPr>
        <w:pStyle w:val="TOC2"/>
        <w:tabs>
          <w:tab w:val="right" w:leader="dot" w:pos="8306"/>
        </w:tabs>
      </w:pPr>
      <w:hyperlink w:anchor="_Toc24913" w:history="1">
        <w:r>
          <w:rPr>
            <w:rFonts w:ascii="仿宋" w:eastAsia="仿宋" w:hAnsi="仿宋" w:cs="仿宋" w:hint="eastAsia"/>
            <w:lang w:val="en-GB"/>
          </w:rPr>
          <w:t>(一)、组织结构</w:t>
        </w:r>
        <w:r>
          <w:tab/>
        </w:r>
        <w:r>
          <w:fldChar w:fldCharType="begin"/>
        </w:r>
        <w:r>
          <w:instrText xml:space="preserve"> PAGEREF _Toc24913 \h </w:instrText>
        </w:r>
        <w:r>
          <w:fldChar w:fldCharType="separate"/>
        </w:r>
        <w:r>
          <w:t>36</w:t>
        </w:r>
        <w:r>
          <w:fldChar w:fldCharType="end"/>
        </w:r>
      </w:hyperlink>
    </w:p>
    <w:p>
      <w:pPr>
        <w:pStyle w:val="TOC2"/>
        <w:tabs>
          <w:tab w:val="right" w:leader="dot" w:pos="8306"/>
        </w:tabs>
      </w:pPr>
      <w:hyperlink w:anchor="_Toc6670" w:history="1">
        <w:r>
          <w:rPr>
            <w:rFonts w:ascii="仿宋" w:eastAsia="仿宋" w:hAnsi="仿宋" w:cs="仿宋" w:hint="eastAsia"/>
            <w:lang w:val="en-GB"/>
          </w:rPr>
          <w:t>(二)、决策机制</w:t>
        </w:r>
        <w:r>
          <w:tab/>
        </w:r>
        <w:r>
          <w:fldChar w:fldCharType="begin"/>
        </w:r>
        <w:r>
          <w:instrText xml:space="preserve"> PAGEREF _Toc6670 \h </w:instrText>
        </w:r>
        <w:r>
          <w:fldChar w:fldCharType="separate"/>
        </w:r>
        <w:r>
          <w:t>38</w:t>
        </w:r>
        <w:r>
          <w:fldChar w:fldCharType="end"/>
        </w:r>
      </w:hyperlink>
    </w:p>
    <w:p>
      <w:pPr>
        <w:pStyle w:val="TOC2"/>
        <w:tabs>
          <w:tab w:val="right" w:leader="dot" w:pos="8306"/>
        </w:tabs>
      </w:pPr>
      <w:hyperlink w:anchor="_Toc10471" w:history="1">
        <w:r>
          <w:rPr>
            <w:rFonts w:ascii="仿宋" w:eastAsia="仿宋" w:hAnsi="仿宋" w:cs="仿宋" w:hint="eastAsia"/>
            <w:lang w:val="en-GB"/>
          </w:rPr>
          <w:t>(三)、企业文化</w:t>
        </w:r>
        <w:r>
          <w:tab/>
        </w:r>
        <w:r>
          <w:fldChar w:fldCharType="begin"/>
        </w:r>
        <w:r>
          <w:instrText xml:space="preserve"> PAGEREF _Toc10471 \h </w:instrText>
        </w:r>
        <w:r>
          <w:fldChar w:fldCharType="separate"/>
        </w:r>
        <w:r>
          <w:t>39</w:t>
        </w:r>
        <w:r>
          <w:fldChar w:fldCharType="end"/>
        </w:r>
      </w:hyperlink>
    </w:p>
    <w:p>
      <w:pPr>
        <w:pStyle w:val="TOC2"/>
        <w:tabs>
          <w:tab w:val="right" w:leader="dot" w:pos="8306"/>
        </w:tabs>
      </w:pPr>
      <w:hyperlink w:anchor="_Toc13087" w:history="1">
        <w:r>
          <w:rPr>
            <w:rFonts w:ascii="仿宋" w:eastAsia="仿宋" w:hAnsi="仿宋" w:cs="仿宋" w:hint="eastAsia"/>
            <w:lang w:val="en-GB"/>
          </w:rPr>
          <w:t>(四)、供应商关系</w:t>
        </w:r>
        <w:r>
          <w:tab/>
        </w:r>
        <w:r>
          <w:fldChar w:fldCharType="begin"/>
        </w:r>
        <w:r>
          <w:instrText xml:space="preserve"> PAGEREF _Toc13087 \h </w:instrText>
        </w:r>
        <w:r>
          <w:fldChar w:fldCharType="separate"/>
        </w:r>
        <w:r>
          <w:t>40</w:t>
        </w:r>
        <w:r>
          <w:fldChar w:fldCharType="end"/>
        </w:r>
      </w:hyperlink>
    </w:p>
    <w:p>
      <w:pPr>
        <w:pStyle w:val="TOC1"/>
        <w:tabs>
          <w:tab w:val="right" w:leader="dot" w:pos="8306"/>
        </w:tabs>
      </w:pPr>
      <w:hyperlink w:anchor="_Toc2660" w:history="1">
        <w:r>
          <w:rPr>
            <w:rFonts w:ascii="仿宋" w:eastAsia="仿宋" w:hAnsi="仿宋" w:cs="仿宋" w:hint="eastAsia"/>
            <w:lang w:val="en-GB"/>
          </w:rPr>
          <w:t>七、炸药、烟火及火工产品新型运营方式</w:t>
        </w:r>
        <w:r>
          <w:tab/>
        </w:r>
        <w:r>
          <w:fldChar w:fldCharType="begin"/>
        </w:r>
        <w:r>
          <w:instrText xml:space="preserve"> PAGEREF _Toc2660 \h </w:instrText>
        </w:r>
        <w:r>
          <w:fldChar w:fldCharType="separate"/>
        </w:r>
        <w:r>
          <w:t>41</w:t>
        </w:r>
        <w:r>
          <w:fldChar w:fldCharType="end"/>
        </w:r>
      </w:hyperlink>
    </w:p>
    <w:p>
      <w:pPr>
        <w:pStyle w:val="TOC2"/>
        <w:tabs>
          <w:tab w:val="right" w:leader="dot" w:pos="8306"/>
        </w:tabs>
      </w:pPr>
      <w:hyperlink w:anchor="_Toc5179" w:history="1">
        <w:r>
          <w:rPr>
            <w:rFonts w:ascii="仿宋" w:eastAsia="仿宋" w:hAnsi="仿宋" w:cs="仿宋" w:hint="eastAsia"/>
            <w:lang w:val="en-GB"/>
          </w:rPr>
          <w:t>(一)、创新业务模式</w:t>
        </w:r>
        <w:r>
          <w:tab/>
        </w:r>
        <w:r>
          <w:fldChar w:fldCharType="begin"/>
        </w:r>
        <w:r>
          <w:instrText xml:space="preserve"> PAGEREF _Toc5179 \h </w:instrText>
        </w:r>
        <w:r>
          <w:fldChar w:fldCharType="separate"/>
        </w:r>
        <w:r>
          <w:t>41</w:t>
        </w:r>
        <w:r>
          <w:fldChar w:fldCharType="end"/>
        </w:r>
      </w:hyperlink>
    </w:p>
    <w:p>
      <w:pPr>
        <w:pStyle w:val="TOC2"/>
        <w:tabs>
          <w:tab w:val="right" w:leader="dot" w:pos="8306"/>
        </w:tabs>
      </w:pPr>
      <w:hyperlink w:anchor="_Toc13169" w:history="1">
        <w:r>
          <w:rPr>
            <w:rFonts w:ascii="仿宋" w:eastAsia="仿宋" w:hAnsi="仿宋" w:cs="仿宋" w:hint="eastAsia"/>
            <w:lang w:val="en-GB"/>
          </w:rPr>
          <w:t>(二)、数字化运营</w:t>
        </w:r>
        <w:r>
          <w:tab/>
        </w:r>
        <w:r>
          <w:fldChar w:fldCharType="begin"/>
        </w:r>
        <w:r>
          <w:instrText xml:space="preserve"> PAGEREF _Toc13169 \h </w:instrText>
        </w:r>
        <w:r>
          <w:fldChar w:fldCharType="separate"/>
        </w:r>
        <w:r>
          <w:t>43</w:t>
        </w:r>
        <w:r>
          <w:fldChar w:fldCharType="end"/>
        </w:r>
      </w:hyperlink>
    </w:p>
    <w:p>
      <w:pPr>
        <w:pStyle w:val="TOC2"/>
        <w:tabs>
          <w:tab w:val="right" w:leader="dot" w:pos="8306"/>
        </w:tabs>
      </w:pPr>
      <w:hyperlink w:anchor="_Toc7310" w:history="1">
        <w:r>
          <w:rPr>
            <w:rFonts w:ascii="仿宋" w:eastAsia="仿宋" w:hAnsi="仿宋" w:cs="仿宋" w:hint="eastAsia"/>
            <w:lang w:val="en-GB"/>
          </w:rPr>
          <w:t>(三)、智能化技术应用</w:t>
        </w:r>
        <w:r>
          <w:tab/>
        </w:r>
        <w:r>
          <w:fldChar w:fldCharType="begin"/>
        </w:r>
        <w:r>
          <w:instrText xml:space="preserve"> PAGEREF _Toc7310 \h </w:instrText>
        </w:r>
        <w:r>
          <w:fldChar w:fldCharType="separate"/>
        </w:r>
        <w:r>
          <w:t>44</w:t>
        </w:r>
        <w:r>
          <w:fldChar w:fldCharType="end"/>
        </w:r>
      </w:hyperlink>
    </w:p>
    <w:p>
      <w:pPr>
        <w:pStyle w:val="TOC2"/>
        <w:tabs>
          <w:tab w:val="right" w:leader="dot" w:pos="8306"/>
        </w:tabs>
      </w:pPr>
      <w:hyperlink w:anchor="_Toc22055" w:history="1">
        <w:r>
          <w:rPr>
            <w:rFonts w:ascii="仿宋" w:eastAsia="仿宋" w:hAnsi="仿宋" w:cs="仿宋" w:hint="eastAsia"/>
            <w:lang w:val="en-GB"/>
          </w:rPr>
          <w:t>(四)、可持续经营实践</w:t>
        </w:r>
        <w:r>
          <w:tab/>
        </w:r>
        <w:r>
          <w:fldChar w:fldCharType="begin"/>
        </w:r>
        <w:r>
          <w:instrText xml:space="preserve"> PAGEREF _Toc22055 \h </w:instrText>
        </w:r>
        <w:r>
          <w:fldChar w:fldCharType="separate"/>
        </w:r>
        <w:r>
          <w:t>45</w:t>
        </w:r>
        <w:r>
          <w:fldChar w:fldCharType="end"/>
        </w:r>
      </w:hyperlink>
    </w:p>
    <w:p>
      <w:pPr>
        <w:pStyle w:val="TOC1"/>
        <w:tabs>
          <w:tab w:val="right" w:leader="dot" w:pos="8306"/>
        </w:tabs>
      </w:pPr>
      <w:hyperlink w:anchor="_Toc12032" w:history="1">
        <w:r>
          <w:rPr>
            <w:rFonts w:ascii="仿宋" w:eastAsia="仿宋" w:hAnsi="仿宋" w:cs="仿宋" w:hint="eastAsia"/>
            <w:lang w:val="en-GB"/>
          </w:rPr>
          <w:t>八、炸药、烟火及火工产品市场地位与竞争战略</w:t>
        </w:r>
        <w:r>
          <w:tab/>
        </w:r>
        <w:r>
          <w:fldChar w:fldCharType="begin"/>
        </w:r>
        <w:r>
          <w:instrText xml:space="preserve"> PAGEREF _Toc12032 \h </w:instrText>
        </w:r>
        <w:r>
          <w:fldChar w:fldCharType="separate"/>
        </w:r>
        <w:r>
          <w:t>47</w:t>
        </w:r>
        <w:r>
          <w:fldChar w:fldCharType="end"/>
        </w:r>
      </w:hyperlink>
    </w:p>
    <w:p>
      <w:pPr>
        <w:pStyle w:val="TOC2"/>
        <w:tabs>
          <w:tab w:val="right" w:leader="dot" w:pos="8306"/>
        </w:tabs>
      </w:pPr>
      <w:hyperlink w:anchor="_Toc9783" w:history="1">
        <w:r>
          <w:rPr>
            <w:rFonts w:ascii="仿宋" w:eastAsia="仿宋" w:hAnsi="仿宋" w:cs="仿宋" w:hint="eastAsia"/>
            <w:lang w:val="en-GB"/>
          </w:rPr>
          <w:t>(一)、公司市场地位</w:t>
        </w:r>
        <w:r>
          <w:tab/>
        </w:r>
        <w:r>
          <w:fldChar w:fldCharType="begin"/>
        </w:r>
        <w:r>
          <w:instrText xml:space="preserve"> PAGEREF _Toc9783 \h </w:instrText>
        </w:r>
        <w:r>
          <w:fldChar w:fldCharType="separate"/>
        </w:r>
        <w:r>
          <w:t>47</w:t>
        </w:r>
        <w:r>
          <w:fldChar w:fldCharType="end"/>
        </w:r>
      </w:hyperlink>
    </w:p>
    <w:p>
      <w:pPr>
        <w:pStyle w:val="TOC2"/>
        <w:tabs>
          <w:tab w:val="right" w:leader="dot" w:pos="8306"/>
        </w:tabs>
      </w:pPr>
      <w:hyperlink w:anchor="_Toc17214" w:history="1">
        <w:r>
          <w:rPr>
            <w:rFonts w:ascii="仿宋" w:eastAsia="仿宋" w:hAnsi="仿宋" w:cs="仿宋" w:hint="eastAsia"/>
            <w:lang w:val="en-GB"/>
          </w:rPr>
          <w:t>(二)、竞争对手分析</w:t>
        </w:r>
        <w:r>
          <w:tab/>
        </w:r>
        <w:r>
          <w:fldChar w:fldCharType="begin"/>
        </w:r>
        <w:r>
          <w:instrText xml:space="preserve"> PAGEREF _Toc17214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7" w:history="1">
        <w:r>
          <w:rPr>
            <w:rFonts w:ascii="仿宋" w:eastAsia="仿宋" w:hAnsi="仿宋" w:cs="仿宋" w:hint="eastAsia"/>
            <w:lang w:val="en-GB"/>
          </w:rPr>
          <w:t>(三)、竞争战略</w:t>
        </w:r>
        <w:r>
          <w:tab/>
        </w:r>
        <w:r>
          <w:fldChar w:fldCharType="begin"/>
        </w:r>
        <w:r>
          <w:instrText xml:space="preserve"> PAGEREF _Toc3157 \h </w:instrText>
        </w:r>
        <w:r>
          <w:fldChar w:fldCharType="separate"/>
        </w:r>
        <w:r>
          <w:t>49</w:t>
        </w:r>
        <w:r>
          <w:fldChar w:fldCharType="end"/>
        </w:r>
      </w:hyperlink>
    </w:p>
    <w:p>
      <w:pPr>
        <w:pStyle w:val="TOC2"/>
        <w:tabs>
          <w:tab w:val="right" w:leader="dot" w:pos="8306"/>
        </w:tabs>
      </w:pPr>
      <w:hyperlink w:anchor="_Toc6141" w:history="1">
        <w:r>
          <w:rPr>
            <w:rFonts w:ascii="仿宋" w:eastAsia="仿宋" w:hAnsi="仿宋" w:cs="仿宋" w:hint="eastAsia"/>
            <w:lang w:val="en-GB"/>
          </w:rPr>
          <w:t>(四)、市场定位</w:t>
        </w:r>
        <w:r>
          <w:tab/>
        </w:r>
        <w:r>
          <w:fldChar w:fldCharType="begin"/>
        </w:r>
        <w:r>
          <w:instrText xml:space="preserve"> PAGEREF _Toc6141 \h </w:instrText>
        </w:r>
        <w:r>
          <w:fldChar w:fldCharType="separate"/>
        </w:r>
        <w:r>
          <w:t>50</w:t>
        </w:r>
        <w:r>
          <w:fldChar w:fldCharType="end"/>
        </w:r>
      </w:hyperlink>
    </w:p>
    <w:p>
      <w:pPr>
        <w:pStyle w:val="TOC1"/>
        <w:tabs>
          <w:tab w:val="right" w:leader="dot" w:pos="8306"/>
        </w:tabs>
      </w:pPr>
      <w:hyperlink w:anchor="_Toc10730" w:history="1">
        <w:r>
          <w:rPr>
            <w:rFonts w:ascii="仿宋" w:eastAsia="仿宋" w:hAnsi="仿宋" w:cs="仿宋" w:hint="eastAsia"/>
            <w:lang w:val="en-GB"/>
          </w:rPr>
          <w:t>九、炸药、烟火及火工产品整合营销</w:t>
        </w:r>
        <w:r>
          <w:tab/>
        </w:r>
        <w:r>
          <w:fldChar w:fldCharType="begin"/>
        </w:r>
        <w:r>
          <w:instrText xml:space="preserve"> PAGEREF _Toc10730 \h </w:instrText>
        </w:r>
        <w:r>
          <w:fldChar w:fldCharType="separate"/>
        </w:r>
        <w:r>
          <w:t>50</w:t>
        </w:r>
        <w:r>
          <w:fldChar w:fldCharType="end"/>
        </w:r>
      </w:hyperlink>
    </w:p>
    <w:p>
      <w:pPr>
        <w:pStyle w:val="TOC2"/>
        <w:tabs>
          <w:tab w:val="right" w:leader="dot" w:pos="8306"/>
        </w:tabs>
      </w:pPr>
      <w:hyperlink w:anchor="_Toc22630" w:history="1">
        <w:r>
          <w:rPr>
            <w:rFonts w:ascii="仿宋" w:eastAsia="仿宋" w:hAnsi="仿宋" w:cs="仿宋" w:hint="eastAsia"/>
            <w:lang w:val="en-GB"/>
          </w:rPr>
          <w:t>(一)、跨渠道整合</w:t>
        </w:r>
        <w:r>
          <w:tab/>
        </w:r>
        <w:r>
          <w:fldChar w:fldCharType="begin"/>
        </w:r>
        <w:r>
          <w:instrText xml:space="preserve"> PAGEREF _Toc22630 \h </w:instrText>
        </w:r>
        <w:r>
          <w:fldChar w:fldCharType="separate"/>
        </w:r>
        <w:r>
          <w:t>50</w:t>
        </w:r>
        <w:r>
          <w:fldChar w:fldCharType="end"/>
        </w:r>
      </w:hyperlink>
    </w:p>
    <w:p>
      <w:pPr>
        <w:pStyle w:val="TOC2"/>
        <w:tabs>
          <w:tab w:val="right" w:leader="dot" w:pos="8306"/>
        </w:tabs>
      </w:pPr>
      <w:hyperlink w:anchor="_Toc22358" w:history="1">
        <w:r>
          <w:rPr>
            <w:rFonts w:ascii="仿宋" w:eastAsia="仿宋" w:hAnsi="仿宋" w:cs="仿宋" w:hint="eastAsia"/>
            <w:lang w:val="en-GB"/>
          </w:rPr>
          <w:t>(二)、品牌一体化</w:t>
        </w:r>
        <w:r>
          <w:tab/>
        </w:r>
        <w:r>
          <w:fldChar w:fldCharType="begin"/>
        </w:r>
        <w:r>
          <w:instrText xml:space="preserve"> PAGEREF _Toc22358 \h </w:instrText>
        </w:r>
        <w:r>
          <w:fldChar w:fldCharType="separate"/>
        </w:r>
        <w:r>
          <w:t>52</w:t>
        </w:r>
        <w:r>
          <w:fldChar w:fldCharType="end"/>
        </w:r>
      </w:hyperlink>
    </w:p>
    <w:p>
      <w:pPr>
        <w:pStyle w:val="TOC2"/>
        <w:tabs>
          <w:tab w:val="right" w:leader="dot" w:pos="8306"/>
        </w:tabs>
      </w:pPr>
      <w:hyperlink w:anchor="_Toc21964" w:history="1">
        <w:r>
          <w:rPr>
            <w:rFonts w:ascii="仿宋" w:eastAsia="仿宋" w:hAnsi="仿宋" w:cs="仿宋" w:hint="eastAsia"/>
            <w:lang w:val="en-GB"/>
          </w:rPr>
          <w:t>(三)、数据整合</w:t>
        </w:r>
        <w:r>
          <w:tab/>
        </w:r>
        <w:r>
          <w:fldChar w:fldCharType="begin"/>
        </w:r>
        <w:r>
          <w:instrText xml:space="preserve"> PAGEREF _Toc21964 \h </w:instrText>
        </w:r>
        <w:r>
          <w:fldChar w:fldCharType="separate"/>
        </w:r>
        <w:r>
          <w:t>54</w:t>
        </w:r>
        <w:r>
          <w:fldChar w:fldCharType="end"/>
        </w:r>
      </w:hyperlink>
    </w:p>
    <w:p>
      <w:pPr>
        <w:pStyle w:val="TOC2"/>
        <w:tabs>
          <w:tab w:val="right" w:leader="dot" w:pos="8306"/>
        </w:tabs>
      </w:pPr>
      <w:hyperlink w:anchor="_Toc22859" w:history="1">
        <w:r>
          <w:rPr>
            <w:rFonts w:ascii="仿宋" w:eastAsia="仿宋" w:hAnsi="仿宋" w:cs="仿宋" w:hint="eastAsia"/>
            <w:lang w:val="en-GB"/>
          </w:rPr>
          <w:t>(四)、客户关系管理</w:t>
        </w:r>
        <w:r>
          <w:tab/>
        </w:r>
        <w:r>
          <w:fldChar w:fldCharType="begin"/>
        </w:r>
        <w:r>
          <w:instrText xml:space="preserve"> PAGEREF _Toc22859 \h </w:instrText>
        </w:r>
        <w:r>
          <w:fldChar w:fldCharType="separate"/>
        </w:r>
        <w:r>
          <w:t>56</w:t>
        </w:r>
        <w:r>
          <w:fldChar w:fldCharType="end"/>
        </w:r>
      </w:hyperlink>
    </w:p>
    <w:p>
      <w:pPr>
        <w:pStyle w:val="TOC1"/>
        <w:tabs>
          <w:tab w:val="right" w:leader="dot" w:pos="8306"/>
        </w:tabs>
      </w:pPr>
      <w:hyperlink w:anchor="_Toc16406" w:history="1">
        <w:r>
          <w:rPr>
            <w:rFonts w:ascii="仿宋" w:eastAsia="仿宋" w:hAnsi="仿宋" w:cs="仿宋" w:hint="eastAsia"/>
            <w:lang w:val="en-GB"/>
          </w:rPr>
          <w:t>十、炸药、烟火及火工产品行业竞争对选址的影响</w:t>
        </w:r>
        <w:r>
          <w:tab/>
        </w:r>
        <w:r>
          <w:fldChar w:fldCharType="begin"/>
        </w:r>
        <w:r>
          <w:instrText xml:space="preserve"> PAGEREF _Toc16406 \h </w:instrText>
        </w:r>
        <w:r>
          <w:fldChar w:fldCharType="separate"/>
        </w:r>
        <w:r>
          <w:t>59</w:t>
        </w:r>
        <w:r>
          <w:fldChar w:fldCharType="end"/>
        </w:r>
      </w:hyperlink>
    </w:p>
    <w:p>
      <w:pPr>
        <w:pStyle w:val="TOC2"/>
        <w:tabs>
          <w:tab w:val="right" w:leader="dot" w:pos="8306"/>
        </w:tabs>
      </w:pPr>
      <w:hyperlink w:anchor="_Toc11792" w:history="1">
        <w:r>
          <w:rPr>
            <w:rFonts w:ascii="仿宋" w:eastAsia="仿宋" w:hAnsi="仿宋" w:cs="仿宋" w:hint="eastAsia"/>
            <w:lang w:val="en-GB"/>
          </w:rPr>
          <w:t>(一)、地理位置分析</w:t>
        </w:r>
        <w:r>
          <w:tab/>
        </w:r>
        <w:r>
          <w:fldChar w:fldCharType="begin"/>
        </w:r>
        <w:r>
          <w:instrText xml:space="preserve"> PAGEREF _Toc11792 \h </w:instrText>
        </w:r>
        <w:r>
          <w:fldChar w:fldCharType="separate"/>
        </w:r>
        <w:r>
          <w:t>59</w:t>
        </w:r>
        <w:r>
          <w:fldChar w:fldCharType="end"/>
        </w:r>
      </w:hyperlink>
    </w:p>
    <w:p>
      <w:pPr>
        <w:pStyle w:val="TOC2"/>
        <w:tabs>
          <w:tab w:val="right" w:leader="dot" w:pos="8306"/>
        </w:tabs>
      </w:pPr>
      <w:hyperlink w:anchor="_Toc23175" w:history="1">
        <w:r>
          <w:rPr>
            <w:rFonts w:ascii="仿宋" w:eastAsia="仿宋" w:hAnsi="仿宋" w:cs="仿宋" w:hint="eastAsia"/>
            <w:lang w:val="en-GB"/>
          </w:rPr>
          <w:t>(二)、供应链优势</w:t>
        </w:r>
        <w:r>
          <w:tab/>
        </w:r>
        <w:r>
          <w:fldChar w:fldCharType="begin"/>
        </w:r>
        <w:r>
          <w:instrText xml:space="preserve"> PAGEREF _Toc23175 \h </w:instrText>
        </w:r>
        <w:r>
          <w:fldChar w:fldCharType="separate"/>
        </w:r>
        <w:r>
          <w:t>61</w:t>
        </w:r>
        <w:r>
          <w:fldChar w:fldCharType="end"/>
        </w:r>
      </w:hyperlink>
    </w:p>
    <w:p>
      <w:pPr>
        <w:pStyle w:val="TOC2"/>
        <w:tabs>
          <w:tab w:val="right" w:leader="dot" w:pos="8306"/>
        </w:tabs>
      </w:pPr>
      <w:hyperlink w:anchor="_Toc6558" w:history="1">
        <w:r>
          <w:rPr>
            <w:rFonts w:ascii="仿宋" w:eastAsia="仿宋" w:hAnsi="仿宋" w:cs="仿宋" w:hint="eastAsia"/>
            <w:lang w:val="en-GB"/>
          </w:rPr>
          <w:t>(三)、人才资源</w:t>
        </w:r>
        <w:r>
          <w:tab/>
        </w:r>
        <w:r>
          <w:fldChar w:fldCharType="begin"/>
        </w:r>
        <w:r>
          <w:instrText xml:space="preserve"> PAGEREF _Toc6558 \h </w:instrText>
        </w:r>
        <w:r>
          <w:fldChar w:fldCharType="separate"/>
        </w:r>
        <w:r>
          <w:t>62</w:t>
        </w:r>
        <w:r>
          <w:fldChar w:fldCharType="end"/>
        </w:r>
      </w:hyperlink>
    </w:p>
    <w:p>
      <w:pPr>
        <w:pStyle w:val="TOC2"/>
        <w:tabs>
          <w:tab w:val="right" w:leader="dot" w:pos="8306"/>
        </w:tabs>
      </w:pPr>
      <w:hyperlink w:anchor="_Toc22482" w:history="1">
        <w:r>
          <w:rPr>
            <w:rFonts w:ascii="仿宋" w:eastAsia="仿宋" w:hAnsi="仿宋" w:cs="仿宋" w:hint="eastAsia"/>
            <w:lang w:val="en-GB"/>
          </w:rPr>
          <w:t>(四)、政策支持</w:t>
        </w:r>
        <w:r>
          <w:tab/>
        </w:r>
        <w:r>
          <w:fldChar w:fldCharType="begin"/>
        </w:r>
        <w:r>
          <w:instrText xml:space="preserve"> PAGEREF _Toc22482 \h </w:instrText>
        </w:r>
        <w:r>
          <w:fldChar w:fldCharType="separate"/>
        </w:r>
        <w:r>
          <w:t>63</w:t>
        </w:r>
        <w:r>
          <w:fldChar w:fldCharType="end"/>
        </w:r>
      </w:hyperlink>
    </w:p>
    <w:p>
      <w:pPr>
        <w:pStyle w:val="TOC1"/>
        <w:tabs>
          <w:tab w:val="right" w:leader="dot" w:pos="8306"/>
        </w:tabs>
      </w:pPr>
      <w:hyperlink w:anchor="_Toc4095" w:history="1">
        <w:r>
          <w:rPr>
            <w:rFonts w:ascii="仿宋" w:eastAsia="仿宋" w:hAnsi="仿宋" w:cs="仿宋" w:hint="eastAsia"/>
            <w:lang w:val="en-GB"/>
          </w:rPr>
          <w:t>十一、炸药、烟火及火工产品行业发展方向</w:t>
        </w:r>
        <w:r>
          <w:tab/>
        </w:r>
        <w:r>
          <w:fldChar w:fldCharType="begin"/>
        </w:r>
        <w:r>
          <w:instrText xml:space="preserve"> PAGEREF _Toc4095 \h </w:instrText>
        </w:r>
        <w:r>
          <w:fldChar w:fldCharType="separate"/>
        </w:r>
        <w:r>
          <w:t>64</w:t>
        </w:r>
        <w:r>
          <w:fldChar w:fldCharType="end"/>
        </w:r>
      </w:hyperlink>
    </w:p>
    <w:p>
      <w:pPr>
        <w:pStyle w:val="TOC2"/>
        <w:tabs>
          <w:tab w:val="right" w:leader="dot" w:pos="8306"/>
        </w:tabs>
      </w:pPr>
      <w:hyperlink w:anchor="_Toc8075" w:history="1">
        <w:r>
          <w:rPr>
            <w:rFonts w:ascii="仿宋" w:eastAsia="仿宋" w:hAnsi="仿宋" w:cs="仿宋" w:hint="eastAsia"/>
            <w:lang w:val="en-GB"/>
          </w:rPr>
          <w:t>(一)、未来趋势与预测</w:t>
        </w:r>
        <w:r>
          <w:tab/>
        </w:r>
        <w:r>
          <w:fldChar w:fldCharType="begin"/>
        </w:r>
        <w:r>
          <w:instrText xml:space="preserve"> PAGEREF _Toc8075 \h </w:instrText>
        </w:r>
        <w:r>
          <w:fldChar w:fldCharType="separate"/>
        </w:r>
        <w:r>
          <w:t>64</w:t>
        </w:r>
        <w:r>
          <w:fldChar w:fldCharType="end"/>
        </w:r>
      </w:hyperlink>
    </w:p>
    <w:p>
      <w:pPr>
        <w:pStyle w:val="TOC2"/>
        <w:tabs>
          <w:tab w:val="right" w:leader="dot" w:pos="8306"/>
        </w:tabs>
      </w:pPr>
      <w:hyperlink w:anchor="_Toc22363" w:history="1">
        <w:r>
          <w:rPr>
            <w:rFonts w:ascii="仿宋" w:eastAsia="仿宋" w:hAnsi="仿宋" w:cs="仿宋" w:hint="eastAsia"/>
            <w:lang w:val="en-GB"/>
          </w:rPr>
          <w:t>(二)、新兴技术应用</w:t>
        </w:r>
        <w:r>
          <w:tab/>
        </w:r>
        <w:r>
          <w:fldChar w:fldCharType="begin"/>
        </w:r>
        <w:r>
          <w:instrText xml:space="preserve"> PAGEREF _Toc22363 \h </w:instrText>
        </w:r>
        <w:r>
          <w:fldChar w:fldCharType="separate"/>
        </w:r>
        <w:r>
          <w:t>66</w:t>
        </w:r>
        <w:r>
          <w:fldChar w:fldCharType="end"/>
        </w:r>
      </w:hyperlink>
    </w:p>
    <w:p>
      <w:pPr>
        <w:pStyle w:val="TOC2"/>
        <w:tabs>
          <w:tab w:val="right" w:leader="dot" w:pos="8306"/>
        </w:tabs>
      </w:pPr>
      <w:hyperlink w:anchor="_Toc4223" w:history="1">
        <w:r>
          <w:rPr>
            <w:rFonts w:ascii="仿宋" w:eastAsia="仿宋" w:hAnsi="仿宋" w:cs="仿宋" w:hint="eastAsia"/>
            <w:lang w:val="en-GB"/>
          </w:rPr>
          <w:t>(三)、炸药、烟火及火工产品行业生态系统构建</w:t>
        </w:r>
        <w:r>
          <w:tab/>
        </w:r>
        <w:r>
          <w:fldChar w:fldCharType="begin"/>
        </w:r>
        <w:r>
          <w:instrText xml:space="preserve"> PAGEREF _Toc4223 \h </w:instrText>
        </w:r>
        <w:r>
          <w:fldChar w:fldCharType="separate"/>
        </w:r>
        <w:r>
          <w:t>67</w:t>
        </w:r>
        <w:r>
          <w:fldChar w:fldCharType="end"/>
        </w:r>
      </w:hyperlink>
    </w:p>
    <w:p>
      <w:pPr>
        <w:pStyle w:val="TOC2"/>
        <w:tabs>
          <w:tab w:val="right" w:leader="dot" w:pos="8306"/>
        </w:tabs>
      </w:pPr>
      <w:hyperlink w:anchor="_Toc18312" w:history="1">
        <w:r>
          <w:rPr>
            <w:rFonts w:ascii="仿宋" w:eastAsia="仿宋" w:hAnsi="仿宋" w:cs="仿宋" w:hint="eastAsia"/>
            <w:lang w:val="en-GB"/>
          </w:rPr>
          <w:t>(四)、国际市场拓展策略</w:t>
        </w:r>
        <w:r>
          <w:tab/>
        </w:r>
        <w:r>
          <w:fldChar w:fldCharType="begin"/>
        </w:r>
        <w:r>
          <w:instrText xml:space="preserve"> PAGEREF _Toc18312 \h </w:instrText>
        </w:r>
        <w:r>
          <w:fldChar w:fldCharType="separate"/>
        </w:r>
        <w:r>
          <w:t>68</w:t>
        </w:r>
        <w:r>
          <w:fldChar w:fldCharType="end"/>
        </w:r>
      </w:hyperlink>
    </w:p>
    <w:p>
      <w:pPr>
        <w:pStyle w:val="TOC1"/>
        <w:tabs>
          <w:tab w:val="right" w:leader="dot" w:pos="8306"/>
        </w:tabs>
      </w:pPr>
      <w:hyperlink w:anchor="_Toc11900" w:history="1">
        <w:r>
          <w:rPr>
            <w:rFonts w:ascii="仿宋" w:eastAsia="仿宋" w:hAnsi="仿宋" w:cs="仿宋" w:hint="eastAsia"/>
            <w:lang w:val="en-GB"/>
          </w:rPr>
          <w:t>十二、炸药、烟火及火工产品行业高质量发展</w:t>
        </w:r>
        <w:r>
          <w:tab/>
        </w:r>
        <w:r>
          <w:fldChar w:fldCharType="begin"/>
        </w:r>
        <w:r>
          <w:instrText xml:space="preserve"> PAGEREF _Toc11900 \h </w:instrText>
        </w:r>
        <w:r>
          <w:fldChar w:fldCharType="separate"/>
        </w:r>
        <w:r>
          <w:t>70</w:t>
        </w:r>
        <w:r>
          <w:fldChar w:fldCharType="end"/>
        </w:r>
      </w:hyperlink>
    </w:p>
    <w:p>
      <w:pPr>
        <w:pStyle w:val="TOC2"/>
        <w:tabs>
          <w:tab w:val="right" w:leader="dot" w:pos="8306"/>
        </w:tabs>
      </w:pPr>
      <w:hyperlink w:anchor="_Toc31526" w:history="1">
        <w:r>
          <w:rPr>
            <w:rFonts w:ascii="仿宋" w:eastAsia="仿宋" w:hAnsi="仿宋" w:cs="仿宋" w:hint="eastAsia"/>
            <w:lang w:val="en-GB"/>
          </w:rPr>
          <w:t>(一)、质量管理体系</w:t>
        </w:r>
        <w:r>
          <w:tab/>
        </w:r>
        <w:r>
          <w:fldChar w:fldCharType="begin"/>
        </w:r>
        <w:r>
          <w:instrText xml:space="preserve"> PAGEREF _Toc31526 \h </w:instrText>
        </w:r>
        <w:r>
          <w:fldChar w:fldCharType="separate"/>
        </w:r>
        <w:r>
          <w:t>70</w:t>
        </w:r>
        <w:r>
          <w:fldChar w:fldCharType="end"/>
        </w:r>
      </w:hyperlink>
    </w:p>
    <w:p>
      <w:pPr>
        <w:pStyle w:val="TOC2"/>
        <w:tabs>
          <w:tab w:val="right" w:leader="dot" w:pos="8306"/>
        </w:tabs>
      </w:pPr>
      <w:hyperlink w:anchor="_Toc24452" w:history="1">
        <w:r>
          <w:rPr>
            <w:rFonts w:ascii="仿宋" w:eastAsia="仿宋" w:hAnsi="仿宋" w:cs="仿宋" w:hint="eastAsia"/>
            <w:lang w:val="en-GB"/>
          </w:rPr>
          <w:t>(二)、创新与研发投入</w:t>
        </w:r>
        <w:r>
          <w:tab/>
        </w:r>
        <w:r>
          <w:fldChar w:fldCharType="begin"/>
        </w:r>
        <w:r>
          <w:instrText xml:space="preserve"> PAGEREF _Toc24452 \h </w:instrText>
        </w:r>
        <w:r>
          <w:fldChar w:fldCharType="separate"/>
        </w:r>
        <w:r>
          <w:t>71</w:t>
        </w:r>
        <w:r>
          <w:fldChar w:fldCharType="end"/>
        </w:r>
      </w:hyperlink>
    </w:p>
    <w:p>
      <w:pPr>
        <w:pStyle w:val="TOC2"/>
        <w:tabs>
          <w:tab w:val="right" w:leader="dot" w:pos="8306"/>
        </w:tabs>
      </w:pPr>
      <w:hyperlink w:anchor="_Toc9866" w:history="1">
        <w:r>
          <w:rPr>
            <w:rFonts w:ascii="仿宋" w:eastAsia="仿宋" w:hAnsi="仿宋" w:cs="仿宋" w:hint="eastAsia"/>
            <w:lang w:val="en-GB"/>
          </w:rPr>
          <w:t>(三)、生产效率提升</w:t>
        </w:r>
        <w:r>
          <w:tab/>
        </w:r>
        <w:r>
          <w:fldChar w:fldCharType="begin"/>
        </w:r>
        <w:r>
          <w:instrText xml:space="preserve"> PAGEREF _Toc9866 \h </w:instrText>
        </w:r>
        <w:r>
          <w:fldChar w:fldCharType="separate"/>
        </w:r>
        <w:r>
          <w:t>73</w:t>
        </w:r>
        <w:r>
          <w:fldChar w:fldCharType="end"/>
        </w:r>
      </w:hyperlink>
    </w:p>
    <w:p>
      <w:pPr>
        <w:pStyle w:val="TOC2"/>
        <w:tabs>
          <w:tab w:val="right" w:leader="dot" w:pos="8306"/>
        </w:tabs>
      </w:pPr>
      <w:hyperlink w:anchor="_Toc15242" w:history="1">
        <w:r>
          <w:rPr>
            <w:rFonts w:ascii="仿宋" w:eastAsia="仿宋" w:hAnsi="仿宋" w:cs="仿宋" w:hint="eastAsia"/>
            <w:lang w:val="en-GB"/>
          </w:rPr>
          <w:t>(四)、环保与可持续发展</w:t>
        </w:r>
        <w:r>
          <w:tab/>
        </w:r>
        <w:r>
          <w:fldChar w:fldCharType="begin"/>
        </w:r>
        <w:r>
          <w:instrText xml:space="preserve"> PAGEREF _Toc15242 \h </w:instrText>
        </w:r>
        <w:r>
          <w:fldChar w:fldCharType="separate"/>
        </w:r>
        <w:r>
          <w:t>74</w:t>
        </w:r>
        <w:r>
          <w:fldChar w:fldCharType="end"/>
        </w:r>
      </w:hyperlink>
    </w:p>
    <w:p>
      <w:pPr>
        <w:pStyle w:val="TOC1"/>
        <w:tabs>
          <w:tab w:val="right" w:leader="dot" w:pos="8306"/>
        </w:tabs>
      </w:pPr>
      <w:hyperlink w:anchor="_Toc11009" w:history="1">
        <w:r>
          <w:rPr>
            <w:rFonts w:ascii="仿宋" w:eastAsia="仿宋" w:hAnsi="仿宋" w:cs="仿宋" w:hint="eastAsia"/>
            <w:lang w:val="en-GB"/>
          </w:rPr>
          <w:t>十三、炸药、烟火及火工产品数字化发展方案</w:t>
        </w:r>
        <w:r>
          <w:tab/>
        </w:r>
        <w:r>
          <w:fldChar w:fldCharType="begin"/>
        </w:r>
        <w:r>
          <w:instrText xml:space="preserve"> PAGEREF _Toc11009 \h </w:instrText>
        </w:r>
        <w:r>
          <w:fldChar w:fldCharType="separate"/>
        </w:r>
        <w:r>
          <w:t>76</w:t>
        </w:r>
        <w:r>
          <w:fldChar w:fldCharType="end"/>
        </w:r>
      </w:hyperlink>
    </w:p>
    <w:p>
      <w:pPr>
        <w:pStyle w:val="TOC2"/>
        <w:tabs>
          <w:tab w:val="right" w:leader="dot" w:pos="8306"/>
        </w:tabs>
      </w:pPr>
      <w:hyperlink w:anchor="_Toc19241" w:history="1">
        <w:r>
          <w:rPr>
            <w:rFonts w:ascii="仿宋" w:eastAsia="仿宋" w:hAnsi="仿宋" w:cs="仿宋" w:hint="eastAsia"/>
            <w:lang w:val="en-GB"/>
          </w:rPr>
          <w:t>(一)、数字化战略规划</w:t>
        </w:r>
        <w:r>
          <w:tab/>
        </w:r>
        <w:r>
          <w:fldChar w:fldCharType="begin"/>
        </w:r>
        <w:r>
          <w:instrText xml:space="preserve"> PAGEREF _Toc19241 \h </w:instrText>
        </w:r>
        <w:r>
          <w:fldChar w:fldCharType="separate"/>
        </w:r>
        <w:r>
          <w:t>76</w:t>
        </w:r>
        <w:r>
          <w:fldChar w:fldCharType="end"/>
        </w:r>
      </w:hyperlink>
    </w:p>
    <w:p>
      <w:pPr>
        <w:pStyle w:val="TOC2"/>
        <w:tabs>
          <w:tab w:val="right" w:leader="dot" w:pos="8306"/>
        </w:tabs>
      </w:pPr>
      <w:hyperlink w:anchor="_Toc28983" w:history="1">
        <w:r>
          <w:rPr>
            <w:rFonts w:ascii="仿宋" w:eastAsia="仿宋" w:hAnsi="仿宋" w:cs="仿宋" w:hint="eastAsia"/>
            <w:lang w:val="en-GB"/>
          </w:rPr>
          <w:t>(二)、数据安全与隐私保护</w:t>
        </w:r>
        <w:r>
          <w:tab/>
        </w:r>
        <w:r>
          <w:fldChar w:fldCharType="begin"/>
        </w:r>
        <w:r>
          <w:instrText xml:space="preserve"> PAGEREF _Toc28983 \h </w:instrText>
        </w:r>
        <w:r>
          <w:fldChar w:fldCharType="separate"/>
        </w:r>
        <w:r>
          <w:t>77</w:t>
        </w:r>
        <w:r>
          <w:fldChar w:fldCharType="end"/>
        </w:r>
      </w:hyperlink>
    </w:p>
    <w:p>
      <w:pPr>
        <w:pStyle w:val="TOC2"/>
        <w:tabs>
          <w:tab w:val="right" w:leader="dot" w:pos="8306"/>
        </w:tabs>
      </w:pPr>
      <w:hyperlink w:anchor="_Toc13554" w:history="1">
        <w:r>
          <w:rPr>
            <w:rFonts w:ascii="仿宋" w:eastAsia="仿宋" w:hAnsi="仿宋" w:cs="仿宋" w:hint="eastAsia"/>
            <w:lang w:val="en-GB"/>
          </w:rPr>
          <w:t>(三)、人工智能与大数据应用</w:t>
        </w:r>
        <w:r>
          <w:tab/>
        </w:r>
        <w:r>
          <w:fldChar w:fldCharType="begin"/>
        </w:r>
        <w:r>
          <w:instrText xml:space="preserve"> PAGEREF _Toc13554 \h </w:instrText>
        </w:r>
        <w:r>
          <w:fldChar w:fldCharType="separate"/>
        </w:r>
        <w:r>
          <w:t>78</w:t>
        </w:r>
        <w:r>
          <w:fldChar w:fldCharType="end"/>
        </w:r>
      </w:hyperlink>
    </w:p>
    <w:p>
      <w:pPr>
        <w:pStyle w:val="TOC2"/>
        <w:tabs>
          <w:tab w:val="right" w:leader="dot" w:pos="8306"/>
        </w:tabs>
      </w:pPr>
      <w:hyperlink w:anchor="_Toc11201" w:history="1">
        <w:r>
          <w:rPr>
            <w:rFonts w:ascii="仿宋" w:eastAsia="仿宋" w:hAnsi="仿宋" w:cs="仿宋" w:hint="eastAsia"/>
            <w:lang w:val="en-GB"/>
          </w:rPr>
          <w:t>(四)、信息技术基础设施建设</w:t>
        </w:r>
        <w:r>
          <w:tab/>
        </w:r>
        <w:r>
          <w:fldChar w:fldCharType="begin"/>
        </w:r>
        <w:r>
          <w:instrText xml:space="preserve"> PAGEREF _Toc11201 \h </w:instrText>
        </w:r>
        <w:r>
          <w:fldChar w:fldCharType="separate"/>
        </w:r>
        <w:r>
          <w:t>79</w:t>
        </w:r>
        <w:r>
          <w:fldChar w:fldCharType="end"/>
        </w:r>
      </w:hyperlink>
    </w:p>
    <w:p>
      <w:pPr>
        <w:pStyle w:val="TOC1"/>
        <w:tabs>
          <w:tab w:val="right" w:leader="dot" w:pos="8306"/>
        </w:tabs>
      </w:pPr>
      <w:hyperlink w:anchor="_Toc5698" w:history="1">
        <w:r>
          <w:rPr>
            <w:rFonts w:ascii="仿宋" w:eastAsia="仿宋" w:hAnsi="仿宋" w:cs="仿宋" w:hint="eastAsia"/>
            <w:lang w:val="en-GB"/>
          </w:rPr>
          <w:t>十四、炸药、烟火及火工产品供应链管理</w:t>
        </w:r>
        <w:r>
          <w:tab/>
        </w:r>
        <w:r>
          <w:fldChar w:fldCharType="begin"/>
        </w:r>
        <w:r>
          <w:instrText xml:space="preserve"> PAGEREF _Toc5698 \h </w:instrText>
        </w:r>
        <w:r>
          <w:fldChar w:fldCharType="separate"/>
        </w:r>
        <w:r>
          <w:t>81</w:t>
        </w:r>
        <w:r>
          <w:fldChar w:fldCharType="end"/>
        </w:r>
      </w:hyperlink>
    </w:p>
    <w:p>
      <w:pPr>
        <w:pStyle w:val="TOC2"/>
        <w:tabs>
          <w:tab w:val="right" w:leader="dot" w:pos="8306"/>
        </w:tabs>
      </w:pPr>
      <w:hyperlink w:anchor="_Toc27426" w:history="1">
        <w:r>
          <w:rPr>
            <w:rFonts w:ascii="仿宋" w:eastAsia="仿宋" w:hAnsi="仿宋" w:cs="仿宋" w:hint="eastAsia"/>
            <w:lang w:val="en-GB"/>
          </w:rPr>
          <w:t>(一)、供应链优化策略</w:t>
        </w:r>
        <w:r>
          <w:tab/>
        </w:r>
        <w:r>
          <w:fldChar w:fldCharType="begin"/>
        </w:r>
        <w:r>
          <w:instrText xml:space="preserve"> PAGEREF _Toc27426 \h </w:instrText>
        </w:r>
        <w:r>
          <w:fldChar w:fldCharType="separate"/>
        </w:r>
        <w:r>
          <w:t>81</w:t>
        </w:r>
        <w:r>
          <w:fldChar w:fldCharType="end"/>
        </w:r>
      </w:hyperlink>
    </w:p>
    <w:p>
      <w:pPr>
        <w:pStyle w:val="TOC2"/>
        <w:tabs>
          <w:tab w:val="right" w:leader="dot" w:pos="8306"/>
        </w:tabs>
      </w:pPr>
      <w:hyperlink w:anchor="_Toc27591" w:history="1">
        <w:r>
          <w:rPr>
            <w:rFonts w:ascii="仿宋" w:eastAsia="仿宋" w:hAnsi="仿宋" w:cs="仿宋" w:hint="eastAsia"/>
            <w:lang w:val="en-GB"/>
          </w:rPr>
          <w:t>(二)、供应商合作与管理</w:t>
        </w:r>
        <w:r>
          <w:tab/>
        </w:r>
        <w:r>
          <w:fldChar w:fldCharType="begin"/>
        </w:r>
        <w:r>
          <w:instrText xml:space="preserve"> PAGEREF _Toc27591 \h </w:instrText>
        </w:r>
        <w:r>
          <w:fldChar w:fldCharType="separate"/>
        </w:r>
        <w:r>
          <w:t>82</w:t>
        </w:r>
        <w:r>
          <w:fldChar w:fldCharType="end"/>
        </w:r>
      </w:hyperlink>
    </w:p>
    <w:p>
      <w:pPr>
        <w:pStyle w:val="TOC2"/>
        <w:tabs>
          <w:tab w:val="right" w:leader="dot" w:pos="8306"/>
        </w:tabs>
      </w:pPr>
      <w:hyperlink w:anchor="_Toc30398" w:history="1">
        <w:r>
          <w:rPr>
            <w:rFonts w:ascii="仿宋" w:eastAsia="仿宋" w:hAnsi="仿宋" w:cs="仿宋" w:hint="eastAsia"/>
            <w:lang w:val="en-GB"/>
          </w:rPr>
          <w:t>(三)、物流与库存管理</w:t>
        </w:r>
        <w:r>
          <w:tab/>
        </w:r>
        <w:r>
          <w:fldChar w:fldCharType="begin"/>
        </w:r>
        <w:r>
          <w:instrText xml:space="preserve"> PAGEREF _Toc30398 \h </w:instrText>
        </w:r>
        <w:r>
          <w:fldChar w:fldCharType="separate"/>
        </w:r>
        <w:r>
          <w:t>83</w:t>
        </w:r>
        <w:r>
          <w:fldChar w:fldCharType="end"/>
        </w:r>
      </w:hyperlink>
    </w:p>
    <w:p>
      <w:pPr>
        <w:pStyle w:val="TOC2"/>
        <w:tabs>
          <w:tab w:val="right" w:leader="dot" w:pos="8306"/>
        </w:tabs>
      </w:pPr>
      <w:hyperlink w:anchor="_Toc20242" w:history="1">
        <w:r>
          <w:rPr>
            <w:rFonts w:ascii="仿宋" w:eastAsia="仿宋" w:hAnsi="仿宋" w:cs="仿宋" w:hint="eastAsia"/>
            <w:lang w:val="en-GB"/>
          </w:rPr>
          <w:t>(四)、风险管理与应对策略</w:t>
        </w:r>
        <w:r>
          <w:tab/>
        </w:r>
        <w:r>
          <w:fldChar w:fldCharType="begin"/>
        </w:r>
        <w:r>
          <w:instrText xml:space="preserve"> PAGEREF _Toc20242 \h </w:instrText>
        </w:r>
        <w:r>
          <w:fldChar w:fldCharType="separate"/>
        </w:r>
        <w:r>
          <w:t>84</w:t>
        </w:r>
        <w:r>
          <w:fldChar w:fldCharType="end"/>
        </w:r>
      </w:hyperlink>
    </w:p>
    <w:p>
      <w:pPr>
        <w:pStyle w:val="TOC1"/>
        <w:tabs>
          <w:tab w:val="right" w:leader="dot" w:pos="8306"/>
        </w:tabs>
      </w:pPr>
      <w:hyperlink w:anchor="_Toc15000" w:history="1">
        <w:r>
          <w:rPr>
            <w:rFonts w:ascii="仿宋" w:eastAsia="仿宋" w:hAnsi="仿宋" w:cs="仿宋" w:hint="eastAsia"/>
            <w:lang w:val="en-GB"/>
          </w:rPr>
          <w:t>十五、市场营销与销售策略</w:t>
        </w:r>
        <w:r>
          <w:tab/>
        </w:r>
        <w:r>
          <w:fldChar w:fldCharType="begin"/>
        </w:r>
        <w:r>
          <w:instrText xml:space="preserve"> PAGEREF _Toc15000 \h </w:instrText>
        </w:r>
        <w:r>
          <w:fldChar w:fldCharType="separate"/>
        </w:r>
        <w:r>
          <w:t>85</w:t>
        </w:r>
        <w:r>
          <w:fldChar w:fldCharType="end"/>
        </w:r>
      </w:hyperlink>
    </w:p>
    <w:p>
      <w:pPr>
        <w:pStyle w:val="TOC2"/>
        <w:tabs>
          <w:tab w:val="right" w:leader="dot" w:pos="8306"/>
        </w:tabs>
      </w:pPr>
      <w:hyperlink w:anchor="_Toc14834" w:history="1">
        <w:r>
          <w:rPr>
            <w:rFonts w:ascii="仿宋" w:eastAsia="仿宋" w:hAnsi="仿宋" w:cs="仿宋" w:hint="eastAsia"/>
            <w:lang w:val="en-GB"/>
          </w:rPr>
          <w:t>(一)、市场推广与品牌建设</w:t>
        </w:r>
        <w:r>
          <w:tab/>
        </w:r>
        <w:r>
          <w:fldChar w:fldCharType="begin"/>
        </w:r>
        <w:r>
          <w:instrText xml:space="preserve"> PAGEREF _Toc14834 \h </w:instrText>
        </w:r>
        <w:r>
          <w:fldChar w:fldCharType="separate"/>
        </w:r>
        <w:r>
          <w:t>85</w:t>
        </w:r>
        <w:r>
          <w:fldChar w:fldCharType="end"/>
        </w:r>
      </w:hyperlink>
    </w:p>
    <w:p>
      <w:pPr>
        <w:pStyle w:val="TOC2"/>
        <w:tabs>
          <w:tab w:val="right" w:leader="dot" w:pos="8306"/>
        </w:tabs>
      </w:pPr>
      <w:hyperlink w:anchor="_Toc22479" w:history="1">
        <w:r>
          <w:rPr>
            <w:rFonts w:ascii="仿宋" w:eastAsia="仿宋" w:hAnsi="仿宋" w:cs="仿宋" w:hint="eastAsia"/>
            <w:lang w:val="en-GB"/>
          </w:rPr>
          <w:t>(二)、销售渠道与分销网络</w:t>
        </w:r>
        <w:r>
          <w:tab/>
        </w:r>
        <w:r>
          <w:fldChar w:fldCharType="begin"/>
        </w:r>
        <w:r>
          <w:instrText xml:space="preserve"> PAGEREF _Toc22479 \h </w:instrText>
        </w:r>
        <w:r>
          <w:fldChar w:fldCharType="separate"/>
        </w:r>
        <w:r>
          <w:t>86</w:t>
        </w:r>
        <w:r>
          <w:fldChar w:fldCharType="end"/>
        </w:r>
      </w:hyperlink>
    </w:p>
    <w:p>
      <w:pPr>
        <w:pStyle w:val="TOC2"/>
        <w:tabs>
          <w:tab w:val="right" w:leader="dot" w:pos="8306"/>
        </w:tabs>
      </w:pPr>
      <w:hyperlink w:anchor="_Toc17770" w:history="1">
        <w:r>
          <w:rPr>
            <w:rFonts w:ascii="仿宋" w:eastAsia="仿宋" w:hAnsi="仿宋" w:cs="仿宋" w:hint="eastAsia"/>
            <w:lang w:val="en-GB"/>
          </w:rPr>
          <w:t>(三)、客户关系管理与维护</w:t>
        </w:r>
        <w:r>
          <w:tab/>
        </w:r>
        <w:r>
          <w:fldChar w:fldCharType="begin"/>
        </w:r>
        <w:r>
          <w:instrText xml:space="preserve"> PAGEREF _Toc17770 \h </w:instrText>
        </w:r>
        <w:r>
          <w:fldChar w:fldCharType="separate"/>
        </w:r>
        <w:r>
          <w:t>87</w:t>
        </w:r>
        <w:r>
          <w:fldChar w:fldCharType="end"/>
        </w:r>
      </w:hyperlink>
    </w:p>
    <w:p>
      <w:pPr>
        <w:pStyle w:val="TOC2"/>
        <w:tabs>
          <w:tab w:val="right" w:leader="dot" w:pos="8306"/>
        </w:tabs>
      </w:pPr>
      <w:hyperlink w:anchor="_Toc5684" w:history="1">
        <w:r>
          <w:rPr>
            <w:rFonts w:ascii="仿宋" w:eastAsia="仿宋" w:hAnsi="仿宋" w:cs="仿宋" w:hint="eastAsia"/>
            <w:lang w:val="en-GB"/>
          </w:rPr>
          <w:t>(四)、市场反馈与调整策略</w:t>
        </w:r>
        <w:r>
          <w:tab/>
        </w:r>
        <w:r>
          <w:fldChar w:fldCharType="begin"/>
        </w:r>
        <w:r>
          <w:instrText xml:space="preserve"> PAGEREF _Toc5684 \h </w:instrText>
        </w:r>
        <w:r>
          <w:fldChar w:fldCharType="separate"/>
        </w:r>
        <w:r>
          <w:t>88</w:t>
        </w:r>
        <w:r>
          <w:fldChar w:fldCharType="end"/>
        </w:r>
      </w:hyperlink>
    </w:p>
    <w:p>
      <w:pPr>
        <w:pStyle w:val="TOC1"/>
        <w:tabs>
          <w:tab w:val="right" w:leader="dot" w:pos="8306"/>
        </w:tabs>
      </w:pPr>
      <w:hyperlink w:anchor="_Toc18808" w:history="1">
        <w:r>
          <w:rPr>
            <w:rFonts w:ascii="仿宋" w:eastAsia="仿宋" w:hAnsi="仿宋" w:cs="仿宋" w:hint="eastAsia"/>
            <w:lang w:val="en-GB"/>
          </w:rPr>
          <w:t>十六、炸药、烟火及火工产品人才战略与团队建设</w:t>
        </w:r>
        <w:r>
          <w:tab/>
        </w:r>
        <w:r>
          <w:fldChar w:fldCharType="begin"/>
        </w:r>
        <w:r>
          <w:instrText xml:space="preserve"> PAGEREF _Toc18808 \h </w:instrText>
        </w:r>
        <w:r>
          <w:fldChar w:fldCharType="separate"/>
        </w:r>
        <w:r>
          <w:t>89</w:t>
        </w:r>
        <w:r>
          <w:fldChar w:fldCharType="end"/>
        </w:r>
      </w:hyperlink>
    </w:p>
    <w:p>
      <w:pPr>
        <w:pStyle w:val="TOC2"/>
        <w:tabs>
          <w:tab w:val="right" w:leader="dot" w:pos="8306"/>
        </w:tabs>
      </w:pPr>
      <w:hyperlink w:anchor="_Toc10102" w:history="1">
        <w:r>
          <w:rPr>
            <w:rFonts w:ascii="仿宋" w:eastAsia="仿宋" w:hAnsi="仿宋" w:cs="仿宋" w:hint="eastAsia"/>
            <w:lang w:val="en-GB"/>
          </w:rPr>
          <w:t>(一)、人才需求与招聘计划</w:t>
        </w:r>
        <w:r>
          <w:tab/>
        </w:r>
        <w:r>
          <w:fldChar w:fldCharType="begin"/>
        </w:r>
        <w:r>
          <w:instrText xml:space="preserve"> PAGEREF _Toc10102 \h </w:instrText>
        </w:r>
        <w:r>
          <w:fldChar w:fldCharType="separate"/>
        </w:r>
        <w:r>
          <w:t>89</w:t>
        </w:r>
        <w:r>
          <w:fldChar w:fldCharType="end"/>
        </w:r>
      </w:hyperlink>
    </w:p>
    <w:p>
      <w:pPr>
        <w:pStyle w:val="TOC2"/>
        <w:tabs>
          <w:tab w:val="right" w:leader="dot" w:pos="8306"/>
        </w:tabs>
      </w:pPr>
      <w:hyperlink w:anchor="_Toc11281" w:history="1">
        <w:r>
          <w:rPr>
            <w:rFonts w:ascii="仿宋" w:eastAsia="仿宋" w:hAnsi="仿宋" w:cs="仿宋" w:hint="eastAsia"/>
            <w:lang w:val="en-GB"/>
          </w:rPr>
          <w:t>(二)、培训与专业发展</w:t>
        </w:r>
        <w:r>
          <w:tab/>
        </w:r>
        <w:r>
          <w:fldChar w:fldCharType="begin"/>
        </w:r>
        <w:r>
          <w:instrText xml:space="preserve"> PAGEREF _Toc11281 \h </w:instrText>
        </w:r>
        <w:r>
          <w:fldChar w:fldCharType="separate"/>
        </w:r>
        <w:r>
          <w:t>90</w:t>
        </w:r>
        <w:r>
          <w:fldChar w:fldCharType="end"/>
        </w:r>
      </w:hyperlink>
    </w:p>
    <w:p>
      <w:pPr>
        <w:pStyle w:val="TOC2"/>
        <w:tabs>
          <w:tab w:val="right" w:leader="dot" w:pos="8306"/>
        </w:tabs>
      </w:pPr>
      <w:hyperlink w:anchor="_Toc28846" w:history="1">
        <w:r>
          <w:rPr>
            <w:rFonts w:ascii="仿宋" w:eastAsia="仿宋" w:hAnsi="仿宋" w:cs="仿宋" w:hint="eastAsia"/>
            <w:lang w:val="en-GB"/>
          </w:rPr>
          <w:t>(三)、绩效评价与激励机制</w:t>
        </w:r>
        <w:r>
          <w:tab/>
        </w:r>
        <w:r>
          <w:fldChar w:fldCharType="begin"/>
        </w:r>
        <w:r>
          <w:instrText xml:space="preserve"> PAGEREF _Toc28846 \h </w:instrText>
        </w:r>
        <w:r>
          <w:fldChar w:fldCharType="separate"/>
        </w:r>
        <w:r>
          <w:t>92</w:t>
        </w:r>
        <w:r>
          <w:fldChar w:fldCharType="end"/>
        </w:r>
      </w:hyperlink>
    </w:p>
    <w:p>
      <w:pPr>
        <w:pStyle w:val="TOC2"/>
        <w:tabs>
          <w:tab w:val="right" w:leader="dot" w:pos="8306"/>
        </w:tabs>
      </w:pPr>
      <w:hyperlink w:anchor="_Toc24827" w:history="1">
        <w:r>
          <w:rPr>
            <w:rFonts w:ascii="仿宋" w:eastAsia="仿宋" w:hAnsi="仿宋" w:cs="仿宋" w:hint="eastAsia"/>
            <w:lang w:val="en-GB"/>
          </w:rPr>
          <w:t>(四)、团队建设与协作模式</w:t>
        </w:r>
        <w:r>
          <w:tab/>
        </w:r>
        <w:r>
          <w:fldChar w:fldCharType="begin"/>
        </w:r>
        <w:r>
          <w:instrText xml:space="preserve"> PAGEREF _Toc24827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585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炸药、烟火及火工产品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899"/>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16951"/>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24648"/>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xxxx致力于为客户提供高质量、前瞻性的科技产品和服务。通过不断创新和优化，公司已经建立了良好的市场声誉，并在科技炸药、烟火及火工产品行业取得了显著的成就。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32679"/>
      <w:r>
        <w:rPr>
          <w:rFonts w:ascii="仿宋" w:eastAsia="仿宋" w:hAnsi="仿宋" w:cs="仿宋" w:hint="eastAsia"/>
          <w:sz w:val="28"/>
          <w:lang w:val="en-GB"/>
        </w:rPr>
        <w:t>二、人力资源分析</w:t>
      </w:r>
      <w:bookmarkEnd w:id="5"/>
    </w:p>
    <w:p>
      <w:pPr>
        <w:pStyle w:val="Heading2"/>
        <w:rPr>
          <w:rFonts w:ascii="仿宋" w:eastAsia="仿宋" w:hAnsi="仿宋" w:cs="仿宋" w:hint="eastAsia"/>
          <w:lang w:val="en-GB"/>
        </w:rPr>
      </w:pPr>
      <w:bookmarkStart w:id="6" w:name="_Toc17923"/>
      <w:r>
        <w:rPr>
          <w:rFonts w:ascii="仿宋" w:eastAsia="仿宋" w:hAnsi="仿宋" w:cs="仿宋" w:hint="eastAsia"/>
          <w:lang w:val="en-GB"/>
        </w:rPr>
        <w:t>(一)、人力资源配置</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目标： 在炸药、烟火及火工产品项目规模和需求的基础上，确保人员数量和结构满足炸药、烟火及火工产品项目的各项要求。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制定详细的炸药、烟火及火工产品项目组织结构图，包括各部门、岗位及其职责。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根据炸药、烟火及火工产品项目阶段和任务需求，合理规划员工数量，确保各项工作得以有序展开。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针对临时性任务，设立弹性岗位，以适应炸药、烟火及火工产品项目变化。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保证炸药、烟火及火工产品项目内各个岗位的职责明晰，工作井然有序。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确保员工具备炸药、烟火及火工产品项目所需的专业技能，提高整体团队执行力。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与高校、研究机构建立合作，开展实习生炸药、烟火及火工产品项目，吸引优秀毕业生加入。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根据炸药、烟火及火工产品项目需要灵活调整用工模式，适应炸药、烟火及火工产品项目变化。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对于炸药、烟火及火工产品项目高峰期，提前规划人力储备，确保人手充足。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定期评估用工模式的效果，根据炸药、烟火及火工产品项目发展调整人力配置。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https://d.book118.com/825340234131011043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炸药、烟火及火工产品市场分析及竞争策略分析报告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炸药、烟火及火工产品市场分析及竞争策略分析报告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炸药、烟火及火工产品市场分析及竞争策略分析报告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炸药、烟火及火工产品市场分析及竞争策略分析报告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炸药、烟火及火工产品市场分析及竞争策略分析报告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炸药、烟火及火工产品市场分析及竞争策略分析报告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炸药、烟火及火工产品市场分析及竞争策略分析报告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C2A7B"/>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2B9C2A7B"/>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25340234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2024-01-09T14:12:00Z</dcterms:created>
  <dcterms:modified xsi:type="dcterms:W3CDTF">2024-01-09T14:13:06Z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04275A58AD5E45C1AFC66649438AD5C4_11</vt:lpwstr>
  </property>
  <property fmtid="{D5CDD505-2E9C-101B-9397-08002B2CF9AE}" pid="3" name="KSOProductBuildVer">
    <vt:lpwstr>2052-12.1.0.16120</vt:lpwstr>
  </property>
</Properties>
</file>