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C06F1">
      <w:pPr>
        <w:widowControl/>
        <w:jc w:val="left"/>
        <w:rPr>
          <w:rFonts w:ascii="仿宋" w:eastAsia="仿宋" w:hAnsi="仿宋"/>
          <w:b/>
          <w:sz w:val="40"/>
        </w:rPr>
      </w:pPr>
      <w:bookmarkStart w:id="0" w:name="_GoBack"/>
      <w:bookmarkEnd w:id="0"/>
    </w:p>
    <w:p w:rsidR="00AC06F1">
      <w:pPr>
        <w:widowControl/>
        <w:jc w:val="left"/>
        <w:rPr>
          <w:rFonts w:ascii="仿宋" w:eastAsia="仿宋" w:hAnsi="仿宋"/>
          <w:b/>
          <w:sz w:val="40"/>
        </w:rPr>
      </w:pPr>
    </w:p>
    <w:p w:rsidR="00AC06F1">
      <w:pPr>
        <w:widowControl/>
        <w:jc w:val="left"/>
        <w:rPr>
          <w:rFonts w:ascii="仿宋" w:eastAsia="仿宋" w:hAnsi="仿宋"/>
          <w:b/>
          <w:sz w:val="40"/>
        </w:rPr>
      </w:pPr>
    </w:p>
    <w:p w:rsidR="00AC06F1" w:rsidRPr="00AC06F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C06F1">
        <w:rPr>
          <w:rFonts w:ascii="宋体" w:eastAsia="宋体" w:hAnsi="宋体" w:hint="eastAsia"/>
          <w:b/>
          <w:sz w:val="60"/>
        </w:rPr>
        <w:t>灵芝投资回报分析报告</w:t>
      </w:r>
    </w:p>
    <w:p w:rsidR="00AC06F1" w:rsidP="00AC06F1">
      <w:pPr>
        <w:widowControl/>
        <w:jc w:val="center"/>
        <w:rPr>
          <w:rFonts w:ascii="仿宋" w:eastAsia="仿宋" w:hAnsi="仿宋" w:hint="eastAsia"/>
          <w:b/>
          <w:sz w:val="40"/>
        </w:rPr>
      </w:pPr>
      <w:r w:rsidRPr="00AC06F1">
        <w:rPr>
          <w:rFonts w:ascii="仿宋" w:eastAsia="仿宋" w:hAnsi="仿宋" w:hint="eastAsia"/>
          <w:b/>
          <w:sz w:val="40"/>
        </w:rPr>
        <w:t>目录</w:t>
      </w:r>
    </w:p>
    <w:p w:rsidR="00AC06F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_Toc159254326 \h </w:instrText>
      </w:r>
      <w:r>
        <w:rPr>
          <w:noProof/>
        </w:rPr>
        <w:fldChar w:fldCharType="separate"/>
      </w:r>
      <w:r>
        <w:rPr>
          <w:noProof/>
        </w:rPr>
        <w:t>3</w:t>
      </w:r>
      <w:r>
        <w:rPr>
          <w:noProof/>
        </w:rPr>
        <w:fldChar w:fldCharType="end"/>
      </w:r>
    </w:p>
    <w:p w:rsidR="00AC06F1">
      <w:pPr>
        <w:pStyle w:val="TOC1"/>
        <w:tabs>
          <w:tab w:val="right" w:leader="dot" w:pos="8296"/>
        </w:tabs>
        <w:rPr>
          <w:noProof/>
        </w:rPr>
      </w:pPr>
      <w:r>
        <w:rPr>
          <w:rFonts w:hint="eastAsia"/>
          <w:noProof/>
        </w:rPr>
        <w:t>一、灵芝项目人力资源管理方案</w:t>
      </w:r>
      <w:r>
        <w:rPr>
          <w:noProof/>
        </w:rPr>
        <w:tab/>
      </w:r>
      <w:r>
        <w:rPr>
          <w:noProof/>
        </w:rPr>
        <w:fldChar w:fldCharType="begin"/>
      </w:r>
      <w:r>
        <w:rPr>
          <w:noProof/>
        </w:rPr>
        <w:instrText xml:space="preserve"> PAGEREF _Toc159254327 \h </w:instrText>
      </w:r>
      <w:r>
        <w:rPr>
          <w:noProof/>
        </w:rPr>
        <w:fldChar w:fldCharType="separate"/>
      </w:r>
      <w:r>
        <w:rPr>
          <w:noProof/>
        </w:rPr>
        <w:t>3</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_Toc159254328 \h </w:instrText>
      </w:r>
      <w:r>
        <w:rPr>
          <w:noProof/>
        </w:rPr>
        <w:fldChar w:fldCharType="separate"/>
      </w:r>
      <w:r>
        <w:rPr>
          <w:noProof/>
        </w:rPr>
        <w:t>3</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_Toc159254329 \h </w:instrText>
      </w:r>
      <w:r>
        <w:rPr>
          <w:noProof/>
        </w:rPr>
        <w:fldChar w:fldCharType="separate"/>
      </w:r>
      <w:r>
        <w:rPr>
          <w:noProof/>
        </w:rPr>
        <w:t>6</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_Toc159254330 \h </w:instrText>
      </w:r>
      <w:r>
        <w:rPr>
          <w:noProof/>
        </w:rPr>
        <w:fldChar w:fldCharType="separate"/>
      </w:r>
      <w:r>
        <w:rPr>
          <w:noProof/>
        </w:rPr>
        <w:t>8</w:t>
      </w:r>
      <w:r>
        <w:rPr>
          <w:noProof/>
        </w:rPr>
        <w:fldChar w:fldCharType="end"/>
      </w:r>
    </w:p>
    <w:p w:rsidR="00AC06F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_Toc159254331 \h </w:instrText>
      </w:r>
      <w:r>
        <w:rPr>
          <w:noProof/>
        </w:rPr>
        <w:fldChar w:fldCharType="separate"/>
      </w:r>
      <w:r>
        <w:rPr>
          <w:noProof/>
        </w:rPr>
        <w:t>9</w:t>
      </w:r>
      <w:r>
        <w:rPr>
          <w:noProof/>
        </w:rPr>
        <w:fldChar w:fldCharType="end"/>
      </w:r>
    </w:p>
    <w:p w:rsidR="00AC06F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_Toc159254332 \h </w:instrText>
      </w:r>
      <w:r>
        <w:rPr>
          <w:noProof/>
        </w:rPr>
        <w:fldChar w:fldCharType="separate"/>
      </w:r>
      <w:r>
        <w:rPr>
          <w:noProof/>
        </w:rPr>
        <w:t>12</w:t>
      </w:r>
      <w:r>
        <w:rPr>
          <w:noProof/>
        </w:rPr>
        <w:fldChar w:fldCharType="end"/>
      </w:r>
    </w:p>
    <w:p w:rsidR="00AC06F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_Toc159254333 \h </w:instrText>
      </w:r>
      <w:r>
        <w:rPr>
          <w:noProof/>
        </w:rPr>
        <w:fldChar w:fldCharType="separate"/>
      </w:r>
      <w:r>
        <w:rPr>
          <w:noProof/>
        </w:rPr>
        <w:t>15</w:t>
      </w:r>
      <w:r>
        <w:rPr>
          <w:noProof/>
        </w:rPr>
        <w:fldChar w:fldCharType="end"/>
      </w:r>
    </w:p>
    <w:p w:rsidR="00AC06F1">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_Toc159254334 \h </w:instrText>
      </w:r>
      <w:r>
        <w:rPr>
          <w:noProof/>
        </w:rPr>
        <w:fldChar w:fldCharType="separate"/>
      </w:r>
      <w:r>
        <w:rPr>
          <w:noProof/>
        </w:rPr>
        <w:t>17</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_Toc159254335 \h </w:instrText>
      </w:r>
      <w:r>
        <w:rPr>
          <w:noProof/>
        </w:rPr>
        <w:fldChar w:fldCharType="separate"/>
      </w:r>
      <w:r>
        <w:rPr>
          <w:noProof/>
        </w:rPr>
        <w:t>17</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_Toc159254336 \h </w:instrText>
      </w:r>
      <w:r>
        <w:rPr>
          <w:noProof/>
        </w:rPr>
        <w:fldChar w:fldCharType="separate"/>
      </w:r>
      <w:r>
        <w:rPr>
          <w:noProof/>
        </w:rPr>
        <w:t>19</w:t>
      </w:r>
      <w:r>
        <w:rPr>
          <w:noProof/>
        </w:rPr>
        <w:fldChar w:fldCharType="end"/>
      </w:r>
    </w:p>
    <w:p w:rsidR="00AC06F1">
      <w:pPr>
        <w:pStyle w:val="TOC1"/>
        <w:tabs>
          <w:tab w:val="right" w:leader="dot" w:pos="8296"/>
        </w:tabs>
        <w:rPr>
          <w:noProof/>
        </w:rPr>
      </w:pPr>
      <w:r>
        <w:rPr>
          <w:rFonts w:hint="eastAsia"/>
          <w:noProof/>
        </w:rPr>
        <w:t>三、灵芝项目建筑工程方案</w:t>
      </w:r>
      <w:r>
        <w:rPr>
          <w:noProof/>
        </w:rPr>
        <w:tab/>
      </w:r>
      <w:r>
        <w:rPr>
          <w:noProof/>
        </w:rPr>
        <w:fldChar w:fldCharType="begin"/>
      </w:r>
      <w:r>
        <w:rPr>
          <w:noProof/>
        </w:rPr>
        <w:instrText xml:space="preserve"> PAGEREF _Toc159254337 \h </w:instrText>
      </w:r>
      <w:r>
        <w:rPr>
          <w:noProof/>
        </w:rPr>
        <w:fldChar w:fldCharType="separate"/>
      </w:r>
      <w:r>
        <w:rPr>
          <w:noProof/>
        </w:rPr>
        <w:t>22</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_Toc159254338 \h </w:instrText>
      </w:r>
      <w:r>
        <w:rPr>
          <w:noProof/>
        </w:rPr>
        <w:fldChar w:fldCharType="separate"/>
      </w:r>
      <w:r>
        <w:rPr>
          <w:noProof/>
        </w:rPr>
        <w:t>22</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_Toc159254339 \h </w:instrText>
      </w:r>
      <w:r>
        <w:rPr>
          <w:noProof/>
        </w:rPr>
        <w:fldChar w:fldCharType="separate"/>
      </w:r>
      <w:r>
        <w:rPr>
          <w:noProof/>
        </w:rPr>
        <w:t>23</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_Toc159254340 \h </w:instrText>
      </w:r>
      <w:r>
        <w:rPr>
          <w:noProof/>
        </w:rPr>
        <w:fldChar w:fldCharType="separate"/>
      </w:r>
      <w:r>
        <w:rPr>
          <w:noProof/>
        </w:rPr>
        <w:t>25</w:t>
      </w:r>
      <w:r>
        <w:rPr>
          <w:noProof/>
        </w:rPr>
        <w:fldChar w:fldCharType="end"/>
      </w:r>
    </w:p>
    <w:p w:rsidR="00AC06F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_Toc159254341 \h </w:instrText>
      </w:r>
      <w:r>
        <w:rPr>
          <w:noProof/>
        </w:rPr>
        <w:fldChar w:fldCharType="separate"/>
      </w:r>
      <w:r>
        <w:rPr>
          <w:noProof/>
        </w:rPr>
        <w:t>27</w:t>
      </w:r>
      <w:r>
        <w:rPr>
          <w:noProof/>
        </w:rPr>
        <w:fldChar w:fldCharType="end"/>
      </w:r>
    </w:p>
    <w:p w:rsidR="00AC06F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_Toc159254342 \h </w:instrText>
      </w:r>
      <w:r>
        <w:rPr>
          <w:noProof/>
        </w:rPr>
        <w:fldChar w:fldCharType="separate"/>
      </w:r>
      <w:r>
        <w:rPr>
          <w:noProof/>
        </w:rPr>
        <w:t>28</w:t>
      </w:r>
      <w:r>
        <w:rPr>
          <w:noProof/>
        </w:rPr>
        <w:fldChar w:fldCharType="end"/>
      </w:r>
    </w:p>
    <w:p w:rsidR="00AC06F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_Toc159254343 \h </w:instrText>
      </w:r>
      <w:r>
        <w:rPr>
          <w:noProof/>
        </w:rPr>
        <w:fldChar w:fldCharType="separate"/>
      </w:r>
      <w:r>
        <w:rPr>
          <w:noProof/>
        </w:rPr>
        <w:t>29</w:t>
      </w:r>
      <w:r>
        <w:rPr>
          <w:noProof/>
        </w:rPr>
        <w:fldChar w:fldCharType="end"/>
      </w:r>
    </w:p>
    <w:p w:rsidR="00AC06F1">
      <w:pPr>
        <w:pStyle w:val="TOC1"/>
        <w:tabs>
          <w:tab w:val="right" w:leader="dot" w:pos="8296"/>
        </w:tabs>
        <w:rPr>
          <w:noProof/>
        </w:rPr>
      </w:pPr>
      <w:r>
        <w:rPr>
          <w:rFonts w:hint="eastAsia"/>
          <w:noProof/>
        </w:rPr>
        <w:t>四、灵芝项目财务管理方案</w:t>
      </w:r>
      <w:r>
        <w:rPr>
          <w:noProof/>
        </w:rPr>
        <w:tab/>
      </w:r>
      <w:r>
        <w:rPr>
          <w:noProof/>
        </w:rPr>
        <w:fldChar w:fldCharType="begin"/>
      </w:r>
      <w:r>
        <w:rPr>
          <w:noProof/>
        </w:rPr>
        <w:instrText xml:space="preserve"> PAGEREF _Toc159254344 \h </w:instrText>
      </w:r>
      <w:r>
        <w:rPr>
          <w:noProof/>
        </w:rPr>
        <w:fldChar w:fldCharType="separate"/>
      </w:r>
      <w:r>
        <w:rPr>
          <w:noProof/>
        </w:rPr>
        <w:t>32</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_Toc159254345 \h </w:instrText>
      </w:r>
      <w:r>
        <w:rPr>
          <w:noProof/>
        </w:rPr>
        <w:fldChar w:fldCharType="separate"/>
      </w:r>
      <w:r>
        <w:rPr>
          <w:noProof/>
        </w:rPr>
        <w:t>32</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_Toc159254346 \h </w:instrText>
      </w:r>
      <w:r>
        <w:rPr>
          <w:noProof/>
        </w:rPr>
        <w:fldChar w:fldCharType="separate"/>
      </w:r>
      <w:r>
        <w:rPr>
          <w:noProof/>
        </w:rPr>
        <w:t>34</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_Toc159254347 \h </w:instrText>
      </w:r>
      <w:r>
        <w:rPr>
          <w:noProof/>
        </w:rPr>
        <w:fldChar w:fldCharType="separate"/>
      </w:r>
      <w:r>
        <w:rPr>
          <w:noProof/>
        </w:rPr>
        <w:t>36</w:t>
      </w:r>
      <w:r>
        <w:rPr>
          <w:noProof/>
        </w:rPr>
        <w:fldChar w:fldCharType="end"/>
      </w:r>
    </w:p>
    <w:p w:rsidR="00AC06F1">
      <w:pPr>
        <w:pStyle w:val="TOC2"/>
        <w:tabs>
          <w:tab w:val="right" w:leader="dot" w:pos="8296"/>
        </w:tabs>
        <w:rPr>
          <w:noProof/>
        </w:rPr>
      </w:pPr>
      <w:r>
        <w:rPr>
          <w:noProof/>
        </w:rPr>
        <w:t>(</w:t>
      </w:r>
      <w:r>
        <w:rPr>
          <w:rFonts w:hint="eastAsia"/>
          <w:noProof/>
        </w:rPr>
        <w:t>四</w:t>
      </w:r>
      <w:r>
        <w:rPr>
          <w:noProof/>
        </w:rPr>
        <w:t>)</w:t>
      </w:r>
      <w:r>
        <w:rPr>
          <w:rFonts w:hint="eastAsia"/>
          <w:noProof/>
        </w:rPr>
        <w:t>、收入管理在灵芝项目中的重要性与挑战</w:t>
      </w:r>
      <w:r>
        <w:rPr>
          <w:noProof/>
        </w:rPr>
        <w:tab/>
      </w:r>
      <w:r>
        <w:rPr>
          <w:noProof/>
        </w:rPr>
        <w:fldChar w:fldCharType="begin"/>
      </w:r>
      <w:r>
        <w:rPr>
          <w:noProof/>
        </w:rPr>
        <w:instrText xml:space="preserve"> PAGEREF _Toc159254348 \h </w:instrText>
      </w:r>
      <w:r>
        <w:rPr>
          <w:noProof/>
        </w:rPr>
        <w:fldChar w:fldCharType="separate"/>
      </w:r>
      <w:r>
        <w:rPr>
          <w:noProof/>
        </w:rPr>
        <w:t>39</w:t>
      </w:r>
      <w:r>
        <w:rPr>
          <w:noProof/>
        </w:rPr>
        <w:fldChar w:fldCharType="end"/>
      </w:r>
    </w:p>
    <w:p w:rsidR="00AC06F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_Toc159254349 \h </w:instrText>
      </w:r>
      <w:r>
        <w:rPr>
          <w:noProof/>
        </w:rPr>
        <w:fldChar w:fldCharType="separate"/>
      </w:r>
      <w:r>
        <w:rPr>
          <w:noProof/>
        </w:rPr>
        <w:t>41</w:t>
      </w:r>
      <w:r>
        <w:rPr>
          <w:noProof/>
        </w:rPr>
        <w:fldChar w:fldCharType="end"/>
      </w:r>
    </w:p>
    <w:p w:rsidR="00AC06F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_Toc159254350 \h </w:instrText>
      </w:r>
      <w:r>
        <w:rPr>
          <w:noProof/>
        </w:rPr>
        <w:fldChar w:fldCharType="separate"/>
      </w:r>
      <w:r>
        <w:rPr>
          <w:noProof/>
        </w:rPr>
        <w:t>44</w:t>
      </w:r>
      <w:r>
        <w:rPr>
          <w:noProof/>
        </w:rPr>
        <w:fldChar w:fldCharType="end"/>
      </w:r>
    </w:p>
    <w:p w:rsidR="00AC06F1">
      <w:pPr>
        <w:pStyle w:val="TOC2"/>
        <w:tabs>
          <w:tab w:val="right" w:leader="dot" w:pos="8296"/>
        </w:tabs>
        <w:rPr>
          <w:noProof/>
        </w:rPr>
      </w:pPr>
      <w:r>
        <w:rPr>
          <w:noProof/>
        </w:rPr>
        <w:t>(</w:t>
      </w:r>
      <w:r>
        <w:rPr>
          <w:rFonts w:hint="eastAsia"/>
          <w:noProof/>
        </w:rPr>
        <w:t>七</w:t>
      </w:r>
      <w:r>
        <w:rPr>
          <w:noProof/>
        </w:rPr>
        <w:t>)</w:t>
      </w:r>
      <w:r>
        <w:rPr>
          <w:rFonts w:hint="eastAsia"/>
          <w:noProof/>
        </w:rPr>
        <w:t>、利润管理在灵芝项目中的重要性</w:t>
      </w:r>
      <w:r>
        <w:rPr>
          <w:noProof/>
        </w:rPr>
        <w:tab/>
      </w:r>
      <w:r>
        <w:rPr>
          <w:noProof/>
        </w:rPr>
        <w:fldChar w:fldCharType="begin"/>
      </w:r>
      <w:r>
        <w:rPr>
          <w:noProof/>
        </w:rPr>
        <w:instrText xml:space="preserve"> PAGEREF _Toc159254351 \h </w:instrText>
      </w:r>
      <w:r>
        <w:rPr>
          <w:noProof/>
        </w:rPr>
        <w:fldChar w:fldCharType="separate"/>
      </w:r>
      <w:r>
        <w:rPr>
          <w:noProof/>
        </w:rPr>
        <w:t>46</w:t>
      </w:r>
      <w:r>
        <w:rPr>
          <w:noProof/>
        </w:rPr>
        <w:fldChar w:fldCharType="end"/>
      </w:r>
    </w:p>
    <w:p w:rsidR="00AC06F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_Toc159254352 \h </w:instrText>
      </w:r>
      <w:r>
        <w:rPr>
          <w:noProof/>
        </w:rPr>
        <w:fldChar w:fldCharType="separate"/>
      </w:r>
      <w:r>
        <w:rPr>
          <w:noProof/>
        </w:rPr>
        <w:t>48</w:t>
      </w:r>
      <w:r>
        <w:rPr>
          <w:noProof/>
        </w:rPr>
        <w:fldChar w:fldCharType="end"/>
      </w:r>
    </w:p>
    <w:p w:rsidR="00AC06F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_Toc159254353 \h </w:instrText>
      </w:r>
      <w:r>
        <w:rPr>
          <w:noProof/>
        </w:rPr>
        <w:fldChar w:fldCharType="separate"/>
      </w:r>
      <w:r>
        <w:rPr>
          <w:noProof/>
        </w:rPr>
        <w:t>49</w:t>
      </w:r>
      <w:r>
        <w:rPr>
          <w:noProof/>
        </w:rPr>
        <w:fldChar w:fldCharType="end"/>
      </w:r>
    </w:p>
    <w:p w:rsidR="00AC06F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_Toc159254354 \h </w:instrText>
      </w:r>
      <w:r>
        <w:rPr>
          <w:noProof/>
        </w:rPr>
        <w:fldChar w:fldCharType="separate"/>
      </w:r>
      <w:r>
        <w:rPr>
          <w:noProof/>
        </w:rPr>
        <w:t>51</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_Toc159254355 \h </w:instrText>
      </w:r>
      <w:r>
        <w:rPr>
          <w:noProof/>
        </w:rPr>
        <w:fldChar w:fldCharType="separate"/>
      </w:r>
      <w:r>
        <w:rPr>
          <w:noProof/>
        </w:rPr>
        <w:t>51</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_Toc159254356 \h </w:instrText>
      </w:r>
      <w:r>
        <w:rPr>
          <w:noProof/>
        </w:rPr>
        <w:fldChar w:fldCharType="separate"/>
      </w:r>
      <w:r>
        <w:rPr>
          <w:noProof/>
        </w:rPr>
        <w:t>52</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、灵芝项目工艺技术设计方案</w:t>
      </w:r>
      <w:r>
        <w:rPr>
          <w:noProof/>
        </w:rPr>
        <w:tab/>
      </w:r>
      <w:r>
        <w:rPr>
          <w:noProof/>
        </w:rPr>
        <w:fldChar w:fldCharType="begin"/>
      </w:r>
      <w:r>
        <w:rPr>
          <w:noProof/>
        </w:rPr>
        <w:instrText xml:space="preserve"> PAGEREF _Toc159254357 \h </w:instrText>
      </w:r>
      <w:r>
        <w:rPr>
          <w:noProof/>
        </w:rPr>
        <w:fldChar w:fldCharType="separate"/>
      </w:r>
      <w:r>
        <w:rPr>
          <w:noProof/>
        </w:rPr>
        <w:t>53</w:t>
      </w:r>
      <w:r>
        <w:rPr>
          <w:noProof/>
        </w:rPr>
        <w:fldChar w:fldCharType="end"/>
      </w:r>
    </w:p>
    <w:p w:rsidR="00AC06F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_Toc159254358 \h </w:instrText>
      </w:r>
      <w:r>
        <w:rPr>
          <w:noProof/>
        </w:rPr>
        <w:fldChar w:fldCharType="separate"/>
      </w:r>
      <w:r>
        <w:rPr>
          <w:noProof/>
        </w:rPr>
        <w:t>54</w:t>
      </w:r>
      <w:r>
        <w:rPr>
          <w:noProof/>
        </w:rPr>
        <w:fldChar w:fldCharType="end"/>
      </w:r>
    </w:p>
    <w:p w:rsidR="00AC06F1">
      <w:pPr>
        <w:pStyle w:val="TOC1"/>
        <w:tabs>
          <w:tab w:val="right" w:leader="dot" w:pos="8296"/>
        </w:tabs>
        <w:rPr>
          <w:noProof/>
        </w:rPr>
      </w:pPr>
      <w:r>
        <w:rPr>
          <w:rFonts w:hint="eastAsia"/>
          <w:noProof/>
        </w:rPr>
        <w:t>六、灵芝项目概要与评估</w:t>
      </w:r>
      <w:r>
        <w:rPr>
          <w:noProof/>
        </w:rPr>
        <w:tab/>
      </w:r>
      <w:r>
        <w:rPr>
          <w:noProof/>
        </w:rPr>
        <w:fldChar w:fldCharType="begin"/>
      </w:r>
      <w:r>
        <w:rPr>
          <w:noProof/>
        </w:rPr>
        <w:instrText xml:space="preserve"> PAGEREF _Toc159254359 \h </w:instrText>
      </w:r>
      <w:r>
        <w:rPr>
          <w:noProof/>
        </w:rPr>
        <w:fldChar w:fldCharType="separate"/>
      </w:r>
      <w:r>
        <w:rPr>
          <w:noProof/>
        </w:rPr>
        <w:t>55</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、灵芝项目主办方综述</w:t>
      </w:r>
      <w:r>
        <w:rPr>
          <w:noProof/>
        </w:rPr>
        <w:tab/>
      </w:r>
      <w:r>
        <w:rPr>
          <w:noProof/>
        </w:rPr>
        <w:fldChar w:fldCharType="begin"/>
      </w:r>
      <w:r>
        <w:rPr>
          <w:noProof/>
        </w:rPr>
        <w:instrText xml:space="preserve"> PAGEREF _Toc159254360 \h </w:instrText>
      </w:r>
      <w:r>
        <w:rPr>
          <w:noProof/>
        </w:rPr>
        <w:fldChar w:fldCharType="separate"/>
      </w:r>
      <w:r>
        <w:rPr>
          <w:noProof/>
        </w:rPr>
        <w:t>55</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、灵芝项目整体情况概述</w:t>
      </w:r>
      <w:r>
        <w:rPr>
          <w:noProof/>
        </w:rPr>
        <w:tab/>
      </w:r>
      <w:r>
        <w:rPr>
          <w:noProof/>
        </w:rPr>
        <w:fldChar w:fldCharType="begin"/>
      </w:r>
      <w:r>
        <w:rPr>
          <w:noProof/>
        </w:rPr>
        <w:instrText xml:space="preserve"> PAGEREF _Toc159254361 \h </w:instrText>
      </w:r>
      <w:r>
        <w:rPr>
          <w:noProof/>
        </w:rPr>
        <w:fldChar w:fldCharType="separate"/>
      </w:r>
      <w:r>
        <w:rPr>
          <w:noProof/>
        </w:rPr>
        <w:t>57</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、灵芝项目评估及展望</w:t>
      </w:r>
      <w:r>
        <w:rPr>
          <w:noProof/>
        </w:rPr>
        <w:tab/>
      </w:r>
      <w:r>
        <w:rPr>
          <w:noProof/>
        </w:rPr>
        <w:fldChar w:fldCharType="begin"/>
      </w:r>
      <w:r>
        <w:rPr>
          <w:noProof/>
        </w:rPr>
        <w:instrText xml:space="preserve"> PAGEREF _Toc159254362 \h </w:instrText>
      </w:r>
      <w:r>
        <w:rPr>
          <w:noProof/>
        </w:rPr>
        <w:fldChar w:fldCharType="separate"/>
      </w:r>
      <w:r>
        <w:rPr>
          <w:noProof/>
        </w:rPr>
        <w:t>60</w:t>
      </w:r>
      <w:r>
        <w:rPr>
          <w:noProof/>
        </w:rPr>
        <w:fldChar w:fldCharType="end"/>
      </w:r>
    </w:p>
    <w:p w:rsidR="00AC06F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_Toc159254363 \h </w:instrText>
      </w:r>
      <w:r>
        <w:rPr>
          <w:noProof/>
        </w:rPr>
        <w:fldChar w:fldCharType="separate"/>
      </w:r>
      <w:r>
        <w:rPr>
          <w:noProof/>
        </w:rPr>
        <w:t>62</w:t>
      </w:r>
      <w:r>
        <w:rPr>
          <w:noProof/>
        </w:rPr>
        <w:fldChar w:fldCharType="end"/>
      </w:r>
    </w:p>
    <w:p w:rsidR="00AC06F1">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_Toc159254364 \h </w:instrText>
      </w:r>
      <w:r>
        <w:rPr>
          <w:noProof/>
        </w:rPr>
        <w:fldChar w:fldCharType="separate"/>
      </w:r>
      <w:r>
        <w:rPr>
          <w:noProof/>
        </w:rPr>
        <w:t>64</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_Toc159254365 \h </w:instrText>
      </w:r>
      <w:r>
        <w:rPr>
          <w:noProof/>
        </w:rPr>
        <w:fldChar w:fldCharType="separate"/>
      </w:r>
      <w:r>
        <w:rPr>
          <w:noProof/>
        </w:rPr>
        <w:t>64</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、灵芝项目预期节能综合评价</w:t>
      </w:r>
      <w:r>
        <w:rPr>
          <w:noProof/>
        </w:rPr>
        <w:tab/>
      </w:r>
      <w:r>
        <w:rPr>
          <w:noProof/>
        </w:rPr>
        <w:fldChar w:fldCharType="begin"/>
      </w:r>
      <w:r>
        <w:rPr>
          <w:noProof/>
        </w:rPr>
        <w:instrText xml:space="preserve"> PAGEREF _Toc159254366 \h </w:instrText>
      </w:r>
      <w:r>
        <w:rPr>
          <w:noProof/>
        </w:rPr>
        <w:fldChar w:fldCharType="separate"/>
      </w:r>
      <w:r>
        <w:rPr>
          <w:noProof/>
        </w:rPr>
        <w:t>64</w:t>
      </w:r>
      <w:r>
        <w:rPr>
          <w:noProof/>
        </w:rPr>
        <w:fldChar w:fldCharType="end"/>
      </w:r>
    </w:p>
    <w:p w:rsidR="00AC06F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、灵芝项目节能设计</w:t>
      </w:r>
      <w:r>
        <w:rPr>
          <w:noProof/>
        </w:rPr>
        <w:tab/>
      </w:r>
      <w:r>
        <w:rPr>
          <w:noProof/>
        </w:rPr>
        <w:fldChar w:fldCharType="begin"/>
      </w:r>
      <w:r>
        <w:rPr>
          <w:noProof/>
        </w:rPr>
        <w:instrText xml:space="preserve"> PAGEREF _Toc159254367 \h </w:instrText>
      </w:r>
      <w:r>
        <w:rPr>
          <w:noProof/>
        </w:rPr>
        <w:fldChar w:fldCharType="separate"/>
      </w:r>
      <w:r>
        <w:rPr>
          <w:noProof/>
        </w:rPr>
        <w:t>66</w:t>
      </w:r>
      <w:r>
        <w:rPr>
          <w:noProof/>
        </w:rPr>
        <w:fldChar w:fldCharType="end"/>
      </w:r>
    </w:p>
    <w:p w:rsidR="00AC06F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_Toc159254368 \h </w:instrText>
      </w:r>
      <w:r>
        <w:rPr>
          <w:noProof/>
        </w:rPr>
        <w:fldChar w:fldCharType="separate"/>
      </w:r>
      <w:r>
        <w:rPr>
          <w:noProof/>
        </w:rPr>
        <w:t>67</w:t>
      </w:r>
      <w:r>
        <w:rPr>
          <w:noProof/>
        </w:rPr>
        <w:fldChar w:fldCharType="end"/>
      </w:r>
    </w:p>
    <w:p w:rsidR="00AC06F1">
      <w:pPr>
        <w:pStyle w:val="TOC1"/>
        <w:tabs>
          <w:tab w:val="right" w:leader="dot" w:pos="8296"/>
        </w:tabs>
        <w:rPr>
          <w:noProof/>
        </w:rPr>
      </w:pPr>
      <w:r>
        <w:rPr>
          <w:rFonts w:hint="eastAsia"/>
          <w:noProof/>
        </w:rPr>
        <w:t>八、灵芝项目经济评价分析</w:t>
      </w:r>
      <w:r>
        <w:rPr>
          <w:noProof/>
        </w:rPr>
        <w:tab/>
      </w:r>
      <w:r>
        <w:rPr>
          <w:noProof/>
        </w:rPr>
        <w:fldChar w:fldCharType="begin"/>
      </w:r>
      <w:r>
        <w:rPr>
          <w:noProof/>
        </w:rPr>
        <w:instrText xml:space="preserve"> PAGEREF _Toc159254369 \h </w:instrText>
      </w:r>
      <w:r>
        <w:rPr>
          <w:noProof/>
        </w:rPr>
        <w:fldChar w:fldCharType="separate"/>
      </w:r>
      <w:r>
        <w:rPr>
          <w:noProof/>
        </w:rPr>
        <w:t>69</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_Toc159254370 \h </w:instrText>
      </w:r>
      <w:r>
        <w:rPr>
          <w:noProof/>
        </w:rPr>
        <w:fldChar w:fldCharType="separate"/>
      </w:r>
      <w:r>
        <w:rPr>
          <w:noProof/>
        </w:rPr>
        <w:t>69</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、灵芝项目盈利能力分析</w:t>
      </w:r>
      <w:r>
        <w:rPr>
          <w:noProof/>
        </w:rPr>
        <w:tab/>
      </w:r>
      <w:r>
        <w:rPr>
          <w:noProof/>
        </w:rPr>
        <w:fldChar w:fldCharType="begin"/>
      </w:r>
      <w:r>
        <w:rPr>
          <w:noProof/>
        </w:rPr>
        <w:instrText xml:space="preserve"> PAGEREF _Toc159254371 \h </w:instrText>
      </w:r>
      <w:r>
        <w:rPr>
          <w:noProof/>
        </w:rPr>
        <w:fldChar w:fldCharType="separate"/>
      </w:r>
      <w:r>
        <w:rPr>
          <w:noProof/>
        </w:rPr>
        <w:t>70</w:t>
      </w:r>
      <w:r>
        <w:rPr>
          <w:noProof/>
        </w:rPr>
        <w:fldChar w:fldCharType="end"/>
      </w:r>
    </w:p>
    <w:p w:rsidR="00AC06F1">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_Toc159254372 \h </w:instrText>
      </w:r>
      <w:r>
        <w:rPr>
          <w:noProof/>
        </w:rPr>
        <w:fldChar w:fldCharType="separate"/>
      </w:r>
      <w:r>
        <w:rPr>
          <w:noProof/>
        </w:rPr>
        <w:t>72</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_Toc159254373 \h </w:instrText>
      </w:r>
      <w:r>
        <w:rPr>
          <w:noProof/>
        </w:rPr>
        <w:fldChar w:fldCharType="separate"/>
      </w:r>
      <w:r>
        <w:rPr>
          <w:noProof/>
        </w:rPr>
        <w:t>72</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_Toc159254374 \h </w:instrText>
      </w:r>
      <w:r>
        <w:rPr>
          <w:noProof/>
        </w:rPr>
        <w:fldChar w:fldCharType="separate"/>
      </w:r>
      <w:r>
        <w:rPr>
          <w:noProof/>
        </w:rPr>
        <w:t>73</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_Toc159254375 \h </w:instrText>
      </w:r>
      <w:r>
        <w:rPr>
          <w:noProof/>
        </w:rPr>
        <w:fldChar w:fldCharType="separate"/>
      </w:r>
      <w:r>
        <w:rPr>
          <w:noProof/>
        </w:rPr>
        <w:t>74</w:t>
      </w:r>
      <w:r>
        <w:rPr>
          <w:noProof/>
        </w:rPr>
        <w:fldChar w:fldCharType="end"/>
      </w:r>
    </w:p>
    <w:p w:rsidR="00AC06F1">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_Toc159254376 \h </w:instrText>
      </w:r>
      <w:r>
        <w:rPr>
          <w:noProof/>
        </w:rPr>
        <w:fldChar w:fldCharType="separate"/>
      </w:r>
      <w:r>
        <w:rPr>
          <w:noProof/>
        </w:rPr>
        <w:t>75</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_Toc159254377 \h </w:instrText>
      </w:r>
      <w:r>
        <w:rPr>
          <w:noProof/>
        </w:rPr>
        <w:fldChar w:fldCharType="separate"/>
      </w:r>
      <w:r>
        <w:rPr>
          <w:noProof/>
        </w:rPr>
        <w:t>75</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_Toc159254378 \h </w:instrText>
      </w:r>
      <w:r>
        <w:rPr>
          <w:noProof/>
        </w:rPr>
        <w:fldChar w:fldCharType="separate"/>
      </w:r>
      <w:r>
        <w:rPr>
          <w:noProof/>
        </w:rPr>
        <w:t>77</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_Toc159254379 \h </w:instrText>
      </w:r>
      <w:r>
        <w:rPr>
          <w:noProof/>
        </w:rPr>
        <w:fldChar w:fldCharType="separate"/>
      </w:r>
      <w:r>
        <w:rPr>
          <w:noProof/>
        </w:rPr>
        <w:t>78</w:t>
      </w:r>
      <w:r>
        <w:rPr>
          <w:noProof/>
        </w:rPr>
        <w:fldChar w:fldCharType="end"/>
      </w:r>
    </w:p>
    <w:p w:rsidR="00AC06F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_Toc159254380 \h </w:instrText>
      </w:r>
      <w:r>
        <w:rPr>
          <w:noProof/>
        </w:rPr>
        <w:fldChar w:fldCharType="separate"/>
      </w:r>
      <w:r>
        <w:rPr>
          <w:noProof/>
        </w:rPr>
        <w:t>80</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_Toc159254381 \h </w:instrText>
      </w:r>
      <w:r>
        <w:rPr>
          <w:noProof/>
        </w:rPr>
        <w:fldChar w:fldCharType="separate"/>
      </w:r>
      <w:r>
        <w:rPr>
          <w:noProof/>
        </w:rPr>
        <w:t>80</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、灵芝项目合规性评估</w:t>
      </w:r>
      <w:r>
        <w:rPr>
          <w:noProof/>
        </w:rPr>
        <w:tab/>
      </w:r>
      <w:r>
        <w:rPr>
          <w:noProof/>
        </w:rPr>
        <w:fldChar w:fldCharType="begin"/>
      </w:r>
      <w:r>
        <w:rPr>
          <w:noProof/>
        </w:rPr>
        <w:instrText xml:space="preserve"> PAGEREF _Toc159254382 \h </w:instrText>
      </w:r>
      <w:r>
        <w:rPr>
          <w:noProof/>
        </w:rPr>
        <w:fldChar w:fldCharType="separate"/>
      </w:r>
      <w:r>
        <w:rPr>
          <w:noProof/>
        </w:rPr>
        <w:t>81</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_Toc159254383 \h </w:instrText>
      </w:r>
      <w:r>
        <w:rPr>
          <w:noProof/>
        </w:rPr>
        <w:fldChar w:fldCharType="separate"/>
      </w:r>
      <w:r>
        <w:rPr>
          <w:noProof/>
        </w:rPr>
        <w:t>83</w:t>
      </w:r>
      <w:r>
        <w:rPr>
          <w:noProof/>
        </w:rPr>
        <w:fldChar w:fldCharType="end"/>
      </w:r>
    </w:p>
    <w:p w:rsidR="00AC06F1">
      <w:pPr>
        <w:pStyle w:val="TOC1"/>
        <w:tabs>
          <w:tab w:val="right" w:leader="dot" w:pos="8296"/>
        </w:tabs>
        <w:rPr>
          <w:noProof/>
        </w:rPr>
      </w:pPr>
      <w:r>
        <w:rPr>
          <w:rFonts w:hint="eastAsia"/>
          <w:noProof/>
        </w:rPr>
        <w:t>十二、灵芝项目执行风险与应对策略</w:t>
      </w:r>
      <w:r>
        <w:rPr>
          <w:noProof/>
        </w:rPr>
        <w:tab/>
      </w:r>
      <w:r>
        <w:rPr>
          <w:noProof/>
        </w:rPr>
        <w:fldChar w:fldCharType="begin"/>
      </w:r>
      <w:r>
        <w:rPr>
          <w:noProof/>
        </w:rPr>
        <w:instrText xml:space="preserve"> PAGEREF _Toc159254384 \h </w:instrText>
      </w:r>
      <w:r>
        <w:rPr>
          <w:noProof/>
        </w:rPr>
        <w:fldChar w:fldCharType="separate"/>
      </w:r>
      <w:r>
        <w:rPr>
          <w:noProof/>
        </w:rPr>
        <w:t>84</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、灵芝项目执行风险识别</w:t>
      </w:r>
      <w:r>
        <w:rPr>
          <w:noProof/>
        </w:rPr>
        <w:tab/>
      </w:r>
      <w:r>
        <w:rPr>
          <w:noProof/>
        </w:rPr>
        <w:fldChar w:fldCharType="begin"/>
      </w:r>
      <w:r>
        <w:rPr>
          <w:noProof/>
        </w:rPr>
        <w:instrText xml:space="preserve"> PAGEREF _Toc159254385 \h </w:instrText>
      </w:r>
      <w:r>
        <w:rPr>
          <w:noProof/>
        </w:rPr>
        <w:fldChar w:fldCharType="separate"/>
      </w:r>
      <w:r>
        <w:rPr>
          <w:noProof/>
        </w:rPr>
        <w:t>84</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_Toc159254386 \h </w:instrText>
      </w:r>
      <w:r>
        <w:rPr>
          <w:noProof/>
        </w:rPr>
        <w:fldChar w:fldCharType="separate"/>
      </w:r>
      <w:r>
        <w:rPr>
          <w:noProof/>
        </w:rPr>
        <w:t>85</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_Toc159254387 \h </w:instrText>
      </w:r>
      <w:r>
        <w:rPr>
          <w:noProof/>
        </w:rPr>
        <w:fldChar w:fldCharType="separate"/>
      </w:r>
      <w:r>
        <w:rPr>
          <w:noProof/>
        </w:rPr>
        <w:t>87</w:t>
      </w:r>
      <w:r>
        <w:rPr>
          <w:noProof/>
        </w:rPr>
        <w:fldChar w:fldCharType="end"/>
      </w:r>
    </w:p>
    <w:p w:rsidR="00AC06F1">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_Toc159254388 \h </w:instrText>
      </w:r>
      <w:r>
        <w:rPr>
          <w:noProof/>
        </w:rPr>
        <w:fldChar w:fldCharType="separate"/>
      </w:r>
      <w:r>
        <w:rPr>
          <w:noProof/>
        </w:rPr>
        <w:t>88</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_Toc159254389 \h </w:instrText>
      </w:r>
      <w:r>
        <w:rPr>
          <w:noProof/>
        </w:rPr>
        <w:fldChar w:fldCharType="separate"/>
      </w:r>
      <w:r>
        <w:rPr>
          <w:noProof/>
        </w:rPr>
        <w:t>88</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_Toc159254390 \h </w:instrText>
      </w:r>
      <w:r>
        <w:rPr>
          <w:noProof/>
        </w:rPr>
        <w:fldChar w:fldCharType="separate"/>
      </w:r>
      <w:r>
        <w:rPr>
          <w:noProof/>
        </w:rPr>
        <w:t>90</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_Toc159254391 \h </w:instrText>
      </w:r>
      <w:r>
        <w:rPr>
          <w:noProof/>
        </w:rPr>
        <w:fldChar w:fldCharType="separate"/>
      </w:r>
      <w:r>
        <w:rPr>
          <w:noProof/>
        </w:rPr>
        <w:t>91</w:t>
      </w:r>
      <w:r>
        <w:rPr>
          <w:noProof/>
        </w:rPr>
        <w:fldChar w:fldCharType="end"/>
      </w:r>
    </w:p>
    <w:p w:rsidR="00AC06F1">
      <w:pPr>
        <w:pStyle w:val="TOC1"/>
        <w:tabs>
          <w:tab w:val="right" w:leader="dot" w:pos="8296"/>
        </w:tabs>
        <w:rPr>
          <w:noProof/>
        </w:rPr>
      </w:pPr>
      <w:r>
        <w:rPr>
          <w:rFonts w:hint="eastAsia"/>
          <w:noProof/>
        </w:rPr>
        <w:t>十四、灵芝项目执行与监控</w:t>
      </w:r>
      <w:r>
        <w:rPr>
          <w:noProof/>
        </w:rPr>
        <w:tab/>
      </w:r>
      <w:r>
        <w:rPr>
          <w:noProof/>
        </w:rPr>
        <w:fldChar w:fldCharType="begin"/>
      </w:r>
      <w:r>
        <w:rPr>
          <w:noProof/>
        </w:rPr>
        <w:instrText xml:space="preserve"> PAGEREF _Toc159254392 \h </w:instrText>
      </w:r>
      <w:r>
        <w:rPr>
          <w:noProof/>
        </w:rPr>
        <w:fldChar w:fldCharType="separate"/>
      </w:r>
      <w:r>
        <w:rPr>
          <w:noProof/>
        </w:rPr>
        <w:t>92</w:t>
      </w:r>
      <w:r>
        <w:rPr>
          <w:noProof/>
        </w:rPr>
        <w:fldChar w:fldCharType="end"/>
      </w:r>
    </w:p>
    <w:p w:rsidR="00AC06F1">
      <w:pPr>
        <w:pStyle w:val="TOC2"/>
        <w:tabs>
          <w:tab w:val="right" w:leader="dot" w:pos="8296"/>
        </w:tabs>
        <w:rPr>
          <w:noProof/>
        </w:rPr>
      </w:pPr>
      <w:r>
        <w:rPr>
          <w:noProof/>
        </w:rPr>
        <w:t>(</w:t>
      </w:r>
      <w:r>
        <w:rPr>
          <w:rFonts w:hint="eastAsia"/>
          <w:noProof/>
        </w:rPr>
        <w:t>一</w:t>
      </w:r>
      <w:r>
        <w:rPr>
          <w:noProof/>
        </w:rPr>
        <w:t>)</w:t>
      </w:r>
      <w:r>
        <w:rPr>
          <w:rFonts w:hint="eastAsia"/>
          <w:noProof/>
        </w:rPr>
        <w:t>、灵芝项目执行计划</w:t>
      </w:r>
      <w:r>
        <w:rPr>
          <w:noProof/>
        </w:rPr>
        <w:tab/>
      </w:r>
      <w:r>
        <w:rPr>
          <w:noProof/>
        </w:rPr>
        <w:fldChar w:fldCharType="begin"/>
      </w:r>
      <w:r>
        <w:rPr>
          <w:noProof/>
        </w:rPr>
        <w:instrText xml:space="preserve"> PAGEREF _Toc159254393 \h </w:instrText>
      </w:r>
      <w:r>
        <w:rPr>
          <w:noProof/>
        </w:rPr>
        <w:fldChar w:fldCharType="separate"/>
      </w:r>
      <w:r>
        <w:rPr>
          <w:noProof/>
        </w:rPr>
        <w:t>92</w:t>
      </w:r>
      <w:r>
        <w:rPr>
          <w:noProof/>
        </w:rPr>
        <w:fldChar w:fldCharType="end"/>
      </w:r>
    </w:p>
    <w:p w:rsidR="00AC06F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_Toc159254394 \h </w:instrText>
      </w:r>
      <w:r>
        <w:rPr>
          <w:noProof/>
        </w:rPr>
        <w:fldChar w:fldCharType="separate"/>
      </w:r>
      <w:r>
        <w:rPr>
          <w:noProof/>
        </w:rPr>
        <w:t>94</w:t>
      </w:r>
      <w:r>
        <w:rPr>
          <w:noProof/>
        </w:rPr>
        <w:fldChar w:fldCharType="end"/>
      </w:r>
    </w:p>
    <w:p w:rsidR="00AC06F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_Toc159254395 \h </w:instrText>
      </w:r>
      <w:r>
        <w:rPr>
          <w:noProof/>
        </w:rPr>
        <w:fldChar w:fldCharType="separate"/>
      </w:r>
      <w:r>
        <w:rPr>
          <w:noProof/>
        </w:rPr>
        <w:t>98</w:t>
      </w:r>
      <w:r>
        <w:rPr>
          <w:noProof/>
        </w:rPr>
        <w:fldChar w:fldCharType="end"/>
      </w:r>
    </w:p>
    <w:p w:rsidR="00AC06F1" w:rsidP="00AC06F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C06F1" w:rsidP="00AC06F1">
      <w:pPr>
        <w:pStyle w:val="Heading1"/>
        <w:jc w:val="center"/>
        <w:rPr>
          <w:rFonts w:hint="eastAsia"/>
        </w:rPr>
      </w:pPr>
      <w:bookmarkStart w:id="1" w:name="_Toc159254326"/>
      <w:r w:rsidRPr="00AC06F1">
        <w:rPr>
          <w:rFonts w:hint="eastAsia"/>
        </w:rPr>
        <w:t>序言</w:t>
      </w:r>
      <w:bookmarkEnd w:id="1"/>
    </w:p>
    <w:p w:rsidR="00AC06F1" w:rsidP="00AC06F1">
      <w:pPr>
        <w:ind w:firstLine="560" w:firstLineChars="200"/>
        <w:rPr>
          <w:rFonts w:ascii="仿宋" w:eastAsia="仿宋" w:hAnsi="仿宋" w:hint="eastAsia"/>
          <w:sz w:val="28"/>
        </w:rPr>
      </w:pPr>
      <w:r w:rsidRPr="00AC06F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C06F1" w:rsidP="00AC06F1">
      <w:pPr>
        <w:pStyle w:val="Heading1"/>
        <w:rPr>
          <w:rFonts w:hint="eastAsia"/>
        </w:rPr>
      </w:pPr>
      <w:bookmarkStart w:id="2" w:name="_Toc159254327"/>
      <w:r w:rsidRPr="00AC06F1">
        <w:rPr>
          <w:rFonts w:hint="eastAsia"/>
        </w:rPr>
        <w:t>一、灵芝项目人力资源管理方案</w:t>
      </w:r>
      <w:bookmarkEnd w:id="2"/>
    </w:p>
    <w:p w:rsidR="00AC06F1" w:rsidP="00AC06F1">
      <w:pPr>
        <w:pStyle w:val="Heading2"/>
        <w:rPr>
          <w:rFonts w:hint="eastAsia"/>
        </w:rPr>
      </w:pPr>
      <w:bookmarkStart w:id="3" w:name="_Toc159254328"/>
      <w:r w:rsidRPr="00AC06F1">
        <w:rPr>
          <w:rFonts w:hint="eastAsia"/>
        </w:rPr>
        <w:t>(</w:t>
      </w:r>
      <w:r w:rsidRPr="00AC06F1">
        <w:rPr>
          <w:rFonts w:hint="eastAsia"/>
        </w:rPr>
        <w:t>一</w:t>
      </w:r>
      <w:r w:rsidRPr="00AC06F1">
        <w:rPr>
          <w:rFonts w:hint="eastAsia"/>
        </w:rPr>
        <w:t>)</w:t>
      </w:r>
      <w:r w:rsidRPr="00AC06F1">
        <w:rPr>
          <w:rFonts w:hint="eastAsia"/>
        </w:rPr>
        <w:t>、人力资源战略规划</w:t>
      </w:r>
      <w:bookmarkEnd w:id="3"/>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灵芝项目中，人力资源战略规划占据着极为重要的位置，需要深入考虑组织整体的发展方向和目标设定，以及通过合理配置和有效管理人力资源来实现这些目标。在灵芝项目背景下，人力资源战略规划的制定必须全面考虑行业特征、市场需求、技术趋势等多方面因素，以确保企业拥有足够数量、具备相应技能的人才，并通过科学的管理和培训提高员工的绩效，从而保障灵芝项目的成功实施和顺利进行。</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(一)人力资源需求分析</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1、根据灵芝项目规模确定人力资源规模</w:t>
      </w:r>
    </w:p>
    <w:p w:rsidR="00AC06F1" w:rsidRPr="00AC06F1" w:rsidP="00AC06F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C06F1">
        <w:rPr>
          <w:rFonts w:ascii="仿宋" w:eastAsia="仿宋" w:hAnsi="仿宋" w:hint="eastAsia"/>
          <w:sz w:val="28"/>
        </w:rPr>
        <w:t>灵芝项目规模、生产能力以及市场需求等是决定所需人力资源规模的关键因素。在灵芝项目中，需要对各个环节进行深入分析，包括生产、质量控制、采购、销售、研发等，以明确各部门或岗位的人力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资源需求。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2、分析人力资源结构和能力要求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3、预测未来人才需求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结合灵芝项目发展趋势、行业发展和技术变革，预测未来可能出现的新岗位和新需求，为未来人才的储备和培养提前做好准备。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(二)人才招聘与选拔</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1、制定招聘计划和渠道</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2、建立科学的选拔机制</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3、引进和留住优秀人才</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对于核心岗位和关键岗位，制定有效的引进和留用政策，例如提供具有竞争力的薪酬福利、晋升机制、培训发展等，以留住优秀人才。</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(三)人才培训与发展</w:t>
      </w:r>
    </w:p>
    <w:p w:rsidR="00AC06F1" w:rsidRPr="00AC06F1" w:rsidP="00AC06F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C06F1">
        <w:rPr>
          <w:rFonts w:ascii="仿宋" w:eastAsia="仿宋" w:hAnsi="仿宋" w:hint="eastAsia"/>
          <w:sz w:val="28"/>
        </w:rPr>
        <w:t>1、制定培训计划</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根据员工的岗位需求和个人发展需求，制定全面的培训计划，包括岗前培训、岗中培训和岗后培训，确保员工具备所需的技能和知识。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2、激励员工学习</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建立学习型组织文化，激励员工不断学习和提升，鼓励参与各类技能培训、岗位轮岗、跨部门学习等活动，提高员工的综合素质和能力。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3、发展通道和规划</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为员工搭建职业发展通道，制定个人发展规划，帮助员工明确自己的职业目标，提供晋升机会和发展空间，激发员工的工作动力和归属感。</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(四)绩效管理与激励机制</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1、建立科学的绩效评估体系</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制定明确的绩效评估标准和流程，定期对员工的工作表现进行评估和反馈，及时发现问题并采取改进措施。</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2、激励机制设计</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设计合理的薪酬激励机制和非物质激励机制，如奖金、晋升、表彰奖励等，激发员工的工作热情和创造力。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3、关怀员工福祉</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注重员工的工作生活平衡，提供良好的工作环境和福利待遇，满足员工的物质和精神需求，增强员工对企业的归属感和忠诚度。</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(五)人才流动与留存管理</w:t>
      </w:r>
    </w:p>
    <w:p w:rsidR="00AC06F1" w:rsidRPr="00AC06F1" w:rsidP="00AC06F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C06F1">
        <w:rPr>
          <w:rFonts w:ascii="仿宋" w:eastAsia="仿宋" w:hAnsi="仿宋" w:hint="eastAsia"/>
          <w:sz w:val="28"/>
        </w:rPr>
        <w:t>1、建立灵活的人才流动机制</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鼓励员工之间的岗位交流和轮岗，帮助员工增加经验，为企业内部人才提供更多的发展机会。</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2、留存关键人才</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对于关键岗位和关键人才，采取多种措施，如个性化发展规划、职业规划咨询、特殊激励机制等，提高关键人才的留存率。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3、离职员工管理</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对离职员工进行调查和反馈，了解员工离职原因和对企业的意见和建议，为改善企业管理和留住人才提供有益信息。</w:t>
      </w:r>
    </w:p>
    <w:p w:rsidR="00AC06F1" w:rsidP="00AC06F1">
      <w:pPr>
        <w:pStyle w:val="Heading2"/>
      </w:pPr>
      <w:bookmarkStart w:id="4" w:name="_Toc159254329"/>
      <w:r w:rsidRPr="00AC06F1">
        <w:t>(</w:t>
      </w:r>
      <w:r w:rsidRPr="00AC06F1">
        <w:t>二</w:t>
      </w:r>
      <w:r w:rsidRPr="00AC06F1">
        <w:t>)</w:t>
      </w:r>
      <w:r w:rsidRPr="00AC06F1">
        <w:t>、薪酬管理</w:t>
      </w:r>
      <w:bookmarkEnd w:id="4"/>
    </w:p>
    <w:p w:rsidR="00AC06F1" w:rsidRPr="00AC06F1" w:rsidP="00AC06F1">
      <w:pPr>
        <w:ind w:firstLine="560" w:firstLineChars="200"/>
        <w:rPr>
          <w:rFonts w:ascii="仿宋" w:eastAsia="仿宋" w:hAnsi="仿宋"/>
          <w:sz w:val="28"/>
        </w:rPr>
      </w:pP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(一) 薪酬管理的背景与重要性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背景</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随着灵芝项目的不断发展，人才成为限制企业前进的一个关键因素。薪酬，作为企业对员工付出的回报，直接影响着员工的积极性、创造力和忠诚度，从而对企业的生产效率和竞争力造成深刻的影响。</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重要性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合理的薪酬管理对于灵芝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C06F1" w:rsidRPr="00AC06F1" w:rsidP="00AC06F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C06F1">
        <w:rPr>
          <w:rFonts w:ascii="仿宋" w:eastAsia="仿宋" w:hAnsi="仿宋" w:hint="eastAsia"/>
          <w:sz w:val="28"/>
        </w:rPr>
        <w:t>(二) 薪酬管理的制定与执行</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薪酬设计策略</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在灵芝项目中，制定薪酬策略需考虑企业的发展阶段、行业特征和对人才的需求。这包括制定基本薪资、绩效奖金、福利待遇等方面，并确保内外部薪酬的公平性和激励机制的有效设计。</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薪酬实践</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实施中，灵芝项目应根据员工的职务、级别和绩效水平，差异化地设定薪酬水平。同时，需要关注与市场薪酬水平的竞争性，以吸引和留住人才。此外，薪酬与绩效的紧密联系也需得到重视，以确保员工的努力得到公平回报。</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(三) 薪酬管理的挑战与应对之策</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在灵芝项目中，薪酬管理面临着激烈的市场竞争、用工成本上升以及员工对薪酬公平性和透明度要求的不断提高。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应对之策</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为了应对这些挑战，灵芝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AC06F1" w:rsidP="00AC06F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C06F1">
        <w:rPr>
          <w:rFonts w:ascii="仿宋" w:eastAsia="仿宋" w:hAnsi="仿宋" w:hint="eastAsia"/>
          <w:sz w:val="28"/>
        </w:rPr>
        <w:t>薪酬管理对于灵芝项目的成功发展至关重要，需要全面考虑各种因素，制定合理的薪酬体系，并持续完善和调整，以适应不断变化的市场环境和员工需求。只有通过科学的薪酬管理，灵芝项目才能够吸</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引、留住并激励卓越人才，保持竞争力，实现可持续的发展。</w:t>
      </w:r>
    </w:p>
    <w:p w:rsidR="00AC06F1" w:rsidP="00AC06F1">
      <w:pPr>
        <w:pStyle w:val="Heading2"/>
      </w:pPr>
      <w:bookmarkStart w:id="5" w:name="_Toc159254330"/>
      <w:r w:rsidRPr="00AC06F1">
        <w:t>(</w:t>
      </w:r>
      <w:r w:rsidRPr="00AC06F1">
        <w:t>三</w:t>
      </w:r>
      <w:r w:rsidRPr="00AC06F1">
        <w:t>)</w:t>
      </w:r>
      <w:r w:rsidRPr="00AC06F1">
        <w:t>、人力资源培训与开发</w:t>
      </w:r>
      <w:bookmarkEnd w:id="5"/>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在灵芝项目中，人力资源培训与开发是关键的组成部分，旨在提升员工的技能、知识水平，并激发其潜力，以适应灵芝项目的需求和推动个人职业发展。下面是在人力资源培训与开发方面的一些建议：</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制定全面的培训计划： 基于灵芝项目的具体需求，制定全面而有针对性的培训计划。包括但不限于新员工入职培训、专业技能培训、领导力发展、沟通技巧等方面的培训内容。</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多元化培训方法： 采用多种培训方法，包括课堂培训、在线学习、工作坊、实地考察等，以满足不同员工学习风格和需求。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5. 引入外部培训资源： 结合灵芝项目的特点，考虑引入外部专业培训机构或行业专家，为员工提供更高水平的培训服务，拓宽他们的视野。</w:t>
      </w:r>
    </w:p>
    <w:p w:rsidR="00AC06F1" w:rsidRPr="00AC06F1" w:rsidP="00AC06F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C06F1">
        <w:rPr>
          <w:rFonts w:ascii="仿宋" w:eastAsia="仿宋" w:hAnsi="仿宋" w:hint="eastAsia"/>
          <w:sz w:val="28"/>
        </w:rPr>
        <w:t>6. 建立内部导师制度： 建立内部导师制度，由有经验的员工担任导师，与新员工分享经验，促进知识传承和团队凝聚力。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7. 关注员工个性化发展： 考虑员工的个性化发展需求，提供个性化的培训计划和发展通道，激发员工的学习热情和工作动力。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8. 评估培训效果： 设立培训效果评估机制，通过考核、反馈和绩效评估等方式，及时了解培训的实际效果，为未来的培训提供经验教训。</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9. 强调跨部门协作： 在培训过程中注重跨部门协作，促进不同部门之间的信息共享和团队协同工作，提高整体绩效。</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10. 持续学习文化： 建立持续学习的企业文化，鼓励员工不断学习、自我提升，使其具备适应未来灵芝项目需求的能力。</w:t>
      </w:r>
    </w:p>
    <w:p w:rsidR="00AC06F1" w:rsidP="00AC06F1">
      <w:pPr>
        <w:pStyle w:val="Heading2"/>
      </w:pPr>
      <w:bookmarkStart w:id="6" w:name="_Toc159254331"/>
      <w:r w:rsidRPr="00AC06F1">
        <w:t>(</w:t>
      </w:r>
      <w:r w:rsidRPr="00AC06F1">
        <w:t>四</w:t>
      </w:r>
      <w:r w:rsidRPr="00AC06F1">
        <w:t>)</w:t>
      </w:r>
      <w:r w:rsidRPr="00AC06F1">
        <w:t>、劳动管理管理</w:t>
      </w:r>
      <w:bookmarkEnd w:id="6"/>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灵芝项目中，对劳动力的管理和激励涉及到了重要的方面，包括劳动力资源的有效利用以及确保生产过程的安全和高效进行。劳动力在灵芝项目中占据着关键的地位，其管理直接影响着生产效率和产品质量，同时也与员工的工作积极性和满意度息息相关。因此，在灵芝项目中，劳动力管理的重要性不可忽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(一) 劳动力管理的重要性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提高生产效率： 劳动力是灵芝项目中不可或缺的关键资源，劳动力管理的关键目标之一是提高生产效率。通过科学合理的资源配置和激励机制，激发员工的积极性，从而提升整体生产效率。</w:t>
      </w:r>
    </w:p>
    <w:p w:rsidR="00AC06F1" w:rsidRPr="00AC06F1" w:rsidP="00AC06F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C06F1">
        <w:rPr>
          <w:rFonts w:ascii="仿宋" w:eastAsia="仿宋" w:hAnsi="仿宋" w:hint="eastAsia"/>
          <w:sz w:val="28"/>
        </w:rPr>
        <w:t>2. 保障生产安全： 灵芝项目涉及到复杂的生产工艺和设备操作，劳动力管理需要确保员工严格遵守相关的安全规程，减少事故和伤害</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的发生，确保生产过程的安全稳定进行。</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(二) 劳动力管理的目标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激发员工工作动力： 通过建立激励机制，包括薪酬、晋升、培训等多种形式，激发员工的工作积极性和创造力，提高生产效率和质量。</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持续改进劳动力管理方式： 劳动力管理需要不断改进和创新，以适应市场需求和生产技术的变化，提高管理效率和水平。</w:t>
      </w:r>
    </w:p>
    <w:p w:rsidR="00AC06F1" w:rsidRPr="00AC06F1" w:rsidP="00AC06F1">
      <w:pPr>
        <w:ind w:firstLine="560" w:firstLineChars="200"/>
        <w:rPr>
          <w:rFonts w:ascii="仿宋" w:eastAsia="仿宋" w:hAnsi="仿宋"/>
          <w:sz w:val="28"/>
        </w:rPr>
      </w:pPr>
      <w:r w:rsidRPr="00AC06F1">
        <w:rPr>
          <w:rFonts w:ascii="仿宋" w:eastAsia="仿宋" w:hAnsi="仿宋" w:hint="eastAsia"/>
          <w:sz w:val="28"/>
        </w:rPr>
        <w:t>(三) 劳动力管理的方法</w:t>
      </w:r>
    </w:p>
    <w:p w:rsidR="00AC06F1" w:rsidRPr="00AC06F1" w:rsidP="00AC06F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C06F1">
        <w:rPr>
          <w:rFonts w:ascii="仿宋" w:eastAsia="仿宋" w:hAnsi="仿宋" w:hint="eastAsia"/>
          <w:sz w:val="28"/>
        </w:rPr>
        <w:t>1. 人力资源规划： 通过对市场需求和生产计划的分析，进行合理的人力资源规划，确保在不同时间和环节都能有足够的合格员工进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行配备。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薪酬福利管理： 建立公平合理的薪酬福利体系，根据员工的工作表现和贡献给予相应的报酬和福利待遇，激发其工作积极性。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培训与发展： 为员工提供系统的培训和职业发展机会，提升其专业技能和综合素质，以增强企业的核心竞争力。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绩效管理： 建立科学的绩效评价体系，及时对员工的工作表现进行评估，为个体制定合理的发展计划和激励政策。</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5. 安全管理： 加强安全教育和培训，制定相关的安全操作规程和紧急预案，确保生产过程的安全稳定进行。</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(四) 劳动力管理面临的挑战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劳动力成本上升： 随着劳动力成本的不断上升，企业在进行劳动力资源配置和激励时面临更大的挑战，需要寻求更有效的管理方式。</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员工流动性增加： 现代社会员工的流动性增加，员工招聘和留任变得更加困难，企业需要加强人才引进和留存的管理工作。</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人才技能匹配： 随着制造业技术的不断更新换代，人才的技能要求也在不断提高，如何与之匹配成为企业的挑战之一。</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AC06F1" w:rsidRPr="00AC06F1" w:rsidP="00AC06F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C06F1">
        <w:rPr>
          <w:rFonts w:ascii="仿宋" w:eastAsia="仿宋" w:hAnsi="仿宋" w:hint="eastAsia"/>
          <w:sz w:val="28"/>
        </w:rPr>
        <w:t>综上所述，劳动力管理在灵芝项目中扮演着关键的角色。通过合理配置、科学激励、健全管理制度和持续改进，可以提高生产效率，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保障生产安全，提升产品质量，改善员工满意度，从而推动灵芝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AC06F1" w:rsidP="00AC06F1">
      <w:pPr>
        <w:ind w:firstLine="560" w:firstLineChars="200"/>
        <w:rPr>
          <w:rFonts w:ascii="仿宋" w:eastAsia="仿宋" w:hAnsi="仿宋"/>
          <w:sz w:val="28"/>
        </w:rPr>
      </w:pPr>
    </w:p>
    <w:p w:rsidR="00AC06F1" w:rsidP="00AC06F1">
      <w:pPr>
        <w:pStyle w:val="Heading2"/>
      </w:pPr>
      <w:bookmarkStart w:id="7" w:name="_Toc159254332"/>
      <w:r w:rsidRPr="00AC06F1">
        <w:t>(</w:t>
      </w:r>
      <w:r w:rsidRPr="00AC06F1">
        <w:t>五</w:t>
      </w:r>
      <w:r w:rsidRPr="00AC06F1">
        <w:t>)</w:t>
      </w:r>
      <w:r w:rsidRPr="00AC06F1">
        <w:t>、人力资源组织管理</w:t>
      </w:r>
      <w:bookmarkEnd w:id="7"/>
    </w:p>
    <w:p w:rsidR="00AC06F1" w:rsidRPr="00AC06F1" w:rsidP="00AC06F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C06F1">
        <w:rPr>
          <w:rFonts w:ascii="仿宋" w:eastAsia="仿宋" w:hAnsi="仿宋" w:hint="eastAsia"/>
          <w:sz w:val="28"/>
        </w:rPr>
        <w:t>人力资源组织管理在灵芝项目中扮演着至关重要的角色，它涉及</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到如何合理组织和管理人力资源，以支持企业的整体战略目标。在一个复杂多变的灵芝项目环境中，人力资源组织管理需要具备灵活性和适应性，以更好地适应市场的需求和灵芝项目的变化。下面将探讨人力资源组织管理的重要性、目标、方法以及面临的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（一）人力资源组织管理的重要性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支持战略目标： 人力资源组织管理直接关联到企业的战略目标，通过合理配置和管理人才，确保组织具备适应市场变化和灵芝项目需求的能力。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促进团队协作： 通过构建有效的团队结构和协作机制，人力资源组织管理有助于促进员工之间的合作，提高团队绩效，共同推动灵芝项目的顺利进行。</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提升员工发展： 人力资源组织管理通过制定培训计划、职业发展通道等方式，帮助员工提升个人能力，增加员工的职业发展空间。</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（二）人力资源组织管理的目标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建立灵活的组织结构： 制定适应灵芝项目需求的组织结构，使之能够在不同阶段迅速调整，确保灵芝项目高效运作。</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优化工作流程： 通过对工作流程的优化，减少环节，提高执行效率，确保灵芝项目各项任务按时完成。</w:t>
      </w:r>
    </w:p>
    <w:p w:rsidR="00AC06F1" w:rsidRPr="00AC06F1" w:rsidP="00AC06F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C06F1">
        <w:rPr>
          <w:rFonts w:ascii="仿宋" w:eastAsia="仿宋" w:hAnsi="仿宋" w:hint="eastAsia"/>
          <w:sz w:val="28"/>
        </w:rPr>
        <w:t>3. 打造协作团队： 通过合理分工和团队建设，促进员工之间的</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协作，创造积极向上的工作氛围。</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制定绩效考核体系： 建立科学的绩效考核体系，激励员工提高工作效率，提高整体团队的绩效水平。</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（三）人力资源组织管理的方法</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灵活用人： 根据灵芝项目需求，采取灵活的用人方式，包括临时员工、兼职人员等，以满足灵芝项目各阶段的需求。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培训发展： 制定全面的培训计划，提升员工的专业技能和综合素质，为灵芝项目提供更强大的人才支持。</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团队建设： 通过团队培训、活动等方式，增强团队凝聚力，促进员工间的良好沟通与协作。</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引入先进技术： 运用先进的信息技术和管理工具，提高组织运作的效率，降低管理成本。</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（四）人力资源组织管理面临的挑战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灵芝项目不确定性： 灵芝项目环境的不确定性可能导致人力需求的波动，因此需要具备快速响应变化的能力。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人才流动： 高度竞争的行业可能导致人才的流动性增加，为了留住关键人才，需要提供有竞争力的薪酬和福利。</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技能匹配： 随着技术的更新换代，确保员工的技能与灵芝项目需求的匹配，是一个不断面临的挑战。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组织文化： 在多元文化和多代人员共事的情况下，构建积极向上的组织文化是一项复杂的工作。</w:t>
      </w:r>
    </w:p>
    <w:p w:rsidR="00AC06F1" w:rsidP="00AC06F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C06F1">
        <w:rPr>
          <w:rFonts w:ascii="仿宋" w:eastAsia="仿宋" w:hAnsi="仿宋" w:hint="eastAsia"/>
          <w:sz w:val="28"/>
        </w:rPr>
        <w:t>综上所述，人力资源组织管理在灵芝项目中至关重要，其成功实</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施有助于提高灵芝项目的适应性、创造力和执行力。在应对挑战的过程中，企业需要保持灵活性，不断调整管理策略，以确保人力资源的最优配置，支持灵芝项目的可持续发展。</w:t>
      </w:r>
    </w:p>
    <w:p w:rsidR="00AC06F1" w:rsidP="00AC06F1">
      <w:pPr>
        <w:pStyle w:val="Heading2"/>
      </w:pPr>
      <w:bookmarkStart w:id="8" w:name="_Toc159254333"/>
      <w:r w:rsidRPr="00AC06F1">
        <w:t>(</w:t>
      </w:r>
      <w:r w:rsidRPr="00AC06F1">
        <w:t>六</w:t>
      </w:r>
      <w:r w:rsidRPr="00AC06F1">
        <w:t>)</w:t>
      </w:r>
      <w:r w:rsidRPr="00AC06F1">
        <w:t>、绩效管理</w:t>
      </w:r>
      <w:bookmarkEnd w:id="8"/>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绩效管理在灵芝项目中是确保团队高效运作和达成目标的关键环节。通过明确工作目标、评估员工表现以及提供及时反馈，绩效管理不仅能够激发员工的工作动力，还有助于优化整体灵芝项目绩效。下面将探讨绩效管理的重要性、目标、方法以及可能面临的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（一）绩效管理的重要性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提高生产效率： 通过设定明确的绩效目标，可以激励员工更加专注和高效地完成任务，提高整体生产效率。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激发工作动力： 绩效管理通过奖励制度和认可机制，可以激发员工的工作热情和积极性，增强其对灵芝项目的投入度。</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改善员工发展： 通过绩效管理的过程，可以识别员工的强项和发展领域，为其提供有针对性的培训和发展机会。</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加强团队合作： 绩效管理能够促进团队成员之间的合作，通过共同努力实现共享的绩效目标，增强团队的凝聚力。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（二）绩效管理的目标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设定明确的绩效指标： 制定具体、可量化的绩效指标，确保员工清晰了解灵芝项目期望的工作表现。</w:t>
      </w:r>
    </w:p>
    <w:p w:rsidR="00AC06F1" w:rsidRPr="00AC06F1" w:rsidP="00AC06F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C06F1">
        <w:rPr>
          <w:rFonts w:ascii="仿宋" w:eastAsia="仿宋" w:hAnsi="仿宋" w:hint="eastAsia"/>
          <w:sz w:val="28"/>
        </w:rPr>
        <w:t>2. 及时反馈和改进： 提供定期的绩效反馈，指导员工改进工作</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方法，确保灵芝项目各方面不断优化。</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个性化发展规划： 通过绩效评估，制定个性化的员工发展计划，满足其职业发展需求。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激励和奖励机制： 建立公正公平的激励和奖励机制，以鼓励卓越表现，激发员工的竞争力。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（三）绩效管理的方法</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定期评估和面谈： 进行定期的绩效评估，通过面谈方式与员工讨论其工作表现，提供针对性的建议和反馈。</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360度评价： 引入360度评价，从多个角度收集反馈，包括同事、下属和灵芝项目合作伙伴，更全面地了解员工的表现。</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目标管理： 采用目标管理方法，帮助员工设定明确的目标，并定期追踪和评估其实现情况。</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培训和发展计划： 根据绩效评估结果，制定个性化的培训和发展计划，提高员工在灵芝项目中的综合素质。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（四）绩效管理面临的挑战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主管评估偏见： 主管在评估过程中可能存在主观偏见，影响评价的客观性，需要建立公正的评估机制。</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设定合理的目标： 设定过于苛刻或模糊的目标可能导致员工无法达成，影响绩效评估的准确性。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员工对评价的接受度： 员工对绩效评价结果的接受度可能受到个体差异的影响，需要建立开放的沟通机制。</w:t>
      </w:r>
    </w:p>
    <w:p w:rsidR="00AC06F1" w:rsidRPr="00AC06F1" w:rsidP="00AC06F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C06F1">
        <w:rPr>
          <w:rFonts w:ascii="仿宋" w:eastAsia="仿宋" w:hAnsi="仿宋" w:hint="eastAsia"/>
          <w:sz w:val="28"/>
        </w:rPr>
        <w:t>4. 变动的灵芝项目环境： 灵芝项目环境的不断变化可能使得最</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初设定的绩效指标不再适用，需要及时调整。</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总体而言，绩效管理在灵芝项目中是推动团队不断进步的关键管理环节。通过设定明确的目标、提供及时的反馈和激励机制，可以激发员工的工作热情，提高整体灵芝项目的执行效能。在面对各种挑战时，灵芝项目管理团队需要不断改进管理方法，确保绩效管理更好地服务于灵芝项目的整体目标。</w:t>
      </w:r>
    </w:p>
    <w:p w:rsidR="00AC06F1" w:rsidP="00AC06F1">
      <w:pPr>
        <w:pStyle w:val="Heading1"/>
        <w:rPr>
          <w:rFonts w:hint="eastAsia"/>
        </w:rPr>
      </w:pPr>
      <w:bookmarkStart w:id="9" w:name="_Toc159254334"/>
      <w:r w:rsidRPr="00AC06F1">
        <w:rPr>
          <w:rFonts w:hint="eastAsia"/>
        </w:rPr>
        <w:t>二、企业管理方案</w:t>
      </w:r>
      <w:bookmarkEnd w:id="9"/>
    </w:p>
    <w:p w:rsidR="00AC06F1" w:rsidP="00AC06F1">
      <w:pPr>
        <w:pStyle w:val="Heading2"/>
        <w:rPr>
          <w:rFonts w:hint="eastAsia"/>
        </w:rPr>
      </w:pPr>
      <w:bookmarkStart w:id="10" w:name="_Toc159254335"/>
      <w:r w:rsidRPr="00AC06F1">
        <w:rPr>
          <w:rFonts w:hint="eastAsia"/>
        </w:rPr>
        <w:t>(</w:t>
      </w:r>
      <w:r w:rsidRPr="00AC06F1">
        <w:rPr>
          <w:rFonts w:hint="eastAsia"/>
        </w:rPr>
        <w:t>一</w:t>
      </w:r>
      <w:r w:rsidRPr="00AC06F1">
        <w:rPr>
          <w:rFonts w:hint="eastAsia"/>
        </w:rPr>
        <w:t>)</w:t>
      </w:r>
      <w:r w:rsidRPr="00AC06F1">
        <w:rPr>
          <w:rFonts w:hint="eastAsia"/>
        </w:rPr>
        <w:t>、企业管理体系</w:t>
      </w:r>
      <w:bookmarkEnd w:id="10"/>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 xml:space="preserve"> 一、组织结构与体系</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组织结构设计： 确定企业内部各部门、团队和岗位之间的关系，建立清晰的组织结构，以实现工作分工、协作和沟通的有效性。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决策层次： 规定决策的层级结构，确保信息能够迅速准确地传达和决策能够迅速实施。</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 xml:space="preserve"> 二、管理流程与方法</w:t>
      </w:r>
    </w:p>
    <w:p w:rsidR="00AC06F1" w:rsidRPr="00AC06F1" w:rsidP="00AC06F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C06F1">
        <w:rPr>
          <w:rFonts w:ascii="仿宋" w:eastAsia="仿宋" w:hAnsi="仿宋" w:hint="eastAsia"/>
          <w:sz w:val="28"/>
        </w:rPr>
        <w:t>1. 业务流程设计： 制定标准的业务流程，确保企业的核心业务</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能够高效有序地进行。</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灵芝项目管理方法： 采用适当的灵芝项目管理方法，确保灵芝项目按时按质完成。</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质量管理体系： 实施质量管理体系，确保产品或服务符合规定标准，提高客户满意度。</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 xml:space="preserve"> 三、政策与规程</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企业政策： 制定企业整体发展的方向和原则，确保所有业务活动符合企业的核心价值观。</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规章制度： 制定各项规章制度，规范员工行为，确保企业内部秩序和文化的一致性。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 xml:space="preserve"> 四、人力资源管理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招聘与培训： 制定招聘计划，确保企业拥有足够的人力资源。提供培训机会，提升员工技能水平。</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绩效考核： 设立科学的绩效考核体系，激励员工的积极性和创造性。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员工发展： 提供员工职业发展通道，激发员工对企业的忠诚度。</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 xml:space="preserve"> 五、财务管理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财务规划： 制定财务计划，确保企业有足够的资金支持日常运营和发展。</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会计体系： 建立健全的会计体系，确保财务报表准确、透明。</w:t>
      </w:r>
    </w:p>
    <w:p w:rsidR="00AC06F1" w:rsidRPr="00AC06F1" w:rsidP="00AC06F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C06F1">
        <w:rPr>
          <w:rFonts w:ascii="仿宋" w:eastAsia="仿宋" w:hAnsi="仿宋" w:hint="eastAsia"/>
          <w:sz w:val="28"/>
        </w:rPr>
        <w:t xml:space="preserve"> 六、信息化管理系统</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信息系统建设： 采用现代信息技术，建设适应企业发展的信息系统，提高信息的获取和利用效率。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数据安全： 确保企业的数据安全，采取适当的信息安全措施。</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 xml:space="preserve"> 七、市场与客户管理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市场开发与营销： 制定市场开发计划，提高企业在市场上的知名度和竞争力。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客户关系管理： 建立客户档案，提供个性化服务，提高客户满意度。</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 xml:space="preserve"> 八、创新与持续改进</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创新体系： 鼓励员工提出创新建议，建立创新激励机制。</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持续改进： 定期进行业务流程改进，提高工作效率和质量。</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C06F1" w:rsidP="00AC06F1">
      <w:pPr>
        <w:pStyle w:val="Heading2"/>
      </w:pPr>
      <w:bookmarkStart w:id="11" w:name="_Toc159254336"/>
      <w:r w:rsidRPr="00AC06F1">
        <w:t>(</w:t>
      </w:r>
      <w:r w:rsidRPr="00AC06F1">
        <w:t>二</w:t>
      </w:r>
      <w:r w:rsidRPr="00AC06F1">
        <w:t>)</w:t>
      </w:r>
      <w:r w:rsidRPr="00AC06F1">
        <w:t>、信息管理与信息系统</w:t>
      </w:r>
      <w:bookmarkEnd w:id="11"/>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一、信息管理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概念与定义</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信息管理是通过对信息资源进行规划、组织、存储、传递和控制，以实现信息的有效利用和价值最大化的一种综合性管理活动。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重要性与目标</w:t>
      </w:r>
    </w:p>
    <w:p w:rsidR="00AC06F1" w:rsidRPr="00AC06F1" w:rsidP="00AC06F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C06F1">
        <w:rPr>
          <w:rFonts w:ascii="仿宋" w:eastAsia="仿宋" w:hAnsi="仿宋" w:hint="eastAsia"/>
          <w:sz w:val="28"/>
        </w:rPr>
        <w:t>信息价值: 信息是企业最重要的资源之一，对企业的决策、创新</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和发展至关重要。</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目标: 实现信息的高效流通、及时更新、准确可靠，提高决策的科学性和准确性。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信息管理的基本要素</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信息策划: 制定信息发展的战略和规划。</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信息组织: 构建信息资源的组织结构。</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信息存储: 制定信息存储的规范和标准。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信息传递: 通过各种手段和渠道进行信息传递。</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信息控制: 对信息进行监控和管理。</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二、信息系统</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概念与定义</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信息系统是由硬件、软件、数据、人员、过程等多个要素组成的，用于收集、存储、处理、分析和传递信息的系统。</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组成要素</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硬件: 包括计算机、服务器、网络设备等。</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软件: 包括操作系统、应用软件、数据库管理系统等。</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数据: 信息系统的基础，包括结构化数据和非结构化数据。</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人员: 系统管理员、用户、开发人员等。</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过程: 系统运行和管理的各个流程和方法。</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信息系统的功能</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数据采集和输入: 通过各种手段获取数据。</w:t>
      </w:r>
    </w:p>
    <w:p w:rsidR="00AC06F1" w:rsidRPr="00AC06F1" w:rsidP="00AC06F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C06F1">
        <w:rPr>
          <w:rFonts w:ascii="仿宋" w:eastAsia="仿宋" w:hAnsi="仿宋" w:hint="eastAsia"/>
          <w:sz w:val="28"/>
        </w:rPr>
        <w:t>数据存储: 将数据存储在数据库或其他媒体中。</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数据处理和分析: 对数据进行处理和分析，生成有用的信息。</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信息传递: 将信息传递给需要的人员或系统。</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决策支持: 提供决策所需的信息。</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三、信息管理与信息系统的关系</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互为支持关系</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信息管理支持信息系统： 信息管理为信息系统提供了规范和战略，确保信息系统能够更好地为企业服务。</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信息系统支持信息管理： 信息系统通过高效的数据处理和分析功能，为信息管理提供了技术支持，使信息更易于管理和利用。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协同作用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共同目标: 信息管理与信息系统的共同目标是确保信息的高效管理和利用，为企业的决策提供支持。</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协同作用: 信息管理与信息系统协同工作，推动企业信息化建设，提高信息资源的价值。</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四、信息管理与信息系统的挑战与应对措施</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挑战</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技术更新快: 信息技术发展迅速，更新换代较快。</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数据安全问题: 面临数据泄露、信息安全等风险。</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信息过载: 大量信息导致信息过载，难以有效利用。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应对措施</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持续学习: 不断学习新的信息技术，保持信息系统的先进性。</w:t>
      </w:r>
    </w:p>
    <w:p w:rsidR="00AC06F1" w:rsidRPr="00AC06F1" w:rsidP="00AC06F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C06F1">
        <w:rPr>
          <w:rFonts w:ascii="仿宋" w:eastAsia="仿宋" w:hAnsi="仿宋" w:hint="eastAsia"/>
          <w:sz w:val="28"/>
        </w:rPr>
        <w:t>强化安全措施: 制定完善的信息安全政策，使用先进的安全技术。</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信息筛选与分类: 建立信息分类体系，优先关注关键信息，减少信息过载。</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C06F1" w:rsidP="00AC06F1">
      <w:pPr>
        <w:pStyle w:val="Heading1"/>
        <w:rPr>
          <w:rFonts w:hint="eastAsia"/>
        </w:rPr>
      </w:pPr>
      <w:bookmarkStart w:id="12" w:name="_Toc159254337"/>
      <w:r w:rsidRPr="00AC06F1">
        <w:rPr>
          <w:rFonts w:hint="eastAsia"/>
        </w:rPr>
        <w:t>三、灵芝项目建筑工程方案</w:t>
      </w:r>
      <w:bookmarkEnd w:id="12"/>
    </w:p>
    <w:p w:rsidR="00AC06F1" w:rsidP="00AC06F1">
      <w:pPr>
        <w:pStyle w:val="Heading2"/>
        <w:rPr>
          <w:rFonts w:hint="eastAsia"/>
        </w:rPr>
      </w:pPr>
      <w:bookmarkStart w:id="13" w:name="_Toc159254338"/>
      <w:r w:rsidRPr="00AC06F1">
        <w:rPr>
          <w:rFonts w:hint="eastAsia"/>
        </w:rPr>
        <w:t>(</w:t>
      </w:r>
      <w:r w:rsidRPr="00AC06F1">
        <w:rPr>
          <w:rFonts w:hint="eastAsia"/>
        </w:rPr>
        <w:t>一</w:t>
      </w:r>
      <w:r w:rsidRPr="00AC06F1">
        <w:rPr>
          <w:rFonts w:hint="eastAsia"/>
        </w:rPr>
        <w:t>)</w:t>
      </w:r>
      <w:r w:rsidRPr="00AC06F1">
        <w:rPr>
          <w:rFonts w:hint="eastAsia"/>
        </w:rPr>
        <w:t>、土建工程方案</w:t>
      </w:r>
      <w:bookmarkEnd w:id="13"/>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土建工程方案是为实现建设灵芝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工程设计</w:t>
      </w:r>
    </w:p>
    <w:p w:rsidR="00AC06F1" w:rsidRPr="00AC06F1" w:rsidP="00AC06F1">
      <w:pPr>
        <w:ind w:firstLine="560" w:firstLineChars="200"/>
        <w:rPr>
          <w:rFonts w:ascii="仿宋" w:eastAsia="仿宋" w:hAnsi="仿宋"/>
          <w:sz w:val="28"/>
        </w:rPr>
      </w:pPr>
      <w:r w:rsidRPr="00AC06F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灵芝项目具备良好的结构和功能。同时，遵循相关法规和标准，保障设计的合法性和可行性。</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施工组织</w:t>
      </w:r>
    </w:p>
    <w:p w:rsidR="00AC06F1" w:rsidRPr="00AC06F1" w:rsidP="00AC06F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C06F1">
        <w:rPr>
          <w:rFonts w:ascii="仿宋" w:eastAsia="仿宋" w:hAnsi="仿宋" w:hint="eastAsia"/>
          <w:sz w:val="28"/>
        </w:rPr>
        <w:t>施工组织是土建工程方案中的关键环节，包括施工队伍的组织、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施工流程和方法、设备材料的协调等。科学合理地安排施工环节，提前预防和解决可能出现的问题，确保施工进度和质量符合预期目标。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材料选择</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工期安排</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C06F1" w:rsidP="00AC06F1">
      <w:pPr>
        <w:ind w:firstLine="560" w:firstLineChars="200"/>
        <w:rPr>
          <w:rFonts w:ascii="仿宋" w:eastAsia="仿宋" w:hAnsi="仿宋" w:hint="eastAsia"/>
          <w:sz w:val="28"/>
        </w:rPr>
      </w:pPr>
      <w:r w:rsidRPr="00AC06F1">
        <w:rPr>
          <w:rFonts w:ascii="仿宋" w:eastAsia="仿宋" w:hAnsi="仿宋" w:hint="eastAsia"/>
          <w:sz w:val="28"/>
        </w:rPr>
        <w:t>土建工程方案的制定和实施对于灵芝项目的成功推进至关重要。只有通过科学合理的规划和有序实施，灵芝项目才能确保高效、安全、经济地完成，达到预期的建设目标。因此，在进行土建工程灵芝项目时，应充分关注土建工程方案的编制和执行，不断总结经验教训，不断提升管理和技术水平，以适应不断变化的建设需求。</w:t>
      </w:r>
    </w:p>
    <w:p w:rsidR="00AC06F1" w:rsidP="00AC06F1">
      <w:pPr>
        <w:pStyle w:val="Heading2"/>
      </w:pPr>
      <w:bookmarkStart w:id="14" w:name="_Toc159254339"/>
      <w:r w:rsidRPr="00AC06F1">
        <w:t>(</w:t>
      </w:r>
      <w:r w:rsidRPr="00AC06F1">
        <w:t>二</w:t>
      </w:r>
      <w:r w:rsidRPr="00AC06F1">
        <w:t>)</w:t>
      </w:r>
      <w:r w:rsidRPr="00AC06F1">
        <w:t>、厂房建设方案</w:t>
      </w:r>
      <w:bookmarkEnd w:id="14"/>
    </w:p>
    <w:p w:rsidR="00AC06F1" w:rsidRPr="00AC06F1" w:rsidP="00AC06F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C06F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建设和后续运营。</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1. 结构设计</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2. 施工组织</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3. 材料选择</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4. 工期安排</w:t>
      </w:r>
    </w:p>
    <w:p w:rsidR="00AC06F1" w:rsidRPr="00AC06F1" w:rsidP="00AC06F1">
      <w:pPr>
        <w:ind w:firstLine="560" w:firstLineChars="200"/>
        <w:rPr>
          <w:rFonts w:ascii="仿宋" w:eastAsia="仿宋" w:hAnsi="仿宋" w:hint="eastAsia"/>
          <w:sz w:val="28"/>
        </w:rPr>
      </w:pPr>
      <w:r w:rsidRPr="00AC06F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w:t>
      </w:r>
      <w:r w:rsidRPr="00AC06F1">
        <w:rPr>
          <w:rFonts w:ascii="仿宋" w:eastAsia="仿宋" w:hAnsi="仿宋" w:hint="eastAsia"/>
          <w:sz w:val="28"/>
        </w:rPr>
        <w:br/>
      </w:r>
      <w:r w:rsidRPr="00AC06F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https://d.book118.com/826004051001010102</w:t>
        </w:r>
      </w:hyperlink>
    </w:p>
    <w:p w:rsidR="00AC06F1" w:rsidRPr="00AC06F1" w:rsidP="00AC06F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C06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C06F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C06F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C06F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C06F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C06F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C06F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C06F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C06F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C06F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C06F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C06F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C06F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C06F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C06F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C06F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C06F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C06F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C06F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C06F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C06F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C06F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C06F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C06F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C06F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P="00BD622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C06F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rsidRPr="00AC06F1" w:rsidP="00AC06F1">
    <w:pPr>
      <w:pStyle w:val="Header"/>
      <w:rPr>
        <w:rFonts w:ascii="仿宋" w:eastAsia="仿宋" w:hAnsi="仿宋"/>
      </w:rPr>
    </w:pPr>
    <w:r w:rsidRPr="00AC06F1">
      <w:rPr>
        <w:rFonts w:ascii="仿宋" w:eastAsia="仿宋" w:hAnsi="仿宋" w:hint="eastAsia"/>
      </w:rPr>
      <w:t>灵芝投资回报分析报告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06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6F1"/>
    <w:rsid w:val="00883E19"/>
    <w:rsid w:val="009B05B4"/>
    <w:rsid w:val="00AC06F1"/>
    <w:rsid w:val="00BD622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C06F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C06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C06F1"/>
    <w:rPr>
      <w:b/>
      <w:bCs/>
      <w:kern w:val="44"/>
      <w:sz w:val="44"/>
      <w:szCs w:val="44"/>
    </w:rPr>
  </w:style>
  <w:style w:type="character" w:customStyle="1" w:styleId="2Char">
    <w:name w:val="标题 2 Char"/>
    <w:basedOn w:val="DefaultParagraphFont"/>
    <w:link w:val="Heading2"/>
    <w:uiPriority w:val="9"/>
    <w:rsid w:val="00AC06F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C06F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C06F1"/>
    <w:rPr>
      <w:sz w:val="18"/>
      <w:szCs w:val="18"/>
    </w:rPr>
  </w:style>
  <w:style w:type="paragraph" w:styleId="Footer">
    <w:name w:val="footer"/>
    <w:basedOn w:val="Normal"/>
    <w:link w:val="Char0"/>
    <w:uiPriority w:val="99"/>
    <w:unhideWhenUsed/>
    <w:rsid w:val="00AC06F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C06F1"/>
    <w:rPr>
      <w:sz w:val="18"/>
      <w:szCs w:val="18"/>
    </w:rPr>
  </w:style>
  <w:style w:type="character" w:styleId="PageNumber">
    <w:name w:val="page number"/>
    <w:basedOn w:val="DefaultParagraphFont"/>
    <w:uiPriority w:val="99"/>
    <w:semiHidden/>
    <w:unhideWhenUsed/>
    <w:rsid w:val="00AC06F1"/>
  </w:style>
  <w:style w:type="paragraph" w:styleId="TOC1">
    <w:name w:val="toc 1"/>
    <w:basedOn w:val="Normal"/>
    <w:next w:val="Normal"/>
    <w:autoRedefine/>
    <w:uiPriority w:val="39"/>
    <w:unhideWhenUsed/>
    <w:rsid w:val="00AC06F1"/>
  </w:style>
  <w:style w:type="paragraph" w:styleId="TOC2">
    <w:name w:val="toc 2"/>
    <w:basedOn w:val="Normal"/>
    <w:next w:val="Normal"/>
    <w:autoRedefine/>
    <w:uiPriority w:val="39"/>
    <w:unhideWhenUsed/>
    <w:rsid w:val="00AC06F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6004051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7409</Words>
  <Characters>42237</Characters>
  <Application>Microsoft Office Word</Application>
  <DocSecurity>0</DocSecurity>
  <Lines>351</Lines>
  <Paragraphs>99</Paragraphs>
  <ScaleCrop>false</ScaleCrop>
  <Company>Microsoft</Company>
  <LinksUpToDate>false</LinksUpToDate>
  <CharactersWithSpaces>49547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2024-02-19T08:57:00Z</dcterms:created>
  <dcterms:modified xsi:type="dcterms:W3CDTF">2024-02-19T08:58:00Z</dcterms:modified>
</cp:coreProperties>
</file>