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激光诊断设备项目规划设计纲要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3" w:history="1">
        <w:r>
          <w:rPr>
            <w:rFonts w:ascii="仿宋" w:eastAsia="仿宋" w:hAnsi="仿宋" w:cs="仿宋" w:hint="eastAsia"/>
            <w:lang w:eastAsia="zh-CN"/>
          </w:rPr>
          <w:t>序言</w:t>
        </w:r>
        <w:r>
          <w:tab/>
        </w:r>
        <w:r>
          <w:fldChar w:fldCharType="begin"/>
        </w:r>
        <w:r>
          <w:instrText xml:space="preserve"> PAGEREF _Toc9483 \h </w:instrText>
        </w:r>
        <w:r>
          <w:fldChar w:fldCharType="separate"/>
        </w:r>
        <w:r>
          <w:t>3</w:t>
        </w:r>
        <w:r>
          <w:fldChar w:fldCharType="end"/>
        </w:r>
      </w:hyperlink>
    </w:p>
    <w:p>
      <w:pPr>
        <w:pStyle w:val="TOC1"/>
        <w:tabs>
          <w:tab w:val="right" w:leader="dot" w:pos="8306"/>
        </w:tabs>
      </w:pPr>
      <w:hyperlink w:anchor="_Toc15958" w:history="1">
        <w:r>
          <w:rPr>
            <w:rFonts w:ascii="仿宋" w:eastAsia="仿宋" w:hAnsi="仿宋" w:cs="仿宋" w:hint="eastAsia"/>
            <w:lang w:eastAsia="zh-CN"/>
          </w:rPr>
          <w:t>一、激光诊断设备项目选址可行性分析</w:t>
        </w:r>
        <w:r>
          <w:tab/>
        </w:r>
        <w:r>
          <w:fldChar w:fldCharType="begin"/>
        </w:r>
        <w:r>
          <w:instrText xml:space="preserve"> PAGEREF _Toc15958 \h </w:instrText>
        </w:r>
        <w:r>
          <w:fldChar w:fldCharType="separate"/>
        </w:r>
        <w:r>
          <w:t>3</w:t>
        </w:r>
        <w:r>
          <w:fldChar w:fldCharType="end"/>
        </w:r>
      </w:hyperlink>
    </w:p>
    <w:p>
      <w:pPr>
        <w:pStyle w:val="TOC2"/>
        <w:tabs>
          <w:tab w:val="right" w:leader="dot" w:pos="8306"/>
        </w:tabs>
      </w:pPr>
      <w:hyperlink w:anchor="_Toc5107" w:history="1">
        <w:r>
          <w:rPr>
            <w:rFonts w:ascii="仿宋" w:eastAsia="仿宋" w:hAnsi="仿宋" w:cs="仿宋" w:hint="eastAsia"/>
            <w:lang w:eastAsia="zh-CN"/>
          </w:rPr>
          <w:t>(一)、激光诊断设备项目选址</w:t>
        </w:r>
        <w:r>
          <w:tab/>
        </w:r>
        <w:r>
          <w:fldChar w:fldCharType="begin"/>
        </w:r>
        <w:r>
          <w:instrText xml:space="preserve"> PAGEREF _Toc5107 \h </w:instrText>
        </w:r>
        <w:r>
          <w:fldChar w:fldCharType="separate"/>
        </w:r>
        <w:r>
          <w:t>3</w:t>
        </w:r>
        <w:r>
          <w:fldChar w:fldCharType="end"/>
        </w:r>
      </w:hyperlink>
    </w:p>
    <w:p>
      <w:pPr>
        <w:pStyle w:val="TOC2"/>
        <w:tabs>
          <w:tab w:val="right" w:leader="dot" w:pos="8306"/>
        </w:tabs>
      </w:pPr>
      <w:hyperlink w:anchor="_Toc30612" w:history="1">
        <w:r>
          <w:rPr>
            <w:rFonts w:ascii="仿宋" w:eastAsia="仿宋" w:hAnsi="仿宋" w:cs="仿宋" w:hint="eastAsia"/>
            <w:lang w:eastAsia="zh-CN"/>
          </w:rPr>
          <w:t>(二)、用地控制指标</w:t>
        </w:r>
        <w:r>
          <w:tab/>
        </w:r>
        <w:r>
          <w:fldChar w:fldCharType="begin"/>
        </w:r>
        <w:r>
          <w:instrText xml:space="preserve"> PAGEREF _Toc30612 \h </w:instrText>
        </w:r>
        <w:r>
          <w:fldChar w:fldCharType="separate"/>
        </w:r>
        <w:r>
          <w:t>3</w:t>
        </w:r>
        <w:r>
          <w:fldChar w:fldCharType="end"/>
        </w:r>
      </w:hyperlink>
    </w:p>
    <w:p>
      <w:pPr>
        <w:pStyle w:val="TOC2"/>
        <w:tabs>
          <w:tab w:val="right" w:leader="dot" w:pos="8306"/>
        </w:tabs>
      </w:pPr>
      <w:hyperlink w:anchor="_Toc1145" w:history="1">
        <w:r>
          <w:rPr>
            <w:rFonts w:ascii="仿宋" w:eastAsia="仿宋" w:hAnsi="仿宋" w:cs="仿宋" w:hint="eastAsia"/>
            <w:lang w:eastAsia="zh-CN"/>
          </w:rPr>
          <w:t>(三)、节约用地措施</w:t>
        </w:r>
        <w:r>
          <w:tab/>
        </w:r>
        <w:r>
          <w:fldChar w:fldCharType="begin"/>
        </w:r>
        <w:r>
          <w:instrText xml:space="preserve"> PAGEREF _Toc1145 \h </w:instrText>
        </w:r>
        <w:r>
          <w:fldChar w:fldCharType="separate"/>
        </w:r>
        <w:r>
          <w:t>5</w:t>
        </w:r>
        <w:r>
          <w:fldChar w:fldCharType="end"/>
        </w:r>
      </w:hyperlink>
    </w:p>
    <w:p>
      <w:pPr>
        <w:pStyle w:val="TOC2"/>
        <w:tabs>
          <w:tab w:val="right" w:leader="dot" w:pos="8306"/>
        </w:tabs>
      </w:pPr>
      <w:hyperlink w:anchor="_Toc18141" w:history="1">
        <w:r>
          <w:rPr>
            <w:rFonts w:ascii="仿宋" w:eastAsia="仿宋" w:hAnsi="仿宋" w:cs="仿宋" w:hint="eastAsia"/>
            <w:lang w:eastAsia="zh-CN"/>
          </w:rPr>
          <w:t>(四)、总图布置方案</w:t>
        </w:r>
        <w:r>
          <w:tab/>
        </w:r>
        <w:r>
          <w:fldChar w:fldCharType="begin"/>
        </w:r>
        <w:r>
          <w:instrText xml:space="preserve"> PAGEREF _Toc18141 \h </w:instrText>
        </w:r>
        <w:r>
          <w:fldChar w:fldCharType="separate"/>
        </w:r>
        <w:r>
          <w:t>6</w:t>
        </w:r>
        <w:r>
          <w:fldChar w:fldCharType="end"/>
        </w:r>
      </w:hyperlink>
    </w:p>
    <w:p>
      <w:pPr>
        <w:pStyle w:val="TOC2"/>
        <w:tabs>
          <w:tab w:val="right" w:leader="dot" w:pos="8306"/>
        </w:tabs>
      </w:pPr>
      <w:hyperlink w:anchor="_Toc21287" w:history="1">
        <w:r>
          <w:rPr>
            <w:rFonts w:ascii="仿宋" w:eastAsia="仿宋" w:hAnsi="仿宋" w:cs="仿宋" w:hint="eastAsia"/>
            <w:lang w:eastAsia="zh-CN"/>
          </w:rPr>
          <w:t>(五)、选址综合评价</w:t>
        </w:r>
        <w:r>
          <w:tab/>
        </w:r>
        <w:r>
          <w:fldChar w:fldCharType="begin"/>
        </w:r>
        <w:r>
          <w:instrText xml:space="preserve"> PAGEREF _Toc21287 \h </w:instrText>
        </w:r>
        <w:r>
          <w:fldChar w:fldCharType="separate"/>
        </w:r>
        <w:r>
          <w:t>7</w:t>
        </w:r>
        <w:r>
          <w:fldChar w:fldCharType="end"/>
        </w:r>
      </w:hyperlink>
    </w:p>
    <w:p>
      <w:pPr>
        <w:pStyle w:val="TOC1"/>
        <w:tabs>
          <w:tab w:val="right" w:leader="dot" w:pos="8306"/>
        </w:tabs>
      </w:pPr>
      <w:hyperlink w:anchor="_Toc18396" w:history="1">
        <w:r>
          <w:rPr>
            <w:rFonts w:ascii="仿宋" w:eastAsia="仿宋" w:hAnsi="仿宋" w:cs="仿宋" w:hint="eastAsia"/>
            <w:lang w:eastAsia="zh-CN"/>
          </w:rPr>
          <w:t>二、工艺说明</w:t>
        </w:r>
        <w:r>
          <w:tab/>
        </w:r>
        <w:r>
          <w:fldChar w:fldCharType="begin"/>
        </w:r>
        <w:r>
          <w:instrText xml:space="preserve"> PAGEREF _Toc18396 \h </w:instrText>
        </w:r>
        <w:r>
          <w:fldChar w:fldCharType="separate"/>
        </w:r>
        <w:r>
          <w:t>8</w:t>
        </w:r>
        <w:r>
          <w:fldChar w:fldCharType="end"/>
        </w:r>
      </w:hyperlink>
    </w:p>
    <w:p>
      <w:pPr>
        <w:pStyle w:val="TOC2"/>
        <w:tabs>
          <w:tab w:val="right" w:leader="dot" w:pos="8306"/>
        </w:tabs>
      </w:pPr>
      <w:hyperlink w:anchor="_Toc8497" w:history="1">
        <w:r>
          <w:rPr>
            <w:rFonts w:ascii="仿宋" w:eastAsia="仿宋" w:hAnsi="仿宋" w:cs="仿宋" w:hint="eastAsia"/>
            <w:lang w:eastAsia="zh-CN"/>
          </w:rPr>
          <w:t>(一)、技术管理特点</w:t>
        </w:r>
        <w:r>
          <w:tab/>
        </w:r>
        <w:r>
          <w:fldChar w:fldCharType="begin"/>
        </w:r>
        <w:r>
          <w:instrText xml:space="preserve"> PAGEREF _Toc8497 \h </w:instrText>
        </w:r>
        <w:r>
          <w:fldChar w:fldCharType="separate"/>
        </w:r>
        <w:r>
          <w:t>8</w:t>
        </w:r>
        <w:r>
          <w:fldChar w:fldCharType="end"/>
        </w:r>
      </w:hyperlink>
    </w:p>
    <w:p>
      <w:pPr>
        <w:pStyle w:val="TOC2"/>
        <w:tabs>
          <w:tab w:val="right" w:leader="dot" w:pos="8306"/>
        </w:tabs>
      </w:pPr>
      <w:hyperlink w:anchor="_Toc8769" w:history="1">
        <w:r>
          <w:rPr>
            <w:rFonts w:ascii="仿宋" w:eastAsia="仿宋" w:hAnsi="仿宋" w:cs="仿宋" w:hint="eastAsia"/>
            <w:lang w:eastAsia="zh-CN"/>
          </w:rPr>
          <w:t>(二)、激光诊断设备项目工艺技术设计方案</w:t>
        </w:r>
        <w:r>
          <w:tab/>
        </w:r>
        <w:r>
          <w:fldChar w:fldCharType="begin"/>
        </w:r>
        <w:r>
          <w:instrText xml:space="preserve"> PAGEREF _Toc8769 \h </w:instrText>
        </w:r>
        <w:r>
          <w:fldChar w:fldCharType="separate"/>
        </w:r>
        <w:r>
          <w:t>9</w:t>
        </w:r>
        <w:r>
          <w:fldChar w:fldCharType="end"/>
        </w:r>
      </w:hyperlink>
    </w:p>
    <w:p>
      <w:pPr>
        <w:pStyle w:val="TOC2"/>
        <w:tabs>
          <w:tab w:val="right" w:leader="dot" w:pos="8306"/>
        </w:tabs>
      </w:pPr>
      <w:hyperlink w:anchor="_Toc7577" w:history="1">
        <w:r>
          <w:rPr>
            <w:rFonts w:ascii="仿宋" w:eastAsia="仿宋" w:hAnsi="仿宋" w:cs="仿宋" w:hint="eastAsia"/>
            <w:lang w:eastAsia="zh-CN"/>
          </w:rPr>
          <w:t>(三)、设备选型方案</w:t>
        </w:r>
        <w:r>
          <w:tab/>
        </w:r>
        <w:r>
          <w:fldChar w:fldCharType="begin"/>
        </w:r>
        <w:r>
          <w:instrText xml:space="preserve"> PAGEREF _Toc7577 \h </w:instrText>
        </w:r>
        <w:r>
          <w:fldChar w:fldCharType="separate"/>
        </w:r>
        <w:r>
          <w:t>11</w:t>
        </w:r>
        <w:r>
          <w:fldChar w:fldCharType="end"/>
        </w:r>
      </w:hyperlink>
    </w:p>
    <w:p>
      <w:pPr>
        <w:pStyle w:val="TOC1"/>
        <w:tabs>
          <w:tab w:val="right" w:leader="dot" w:pos="8306"/>
        </w:tabs>
      </w:pPr>
      <w:hyperlink w:anchor="_Toc32492" w:history="1">
        <w:r>
          <w:rPr>
            <w:rFonts w:ascii="仿宋" w:eastAsia="仿宋" w:hAnsi="仿宋" w:cs="仿宋" w:hint="eastAsia"/>
            <w:lang w:eastAsia="zh-CN"/>
          </w:rPr>
          <w:t>三、激光诊断设备项目土建工程</w:t>
        </w:r>
        <w:r>
          <w:tab/>
        </w:r>
        <w:r>
          <w:fldChar w:fldCharType="begin"/>
        </w:r>
        <w:r>
          <w:instrText xml:space="preserve"> PAGEREF _Toc32492 \h </w:instrText>
        </w:r>
        <w:r>
          <w:fldChar w:fldCharType="separate"/>
        </w:r>
        <w:r>
          <w:t>12</w:t>
        </w:r>
        <w:r>
          <w:fldChar w:fldCharType="end"/>
        </w:r>
      </w:hyperlink>
    </w:p>
    <w:p>
      <w:pPr>
        <w:pStyle w:val="TOC2"/>
        <w:tabs>
          <w:tab w:val="right" w:leader="dot" w:pos="8306"/>
        </w:tabs>
      </w:pPr>
      <w:hyperlink w:anchor="_Toc13330" w:history="1">
        <w:r>
          <w:rPr>
            <w:rFonts w:ascii="仿宋" w:eastAsia="仿宋" w:hAnsi="仿宋" w:cs="仿宋" w:hint="eastAsia"/>
            <w:lang w:eastAsia="zh-CN"/>
          </w:rPr>
          <w:t>(一)、建筑工程设计原则</w:t>
        </w:r>
        <w:r>
          <w:tab/>
        </w:r>
        <w:r>
          <w:fldChar w:fldCharType="begin"/>
        </w:r>
        <w:r>
          <w:instrText xml:space="preserve"> PAGEREF _Toc13330 \h </w:instrText>
        </w:r>
        <w:r>
          <w:fldChar w:fldCharType="separate"/>
        </w:r>
        <w:r>
          <w:t>12</w:t>
        </w:r>
        <w:r>
          <w:fldChar w:fldCharType="end"/>
        </w:r>
      </w:hyperlink>
    </w:p>
    <w:p>
      <w:pPr>
        <w:pStyle w:val="TOC2"/>
        <w:tabs>
          <w:tab w:val="right" w:leader="dot" w:pos="8306"/>
        </w:tabs>
      </w:pPr>
      <w:hyperlink w:anchor="_Toc20401" w:history="1">
        <w:r>
          <w:rPr>
            <w:rFonts w:ascii="仿宋" w:eastAsia="仿宋" w:hAnsi="仿宋" w:cs="仿宋" w:hint="eastAsia"/>
            <w:lang w:eastAsia="zh-CN"/>
          </w:rPr>
          <w:t>(二)、土建工程设计年限及安全等级</w:t>
        </w:r>
        <w:r>
          <w:tab/>
        </w:r>
        <w:r>
          <w:fldChar w:fldCharType="begin"/>
        </w:r>
        <w:r>
          <w:instrText xml:space="preserve"> PAGEREF _Toc20401 \h </w:instrText>
        </w:r>
        <w:r>
          <w:fldChar w:fldCharType="separate"/>
        </w:r>
        <w:r>
          <w:t>13</w:t>
        </w:r>
        <w:r>
          <w:fldChar w:fldCharType="end"/>
        </w:r>
      </w:hyperlink>
    </w:p>
    <w:p>
      <w:pPr>
        <w:pStyle w:val="TOC2"/>
        <w:tabs>
          <w:tab w:val="right" w:leader="dot" w:pos="8306"/>
        </w:tabs>
      </w:pPr>
      <w:hyperlink w:anchor="_Toc14411" w:history="1">
        <w:r>
          <w:rPr>
            <w:rFonts w:ascii="仿宋" w:eastAsia="仿宋" w:hAnsi="仿宋" w:cs="仿宋" w:hint="eastAsia"/>
            <w:lang w:eastAsia="zh-CN"/>
          </w:rPr>
          <w:t>(三)、建筑工程设计总体要求</w:t>
        </w:r>
        <w:r>
          <w:tab/>
        </w:r>
        <w:r>
          <w:fldChar w:fldCharType="begin"/>
        </w:r>
        <w:r>
          <w:instrText xml:space="preserve"> PAGEREF _Toc14411 \h </w:instrText>
        </w:r>
        <w:r>
          <w:fldChar w:fldCharType="separate"/>
        </w:r>
        <w:r>
          <w:t>15</w:t>
        </w:r>
        <w:r>
          <w:fldChar w:fldCharType="end"/>
        </w:r>
      </w:hyperlink>
    </w:p>
    <w:p>
      <w:pPr>
        <w:pStyle w:val="TOC2"/>
        <w:tabs>
          <w:tab w:val="right" w:leader="dot" w:pos="8306"/>
        </w:tabs>
      </w:pPr>
      <w:hyperlink w:anchor="_Toc17932" w:history="1">
        <w:r>
          <w:rPr>
            <w:rFonts w:ascii="仿宋" w:eastAsia="仿宋" w:hAnsi="仿宋" w:cs="仿宋" w:hint="eastAsia"/>
            <w:lang w:eastAsia="zh-CN"/>
          </w:rPr>
          <w:t>(四)、土建工程建设指标</w:t>
        </w:r>
        <w:r>
          <w:tab/>
        </w:r>
        <w:r>
          <w:fldChar w:fldCharType="begin"/>
        </w:r>
        <w:r>
          <w:instrText xml:space="preserve"> PAGEREF _Toc17932 \h </w:instrText>
        </w:r>
        <w:r>
          <w:fldChar w:fldCharType="separate"/>
        </w:r>
        <w:r>
          <w:t>15</w:t>
        </w:r>
        <w:r>
          <w:fldChar w:fldCharType="end"/>
        </w:r>
      </w:hyperlink>
    </w:p>
    <w:p>
      <w:pPr>
        <w:pStyle w:val="TOC1"/>
        <w:tabs>
          <w:tab w:val="right" w:leader="dot" w:pos="8306"/>
        </w:tabs>
      </w:pPr>
      <w:hyperlink w:anchor="_Toc6222" w:history="1">
        <w:r>
          <w:rPr>
            <w:rFonts w:ascii="仿宋" w:eastAsia="仿宋" w:hAnsi="仿宋" w:cs="仿宋" w:hint="eastAsia"/>
            <w:lang w:eastAsia="zh-CN"/>
          </w:rPr>
          <w:t>四、激光诊断设备项目概论</w:t>
        </w:r>
        <w:r>
          <w:tab/>
        </w:r>
        <w:r>
          <w:fldChar w:fldCharType="begin"/>
        </w:r>
        <w:r>
          <w:instrText xml:space="preserve"> PAGEREF _Toc6222 \h </w:instrText>
        </w:r>
        <w:r>
          <w:fldChar w:fldCharType="separate"/>
        </w:r>
        <w:r>
          <w:t>15</w:t>
        </w:r>
        <w:r>
          <w:fldChar w:fldCharType="end"/>
        </w:r>
      </w:hyperlink>
    </w:p>
    <w:p>
      <w:pPr>
        <w:pStyle w:val="TOC2"/>
        <w:tabs>
          <w:tab w:val="right" w:leader="dot" w:pos="8306"/>
        </w:tabs>
      </w:pPr>
      <w:hyperlink w:anchor="_Toc30828" w:history="1">
        <w:r>
          <w:rPr>
            <w:rFonts w:ascii="仿宋" w:eastAsia="仿宋" w:hAnsi="仿宋" w:cs="仿宋" w:hint="eastAsia"/>
            <w:lang w:eastAsia="zh-CN"/>
          </w:rPr>
          <w:t>(一)、激光诊断设备项目概况</w:t>
        </w:r>
        <w:r>
          <w:tab/>
        </w:r>
        <w:r>
          <w:fldChar w:fldCharType="begin"/>
        </w:r>
        <w:r>
          <w:instrText xml:space="preserve"> PAGEREF _Toc30828 \h </w:instrText>
        </w:r>
        <w:r>
          <w:fldChar w:fldCharType="separate"/>
        </w:r>
        <w:r>
          <w:t>15</w:t>
        </w:r>
        <w:r>
          <w:fldChar w:fldCharType="end"/>
        </w:r>
      </w:hyperlink>
    </w:p>
    <w:p>
      <w:pPr>
        <w:pStyle w:val="TOC2"/>
        <w:tabs>
          <w:tab w:val="right" w:leader="dot" w:pos="8306"/>
        </w:tabs>
      </w:pPr>
      <w:hyperlink w:anchor="_Toc14097" w:history="1">
        <w:r>
          <w:rPr>
            <w:rFonts w:ascii="仿宋" w:eastAsia="仿宋" w:hAnsi="仿宋" w:cs="仿宋" w:hint="eastAsia"/>
            <w:lang w:eastAsia="zh-CN"/>
          </w:rPr>
          <w:t>(二)、激光诊断设备项目目标</w:t>
        </w:r>
        <w:r>
          <w:tab/>
        </w:r>
        <w:r>
          <w:fldChar w:fldCharType="begin"/>
        </w:r>
        <w:r>
          <w:instrText xml:space="preserve"> PAGEREF _Toc14097 \h </w:instrText>
        </w:r>
        <w:r>
          <w:fldChar w:fldCharType="separate"/>
        </w:r>
        <w:r>
          <w:t>18</w:t>
        </w:r>
        <w:r>
          <w:fldChar w:fldCharType="end"/>
        </w:r>
      </w:hyperlink>
    </w:p>
    <w:p>
      <w:pPr>
        <w:pStyle w:val="TOC2"/>
        <w:tabs>
          <w:tab w:val="right" w:leader="dot" w:pos="8306"/>
        </w:tabs>
      </w:pPr>
      <w:hyperlink w:anchor="_Toc29456" w:history="1">
        <w:r>
          <w:rPr>
            <w:rFonts w:ascii="仿宋" w:eastAsia="仿宋" w:hAnsi="仿宋" w:cs="仿宋" w:hint="eastAsia"/>
            <w:lang w:eastAsia="zh-CN"/>
          </w:rPr>
          <w:t>(三)、激光诊断设备项目提出的理由</w:t>
        </w:r>
        <w:r>
          <w:tab/>
        </w:r>
        <w:r>
          <w:fldChar w:fldCharType="begin"/>
        </w:r>
        <w:r>
          <w:instrText xml:space="preserve"> PAGEREF _Toc29456 \h </w:instrText>
        </w:r>
        <w:r>
          <w:fldChar w:fldCharType="separate"/>
        </w:r>
        <w:r>
          <w:t>19</w:t>
        </w:r>
        <w:r>
          <w:fldChar w:fldCharType="end"/>
        </w:r>
      </w:hyperlink>
    </w:p>
    <w:p>
      <w:pPr>
        <w:pStyle w:val="TOC2"/>
        <w:tabs>
          <w:tab w:val="right" w:leader="dot" w:pos="8306"/>
        </w:tabs>
      </w:pPr>
      <w:hyperlink w:anchor="_Toc22648" w:history="1">
        <w:r>
          <w:rPr>
            <w:rFonts w:ascii="仿宋" w:eastAsia="仿宋" w:hAnsi="仿宋" w:cs="仿宋" w:hint="eastAsia"/>
            <w:lang w:eastAsia="zh-CN"/>
          </w:rPr>
          <w:t>(四)、激光诊断设备项目意义</w:t>
        </w:r>
        <w:r>
          <w:tab/>
        </w:r>
        <w:r>
          <w:fldChar w:fldCharType="begin"/>
        </w:r>
        <w:r>
          <w:instrText xml:space="preserve"> PAGEREF _Toc22648 \h </w:instrText>
        </w:r>
        <w:r>
          <w:fldChar w:fldCharType="separate"/>
        </w:r>
        <w:r>
          <w:t>20</w:t>
        </w:r>
        <w:r>
          <w:fldChar w:fldCharType="end"/>
        </w:r>
      </w:hyperlink>
    </w:p>
    <w:p>
      <w:pPr>
        <w:pStyle w:val="TOC2"/>
        <w:tabs>
          <w:tab w:val="right" w:leader="dot" w:pos="8306"/>
        </w:tabs>
      </w:pPr>
      <w:hyperlink w:anchor="_Toc6276" w:history="1">
        <w:r>
          <w:rPr>
            <w:rFonts w:ascii="仿宋" w:eastAsia="仿宋" w:hAnsi="仿宋" w:cs="仿宋" w:hint="eastAsia"/>
            <w:lang w:eastAsia="zh-CN"/>
          </w:rPr>
          <w:t>(五)、激光诊断设备项目背景</w:t>
        </w:r>
        <w:r>
          <w:tab/>
        </w:r>
        <w:r>
          <w:fldChar w:fldCharType="begin"/>
        </w:r>
        <w:r>
          <w:instrText xml:space="preserve"> PAGEREF _Toc6276 \h </w:instrText>
        </w:r>
        <w:r>
          <w:fldChar w:fldCharType="separate"/>
        </w:r>
        <w:r>
          <w:t>21</w:t>
        </w:r>
        <w:r>
          <w:fldChar w:fldCharType="end"/>
        </w:r>
      </w:hyperlink>
    </w:p>
    <w:p>
      <w:pPr>
        <w:pStyle w:val="TOC1"/>
        <w:tabs>
          <w:tab w:val="right" w:leader="dot" w:pos="8306"/>
        </w:tabs>
      </w:pPr>
      <w:hyperlink w:anchor="_Toc4678" w:history="1">
        <w:r>
          <w:rPr>
            <w:rFonts w:ascii="仿宋" w:eastAsia="仿宋" w:hAnsi="仿宋" w:cs="仿宋" w:hint="eastAsia"/>
            <w:lang w:eastAsia="zh-CN"/>
          </w:rPr>
          <w:t>五、市场分析、调研</w:t>
        </w:r>
        <w:r>
          <w:tab/>
        </w:r>
        <w:r>
          <w:fldChar w:fldCharType="begin"/>
        </w:r>
        <w:r>
          <w:instrText xml:space="preserve"> PAGEREF _Toc4678 \h </w:instrText>
        </w:r>
        <w:r>
          <w:fldChar w:fldCharType="separate"/>
        </w:r>
        <w:r>
          <w:t>22</w:t>
        </w:r>
        <w:r>
          <w:fldChar w:fldCharType="end"/>
        </w:r>
      </w:hyperlink>
    </w:p>
    <w:p>
      <w:pPr>
        <w:pStyle w:val="TOC2"/>
        <w:tabs>
          <w:tab w:val="right" w:leader="dot" w:pos="8306"/>
        </w:tabs>
      </w:pPr>
      <w:hyperlink w:anchor="_Toc5947" w:history="1">
        <w:r>
          <w:rPr>
            <w:rFonts w:ascii="仿宋" w:eastAsia="仿宋" w:hAnsi="仿宋" w:cs="仿宋" w:hint="eastAsia"/>
            <w:lang w:eastAsia="zh-CN"/>
          </w:rPr>
          <w:t>(一)、激光诊断设备行业分析</w:t>
        </w:r>
        <w:r>
          <w:tab/>
        </w:r>
        <w:r>
          <w:fldChar w:fldCharType="begin"/>
        </w:r>
        <w:r>
          <w:instrText xml:space="preserve"> PAGEREF _Toc5947 \h </w:instrText>
        </w:r>
        <w:r>
          <w:fldChar w:fldCharType="separate"/>
        </w:r>
        <w:r>
          <w:t>22</w:t>
        </w:r>
        <w:r>
          <w:fldChar w:fldCharType="end"/>
        </w:r>
      </w:hyperlink>
    </w:p>
    <w:p>
      <w:pPr>
        <w:pStyle w:val="TOC2"/>
        <w:tabs>
          <w:tab w:val="right" w:leader="dot" w:pos="8306"/>
        </w:tabs>
      </w:pPr>
      <w:hyperlink w:anchor="_Toc4574" w:history="1">
        <w:r>
          <w:rPr>
            <w:rFonts w:ascii="仿宋" w:eastAsia="仿宋" w:hAnsi="仿宋" w:cs="仿宋" w:hint="eastAsia"/>
            <w:lang w:eastAsia="zh-CN"/>
          </w:rPr>
          <w:t>(二)、激光诊断设备市场分析预测</w:t>
        </w:r>
        <w:r>
          <w:tab/>
        </w:r>
        <w:r>
          <w:fldChar w:fldCharType="begin"/>
        </w:r>
        <w:r>
          <w:instrText xml:space="preserve"> PAGEREF _Toc4574 \h </w:instrText>
        </w:r>
        <w:r>
          <w:fldChar w:fldCharType="separate"/>
        </w:r>
        <w:r>
          <w:t>23</w:t>
        </w:r>
        <w:r>
          <w:fldChar w:fldCharType="end"/>
        </w:r>
      </w:hyperlink>
    </w:p>
    <w:p>
      <w:pPr>
        <w:pStyle w:val="TOC1"/>
        <w:tabs>
          <w:tab w:val="right" w:leader="dot" w:pos="8306"/>
        </w:tabs>
      </w:pPr>
      <w:hyperlink w:anchor="_Toc9442" w:history="1">
        <w:r>
          <w:rPr>
            <w:rFonts w:ascii="仿宋" w:eastAsia="仿宋" w:hAnsi="仿宋" w:cs="仿宋" w:hint="eastAsia"/>
            <w:lang w:eastAsia="zh-CN"/>
          </w:rPr>
          <w:t>六、激光诊断设备项目文档管理</w:t>
        </w:r>
        <w:r>
          <w:tab/>
        </w:r>
        <w:r>
          <w:fldChar w:fldCharType="begin"/>
        </w:r>
        <w:r>
          <w:instrText xml:space="preserve"> PAGEREF _Toc9442 \h </w:instrText>
        </w:r>
        <w:r>
          <w:fldChar w:fldCharType="separate"/>
        </w:r>
        <w:r>
          <w:t>24</w:t>
        </w:r>
        <w:r>
          <w:fldChar w:fldCharType="end"/>
        </w:r>
      </w:hyperlink>
    </w:p>
    <w:p>
      <w:pPr>
        <w:pStyle w:val="TOC2"/>
        <w:tabs>
          <w:tab w:val="right" w:leader="dot" w:pos="8306"/>
        </w:tabs>
      </w:pPr>
      <w:hyperlink w:anchor="_Toc17598" w:history="1">
        <w:r>
          <w:rPr>
            <w:rFonts w:ascii="仿宋" w:eastAsia="仿宋" w:hAnsi="仿宋" w:cs="仿宋" w:hint="eastAsia"/>
            <w:lang w:eastAsia="zh-CN"/>
          </w:rPr>
          <w:t>(一)、文档编制与审查</w:t>
        </w:r>
        <w:r>
          <w:tab/>
        </w:r>
        <w:r>
          <w:fldChar w:fldCharType="begin"/>
        </w:r>
        <w:r>
          <w:instrText xml:space="preserve"> PAGEREF _Toc17598 \h </w:instrText>
        </w:r>
        <w:r>
          <w:fldChar w:fldCharType="separate"/>
        </w:r>
        <w:r>
          <w:t>24</w:t>
        </w:r>
        <w:r>
          <w:fldChar w:fldCharType="end"/>
        </w:r>
      </w:hyperlink>
    </w:p>
    <w:p>
      <w:pPr>
        <w:pStyle w:val="TOC2"/>
        <w:tabs>
          <w:tab w:val="right" w:leader="dot" w:pos="8306"/>
        </w:tabs>
      </w:pPr>
      <w:hyperlink w:anchor="_Toc30046" w:history="1">
        <w:r>
          <w:rPr>
            <w:rFonts w:ascii="仿宋" w:eastAsia="仿宋" w:hAnsi="仿宋" w:cs="仿宋" w:hint="eastAsia"/>
            <w:lang w:eastAsia="zh-CN"/>
          </w:rPr>
          <w:t>(二)、文档发布与分发</w:t>
        </w:r>
        <w:r>
          <w:tab/>
        </w:r>
        <w:r>
          <w:fldChar w:fldCharType="begin"/>
        </w:r>
        <w:r>
          <w:instrText xml:space="preserve"> PAGEREF _Toc30046 \h </w:instrText>
        </w:r>
        <w:r>
          <w:fldChar w:fldCharType="separate"/>
        </w:r>
        <w:r>
          <w:t>25</w:t>
        </w:r>
        <w:r>
          <w:fldChar w:fldCharType="end"/>
        </w:r>
      </w:hyperlink>
    </w:p>
    <w:p>
      <w:pPr>
        <w:pStyle w:val="TOC2"/>
        <w:tabs>
          <w:tab w:val="right" w:leader="dot" w:pos="8306"/>
        </w:tabs>
      </w:pPr>
      <w:hyperlink w:anchor="_Toc8728" w:history="1">
        <w:r>
          <w:rPr>
            <w:rFonts w:ascii="仿宋" w:eastAsia="仿宋" w:hAnsi="仿宋" w:cs="仿宋" w:hint="eastAsia"/>
            <w:lang w:eastAsia="zh-CN"/>
          </w:rPr>
          <w:t>(三)、文档存档与归档</w:t>
        </w:r>
        <w:r>
          <w:tab/>
        </w:r>
        <w:r>
          <w:fldChar w:fldCharType="begin"/>
        </w:r>
        <w:r>
          <w:instrText xml:space="preserve"> PAGEREF _Toc8728 \h </w:instrText>
        </w:r>
        <w:r>
          <w:fldChar w:fldCharType="separate"/>
        </w:r>
        <w:r>
          <w:t>26</w:t>
        </w:r>
        <w:r>
          <w:fldChar w:fldCharType="end"/>
        </w:r>
      </w:hyperlink>
    </w:p>
    <w:p>
      <w:pPr>
        <w:pStyle w:val="TOC1"/>
        <w:tabs>
          <w:tab w:val="right" w:leader="dot" w:pos="8306"/>
        </w:tabs>
      </w:pPr>
      <w:hyperlink w:anchor="_Toc21131" w:history="1">
        <w:r>
          <w:rPr>
            <w:rFonts w:ascii="仿宋" w:eastAsia="仿宋" w:hAnsi="仿宋" w:cs="仿宋" w:hint="eastAsia"/>
            <w:lang w:eastAsia="zh-CN"/>
          </w:rPr>
          <w:t>七、激光诊断设备项目人力资源管理</w:t>
        </w:r>
        <w:r>
          <w:tab/>
        </w:r>
        <w:r>
          <w:fldChar w:fldCharType="begin"/>
        </w:r>
        <w:r>
          <w:instrText xml:space="preserve"> PAGEREF _Toc21131 \h </w:instrText>
        </w:r>
        <w:r>
          <w:fldChar w:fldCharType="separate"/>
        </w:r>
        <w:r>
          <w:t>27</w:t>
        </w:r>
        <w:r>
          <w:fldChar w:fldCharType="end"/>
        </w:r>
      </w:hyperlink>
    </w:p>
    <w:p>
      <w:pPr>
        <w:pStyle w:val="TOC2"/>
        <w:tabs>
          <w:tab w:val="right" w:leader="dot" w:pos="8306"/>
        </w:tabs>
      </w:pPr>
      <w:hyperlink w:anchor="_Toc1531" w:history="1">
        <w:r>
          <w:rPr>
            <w:rFonts w:ascii="仿宋" w:eastAsia="仿宋" w:hAnsi="仿宋" w:cs="仿宋" w:hint="eastAsia"/>
            <w:lang w:eastAsia="zh-CN"/>
          </w:rPr>
          <w:t>(一)、建立健全的预算管理制度</w:t>
        </w:r>
        <w:r>
          <w:tab/>
        </w:r>
        <w:r>
          <w:fldChar w:fldCharType="begin"/>
        </w:r>
        <w:r>
          <w:instrText xml:space="preserve"> PAGEREF _Toc1531 \h </w:instrText>
        </w:r>
        <w:r>
          <w:fldChar w:fldCharType="separate"/>
        </w:r>
        <w:r>
          <w:t>27</w:t>
        </w:r>
        <w:r>
          <w:fldChar w:fldCharType="end"/>
        </w:r>
      </w:hyperlink>
    </w:p>
    <w:p>
      <w:pPr>
        <w:pStyle w:val="TOC2"/>
        <w:tabs>
          <w:tab w:val="right" w:leader="dot" w:pos="8306"/>
        </w:tabs>
      </w:pPr>
      <w:hyperlink w:anchor="_Toc9024" w:history="1">
        <w:r>
          <w:rPr>
            <w:rFonts w:ascii="仿宋" w:eastAsia="仿宋" w:hAnsi="仿宋" w:cs="仿宋" w:hint="eastAsia"/>
            <w:lang w:eastAsia="zh-CN"/>
          </w:rPr>
          <w:t>(二)、加强资金流动监控</w:t>
        </w:r>
        <w:r>
          <w:tab/>
        </w:r>
        <w:r>
          <w:fldChar w:fldCharType="begin"/>
        </w:r>
        <w:r>
          <w:instrText xml:space="preserve"> PAGEREF _Toc9024 \h </w:instrText>
        </w:r>
        <w:r>
          <w:fldChar w:fldCharType="separate"/>
        </w:r>
        <w:r>
          <w:t>29</w:t>
        </w:r>
        <w:r>
          <w:fldChar w:fldCharType="end"/>
        </w:r>
      </w:hyperlink>
    </w:p>
    <w:p>
      <w:pPr>
        <w:pStyle w:val="TOC2"/>
        <w:tabs>
          <w:tab w:val="right" w:leader="dot" w:pos="8306"/>
        </w:tabs>
      </w:pPr>
      <w:hyperlink w:anchor="_Toc21217" w:history="1">
        <w:r>
          <w:rPr>
            <w:rFonts w:ascii="仿宋" w:eastAsia="仿宋" w:hAnsi="仿宋" w:cs="仿宋" w:hint="eastAsia"/>
            <w:lang w:eastAsia="zh-CN"/>
          </w:rPr>
          <w:t>(三)、制定完善的风险控制机制</w:t>
        </w:r>
        <w:r>
          <w:tab/>
        </w:r>
        <w:r>
          <w:fldChar w:fldCharType="begin"/>
        </w:r>
        <w:r>
          <w:instrText xml:space="preserve"> PAGEREF _Toc21217 \h </w:instrText>
        </w:r>
        <w:r>
          <w:fldChar w:fldCharType="separate"/>
        </w:r>
        <w:r>
          <w:t>30</w:t>
        </w:r>
        <w:r>
          <w:fldChar w:fldCharType="end"/>
        </w:r>
      </w:hyperlink>
    </w:p>
    <w:p>
      <w:pPr>
        <w:pStyle w:val="TOC2"/>
        <w:tabs>
          <w:tab w:val="right" w:leader="dot" w:pos="8306"/>
        </w:tabs>
      </w:pPr>
      <w:hyperlink w:anchor="_Toc25378" w:history="1">
        <w:r>
          <w:rPr>
            <w:rFonts w:ascii="仿宋" w:eastAsia="仿宋" w:hAnsi="仿宋" w:cs="仿宋" w:hint="eastAsia"/>
            <w:lang w:eastAsia="zh-CN"/>
          </w:rPr>
          <w:t>(四)、优化成本管理</w:t>
        </w:r>
        <w:r>
          <w:tab/>
        </w:r>
        <w:r>
          <w:fldChar w:fldCharType="begin"/>
        </w:r>
        <w:r>
          <w:instrText xml:space="preserve"> PAGEREF _Toc25378 \h </w:instrText>
        </w:r>
        <w:r>
          <w:fldChar w:fldCharType="separate"/>
        </w:r>
        <w:r>
          <w:t>31</w:t>
        </w:r>
        <w:r>
          <w:fldChar w:fldCharType="end"/>
        </w:r>
      </w:hyperlink>
    </w:p>
    <w:p>
      <w:pPr>
        <w:pStyle w:val="TOC1"/>
        <w:tabs>
          <w:tab w:val="right" w:leader="dot" w:pos="8306"/>
        </w:tabs>
      </w:pPr>
      <w:hyperlink w:anchor="_Toc29860" w:history="1">
        <w:r>
          <w:rPr>
            <w:rFonts w:ascii="仿宋" w:eastAsia="仿宋" w:hAnsi="仿宋" w:cs="仿宋" w:hint="eastAsia"/>
            <w:lang w:eastAsia="zh-CN"/>
          </w:rPr>
          <w:t>八、激光诊断设备项目人力资源培养与发展</w:t>
        </w:r>
        <w:r>
          <w:tab/>
        </w:r>
        <w:r>
          <w:fldChar w:fldCharType="begin"/>
        </w:r>
        <w:r>
          <w:instrText xml:space="preserve"> PAGEREF _Toc29860 \h </w:instrText>
        </w:r>
        <w:r>
          <w:fldChar w:fldCharType="separate"/>
        </w:r>
        <w:r>
          <w:t>33</w:t>
        </w:r>
        <w:r>
          <w:fldChar w:fldCharType="end"/>
        </w:r>
      </w:hyperlink>
    </w:p>
    <w:p>
      <w:pPr>
        <w:pStyle w:val="TOC2"/>
        <w:tabs>
          <w:tab w:val="right" w:leader="dot" w:pos="8306"/>
        </w:tabs>
      </w:pPr>
      <w:hyperlink w:anchor="_Toc23106" w:history="1">
        <w:r>
          <w:rPr>
            <w:rFonts w:ascii="仿宋" w:eastAsia="仿宋" w:hAnsi="仿宋" w:cs="仿宋" w:hint="eastAsia"/>
            <w:lang w:eastAsia="zh-CN"/>
          </w:rPr>
          <w:t>(一)、人才需求与规划</w:t>
        </w:r>
        <w:r>
          <w:tab/>
        </w:r>
        <w:r>
          <w:fldChar w:fldCharType="begin"/>
        </w:r>
        <w:r>
          <w:instrText xml:space="preserve"> PAGEREF _Toc23106 \h </w:instrText>
        </w:r>
        <w:r>
          <w:fldChar w:fldCharType="separate"/>
        </w:r>
        <w:r>
          <w:t>33</w:t>
        </w:r>
        <w:r>
          <w:fldChar w:fldCharType="end"/>
        </w:r>
      </w:hyperlink>
    </w:p>
    <w:p>
      <w:pPr>
        <w:pStyle w:val="TOC2"/>
        <w:tabs>
          <w:tab w:val="right" w:leader="dot" w:pos="8306"/>
        </w:tabs>
      </w:pPr>
      <w:hyperlink w:anchor="_Toc30758" w:history="1">
        <w:r>
          <w:rPr>
            <w:rFonts w:ascii="仿宋" w:eastAsia="仿宋" w:hAnsi="仿宋" w:cs="仿宋" w:hint="eastAsia"/>
            <w:lang w:eastAsia="zh-CN"/>
          </w:rPr>
          <w:t>(二)、培训与发展计划</w:t>
        </w:r>
        <w:r>
          <w:tab/>
        </w:r>
        <w:r>
          <w:fldChar w:fldCharType="begin"/>
        </w:r>
        <w:r>
          <w:instrText xml:space="preserve"> PAGEREF _Toc30758 \h </w:instrText>
        </w:r>
        <w:r>
          <w:fldChar w:fldCharType="separate"/>
        </w:r>
        <w:r>
          <w:t>33</w:t>
        </w:r>
        <w:r>
          <w:fldChar w:fldCharType="end"/>
        </w:r>
      </w:hyperlink>
    </w:p>
    <w:p>
      <w:pPr>
        <w:pStyle w:val="TOC1"/>
        <w:tabs>
          <w:tab w:val="right" w:leader="dot" w:pos="8306"/>
        </w:tabs>
      </w:pPr>
      <w:hyperlink w:anchor="_Toc6829" w:history="1">
        <w:r>
          <w:rPr>
            <w:rFonts w:ascii="仿宋" w:eastAsia="仿宋" w:hAnsi="仿宋" w:cs="仿宋" w:hint="eastAsia"/>
            <w:lang w:eastAsia="zh-CN"/>
          </w:rPr>
          <w:t>九、激光诊断设备项目财务管理</w:t>
        </w:r>
        <w:r>
          <w:tab/>
        </w:r>
        <w:r>
          <w:fldChar w:fldCharType="begin"/>
        </w:r>
        <w:r>
          <w:instrText xml:space="preserve"> PAGEREF _Toc6829 \h </w:instrText>
        </w:r>
        <w:r>
          <w:fldChar w:fldCharType="separate"/>
        </w:r>
        <w:r>
          <w:t>34</w:t>
        </w:r>
        <w:r>
          <w:fldChar w:fldCharType="end"/>
        </w:r>
      </w:hyperlink>
    </w:p>
    <w:p>
      <w:pPr>
        <w:pStyle w:val="TOC2"/>
        <w:tabs>
          <w:tab w:val="right" w:leader="dot" w:pos="8306"/>
        </w:tabs>
      </w:pPr>
      <w:hyperlink w:anchor="_Toc17714" w:history="1">
        <w:r>
          <w:rPr>
            <w:rFonts w:ascii="仿宋" w:eastAsia="仿宋" w:hAnsi="仿宋" w:cs="仿宋" w:hint="eastAsia"/>
            <w:lang w:eastAsia="zh-CN"/>
          </w:rPr>
          <w:t>(一)、资金需求大</w:t>
        </w:r>
        <w:r>
          <w:tab/>
        </w:r>
        <w:r>
          <w:fldChar w:fldCharType="begin"/>
        </w:r>
        <w:r>
          <w:instrText xml:space="preserve"> PAGEREF _Toc17714 \h </w:instrText>
        </w:r>
        <w:r>
          <w:fldChar w:fldCharType="separate"/>
        </w:r>
        <w:r>
          <w:t>34</w:t>
        </w:r>
        <w:r>
          <w:fldChar w:fldCharType="end"/>
        </w:r>
      </w:hyperlink>
    </w:p>
    <w:p>
      <w:pPr>
        <w:pStyle w:val="TOC2"/>
        <w:tabs>
          <w:tab w:val="right" w:leader="dot" w:pos="8306"/>
        </w:tabs>
      </w:pPr>
      <w:hyperlink w:anchor="_Toc15171" w:history="1">
        <w:r>
          <w:rPr>
            <w:rFonts w:ascii="仿宋" w:eastAsia="仿宋" w:hAnsi="仿宋" w:cs="仿宋" w:hint="eastAsia"/>
            <w:lang w:eastAsia="zh-CN"/>
          </w:rPr>
          <w:t>(二)、研发周期长</w:t>
        </w:r>
        <w:r>
          <w:tab/>
        </w:r>
        <w:r>
          <w:fldChar w:fldCharType="begin"/>
        </w:r>
        <w:r>
          <w:instrText xml:space="preserve"> PAGEREF _Toc15171 \h </w:instrText>
        </w:r>
        <w:r>
          <w:fldChar w:fldCharType="separate"/>
        </w:r>
        <w:r>
          <w:t>35</w:t>
        </w:r>
        <w:r>
          <w:fldChar w:fldCharType="end"/>
        </w:r>
      </w:hyperlink>
    </w:p>
    <w:p>
      <w:pPr>
        <w:pStyle w:val="TOC2"/>
        <w:tabs>
          <w:tab w:val="right" w:leader="dot" w:pos="8306"/>
        </w:tabs>
      </w:pPr>
      <w:hyperlink w:anchor="_Toc13405" w:history="1">
        <w:r>
          <w:rPr>
            <w:rFonts w:ascii="仿宋" w:eastAsia="仿宋" w:hAnsi="仿宋" w:cs="仿宋" w:hint="eastAsia"/>
            <w:lang w:eastAsia="zh-CN"/>
          </w:rPr>
          <w:t>(三)、市场风险大</w:t>
        </w:r>
        <w:r>
          <w:tab/>
        </w:r>
        <w:r>
          <w:fldChar w:fldCharType="begin"/>
        </w:r>
        <w:r>
          <w:instrText xml:space="preserve"> PAGEREF _Toc13405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52" w:history="1">
        <w:r>
          <w:rPr>
            <w:rFonts w:ascii="仿宋" w:eastAsia="仿宋" w:hAnsi="仿宋" w:cs="仿宋" w:hint="eastAsia"/>
            <w:lang w:eastAsia="zh-CN"/>
          </w:rPr>
          <w:t>(四)、利润率高</w:t>
        </w:r>
        <w:r>
          <w:tab/>
        </w:r>
        <w:r>
          <w:fldChar w:fldCharType="begin"/>
        </w:r>
        <w:r>
          <w:instrText xml:space="preserve"> PAGEREF _Toc17052 \h </w:instrText>
        </w:r>
        <w:r>
          <w:fldChar w:fldCharType="separate"/>
        </w:r>
        <w:r>
          <w:t>39</w:t>
        </w:r>
        <w:r>
          <w:fldChar w:fldCharType="end"/>
        </w:r>
      </w:hyperlink>
    </w:p>
    <w:p>
      <w:pPr>
        <w:pStyle w:val="TOC1"/>
        <w:tabs>
          <w:tab w:val="right" w:leader="dot" w:pos="8306"/>
        </w:tabs>
      </w:pPr>
      <w:hyperlink w:anchor="_Toc18669" w:history="1">
        <w:r>
          <w:rPr>
            <w:rFonts w:ascii="仿宋" w:eastAsia="仿宋" w:hAnsi="仿宋" w:cs="仿宋" w:hint="eastAsia"/>
            <w:lang w:eastAsia="zh-CN"/>
          </w:rPr>
          <w:t>十、激光诊断设备项目环境影响分析</w:t>
        </w:r>
        <w:r>
          <w:tab/>
        </w:r>
        <w:r>
          <w:fldChar w:fldCharType="begin"/>
        </w:r>
        <w:r>
          <w:instrText xml:space="preserve"> PAGEREF _Toc18669 \h </w:instrText>
        </w:r>
        <w:r>
          <w:fldChar w:fldCharType="separate"/>
        </w:r>
        <w:r>
          <w:t>41</w:t>
        </w:r>
        <w:r>
          <w:fldChar w:fldCharType="end"/>
        </w:r>
      </w:hyperlink>
    </w:p>
    <w:p>
      <w:pPr>
        <w:pStyle w:val="TOC2"/>
        <w:tabs>
          <w:tab w:val="right" w:leader="dot" w:pos="8306"/>
        </w:tabs>
      </w:pPr>
      <w:hyperlink w:anchor="_Toc2498" w:history="1">
        <w:r>
          <w:rPr>
            <w:rFonts w:ascii="仿宋" w:eastAsia="仿宋" w:hAnsi="仿宋" w:cs="仿宋" w:hint="eastAsia"/>
            <w:lang w:eastAsia="zh-CN"/>
          </w:rPr>
          <w:t>(一)、建设区域环境质量现状</w:t>
        </w:r>
        <w:r>
          <w:tab/>
        </w:r>
        <w:r>
          <w:fldChar w:fldCharType="begin"/>
        </w:r>
        <w:r>
          <w:instrText xml:space="preserve"> PAGEREF _Toc2498 \h </w:instrText>
        </w:r>
        <w:r>
          <w:fldChar w:fldCharType="separate"/>
        </w:r>
        <w:r>
          <w:t>41</w:t>
        </w:r>
        <w:r>
          <w:fldChar w:fldCharType="end"/>
        </w:r>
      </w:hyperlink>
    </w:p>
    <w:p>
      <w:pPr>
        <w:pStyle w:val="TOC2"/>
        <w:tabs>
          <w:tab w:val="right" w:leader="dot" w:pos="8306"/>
        </w:tabs>
      </w:pPr>
      <w:hyperlink w:anchor="_Toc22296" w:history="1">
        <w:r>
          <w:rPr>
            <w:rFonts w:ascii="仿宋" w:eastAsia="仿宋" w:hAnsi="仿宋" w:cs="仿宋" w:hint="eastAsia"/>
            <w:lang w:eastAsia="zh-CN"/>
          </w:rPr>
          <w:t>(二)、建设期环境保护</w:t>
        </w:r>
        <w:r>
          <w:tab/>
        </w:r>
        <w:r>
          <w:fldChar w:fldCharType="begin"/>
        </w:r>
        <w:r>
          <w:instrText xml:space="preserve"> PAGEREF _Toc22296 \h </w:instrText>
        </w:r>
        <w:r>
          <w:fldChar w:fldCharType="separate"/>
        </w:r>
        <w:r>
          <w:t>42</w:t>
        </w:r>
        <w:r>
          <w:fldChar w:fldCharType="end"/>
        </w:r>
      </w:hyperlink>
    </w:p>
    <w:p>
      <w:pPr>
        <w:pStyle w:val="TOC2"/>
        <w:tabs>
          <w:tab w:val="right" w:leader="dot" w:pos="8306"/>
        </w:tabs>
      </w:pPr>
      <w:hyperlink w:anchor="_Toc24071" w:history="1">
        <w:r>
          <w:rPr>
            <w:rFonts w:ascii="仿宋" w:eastAsia="仿宋" w:hAnsi="仿宋" w:cs="仿宋" w:hint="eastAsia"/>
            <w:lang w:eastAsia="zh-CN"/>
          </w:rPr>
          <w:t>(三)、运营期环境保护</w:t>
        </w:r>
        <w:r>
          <w:tab/>
        </w:r>
        <w:r>
          <w:fldChar w:fldCharType="begin"/>
        </w:r>
        <w:r>
          <w:instrText xml:space="preserve"> PAGEREF _Toc24071 \h </w:instrText>
        </w:r>
        <w:r>
          <w:fldChar w:fldCharType="separate"/>
        </w:r>
        <w:r>
          <w:t>44</w:t>
        </w:r>
        <w:r>
          <w:fldChar w:fldCharType="end"/>
        </w:r>
      </w:hyperlink>
    </w:p>
    <w:p>
      <w:pPr>
        <w:pStyle w:val="TOC2"/>
        <w:tabs>
          <w:tab w:val="right" w:leader="dot" w:pos="8306"/>
        </w:tabs>
      </w:pPr>
      <w:hyperlink w:anchor="_Toc24855" w:history="1">
        <w:r>
          <w:rPr>
            <w:rFonts w:ascii="仿宋" w:eastAsia="仿宋" w:hAnsi="仿宋" w:cs="仿宋" w:hint="eastAsia"/>
            <w:lang w:eastAsia="zh-CN"/>
          </w:rPr>
          <w:t>(四)、激光诊断设备项目建设对区域经济的影响</w:t>
        </w:r>
        <w:r>
          <w:tab/>
        </w:r>
        <w:r>
          <w:fldChar w:fldCharType="begin"/>
        </w:r>
        <w:r>
          <w:instrText xml:space="preserve"> PAGEREF _Toc24855 \h </w:instrText>
        </w:r>
        <w:r>
          <w:fldChar w:fldCharType="separate"/>
        </w:r>
        <w:r>
          <w:t>45</w:t>
        </w:r>
        <w:r>
          <w:fldChar w:fldCharType="end"/>
        </w:r>
      </w:hyperlink>
    </w:p>
    <w:p>
      <w:pPr>
        <w:pStyle w:val="TOC2"/>
        <w:tabs>
          <w:tab w:val="right" w:leader="dot" w:pos="8306"/>
        </w:tabs>
      </w:pPr>
      <w:hyperlink w:anchor="_Toc8770" w:history="1">
        <w:r>
          <w:rPr>
            <w:rFonts w:ascii="仿宋" w:eastAsia="仿宋" w:hAnsi="仿宋" w:cs="仿宋" w:hint="eastAsia"/>
            <w:lang w:eastAsia="zh-CN"/>
          </w:rPr>
          <w:t>(五)、废弃物处理</w:t>
        </w:r>
        <w:r>
          <w:tab/>
        </w:r>
        <w:r>
          <w:fldChar w:fldCharType="begin"/>
        </w:r>
        <w:r>
          <w:instrText xml:space="preserve"> PAGEREF _Toc8770 \h </w:instrText>
        </w:r>
        <w:r>
          <w:fldChar w:fldCharType="separate"/>
        </w:r>
        <w:r>
          <w:t>47</w:t>
        </w:r>
        <w:r>
          <w:fldChar w:fldCharType="end"/>
        </w:r>
      </w:hyperlink>
    </w:p>
    <w:p>
      <w:pPr>
        <w:pStyle w:val="TOC2"/>
        <w:tabs>
          <w:tab w:val="right" w:leader="dot" w:pos="8306"/>
        </w:tabs>
      </w:pPr>
      <w:hyperlink w:anchor="_Toc2522" w:history="1">
        <w:r>
          <w:rPr>
            <w:rFonts w:ascii="仿宋" w:eastAsia="仿宋" w:hAnsi="仿宋" w:cs="仿宋" w:hint="eastAsia"/>
            <w:lang w:eastAsia="zh-CN"/>
          </w:rPr>
          <w:t>(六)、特殊环境影响分析</w:t>
        </w:r>
        <w:r>
          <w:tab/>
        </w:r>
        <w:r>
          <w:fldChar w:fldCharType="begin"/>
        </w:r>
        <w:r>
          <w:instrText xml:space="preserve"> PAGEREF _Toc2522 \h </w:instrText>
        </w:r>
        <w:r>
          <w:fldChar w:fldCharType="separate"/>
        </w:r>
        <w:r>
          <w:t>48</w:t>
        </w:r>
        <w:r>
          <w:fldChar w:fldCharType="end"/>
        </w:r>
      </w:hyperlink>
    </w:p>
    <w:p>
      <w:pPr>
        <w:pStyle w:val="TOC2"/>
        <w:tabs>
          <w:tab w:val="right" w:leader="dot" w:pos="8306"/>
        </w:tabs>
      </w:pPr>
      <w:hyperlink w:anchor="_Toc29495" w:history="1">
        <w:r>
          <w:rPr>
            <w:rFonts w:ascii="仿宋" w:eastAsia="仿宋" w:hAnsi="仿宋" w:cs="仿宋" w:hint="eastAsia"/>
            <w:lang w:eastAsia="zh-CN"/>
          </w:rPr>
          <w:t>(七)、清洁生产</w:t>
        </w:r>
        <w:r>
          <w:tab/>
        </w:r>
        <w:r>
          <w:fldChar w:fldCharType="begin"/>
        </w:r>
        <w:r>
          <w:instrText xml:space="preserve"> PAGEREF _Toc29495 \h </w:instrText>
        </w:r>
        <w:r>
          <w:fldChar w:fldCharType="separate"/>
        </w:r>
        <w:r>
          <w:t>49</w:t>
        </w:r>
        <w:r>
          <w:fldChar w:fldCharType="end"/>
        </w:r>
      </w:hyperlink>
    </w:p>
    <w:p>
      <w:pPr>
        <w:pStyle w:val="TOC2"/>
        <w:tabs>
          <w:tab w:val="right" w:leader="dot" w:pos="8306"/>
        </w:tabs>
      </w:pPr>
      <w:hyperlink w:anchor="_Toc12903" w:history="1">
        <w:r>
          <w:rPr>
            <w:rFonts w:ascii="仿宋" w:eastAsia="仿宋" w:hAnsi="仿宋" w:cs="仿宋" w:hint="eastAsia"/>
            <w:lang w:eastAsia="zh-CN"/>
          </w:rPr>
          <w:t>(八)、环境保护综合评价</w:t>
        </w:r>
        <w:r>
          <w:tab/>
        </w:r>
        <w:r>
          <w:fldChar w:fldCharType="begin"/>
        </w:r>
        <w:r>
          <w:instrText xml:space="preserve"> PAGEREF _Toc12903 \h </w:instrText>
        </w:r>
        <w:r>
          <w:fldChar w:fldCharType="separate"/>
        </w:r>
        <w:r>
          <w:t>50</w:t>
        </w:r>
        <w:r>
          <w:fldChar w:fldCharType="end"/>
        </w:r>
      </w:hyperlink>
    </w:p>
    <w:p>
      <w:pPr>
        <w:pStyle w:val="TOC1"/>
        <w:tabs>
          <w:tab w:val="right" w:leader="dot" w:pos="8306"/>
        </w:tabs>
      </w:pPr>
      <w:hyperlink w:anchor="_Toc12275" w:history="1">
        <w:r>
          <w:rPr>
            <w:rFonts w:ascii="仿宋" w:eastAsia="仿宋" w:hAnsi="仿宋" w:cs="仿宋" w:hint="eastAsia"/>
            <w:lang w:eastAsia="zh-CN"/>
          </w:rPr>
          <w:t>十一、激光诊断设备项目经营效益</w:t>
        </w:r>
        <w:r>
          <w:tab/>
        </w:r>
        <w:r>
          <w:fldChar w:fldCharType="begin"/>
        </w:r>
        <w:r>
          <w:instrText xml:space="preserve"> PAGEREF _Toc12275 \h </w:instrText>
        </w:r>
        <w:r>
          <w:fldChar w:fldCharType="separate"/>
        </w:r>
        <w:r>
          <w:t>52</w:t>
        </w:r>
        <w:r>
          <w:fldChar w:fldCharType="end"/>
        </w:r>
      </w:hyperlink>
    </w:p>
    <w:p>
      <w:pPr>
        <w:pStyle w:val="TOC2"/>
        <w:tabs>
          <w:tab w:val="right" w:leader="dot" w:pos="8306"/>
        </w:tabs>
      </w:pPr>
      <w:hyperlink w:anchor="_Toc16169" w:history="1">
        <w:r>
          <w:rPr>
            <w:rFonts w:ascii="仿宋" w:eastAsia="仿宋" w:hAnsi="仿宋" w:cs="仿宋" w:hint="eastAsia"/>
            <w:lang w:eastAsia="zh-CN"/>
          </w:rPr>
          <w:t>(一)、经济评价财务测算</w:t>
        </w:r>
        <w:r>
          <w:tab/>
        </w:r>
        <w:r>
          <w:fldChar w:fldCharType="begin"/>
        </w:r>
        <w:r>
          <w:instrText xml:space="preserve"> PAGEREF _Toc16169 \h </w:instrText>
        </w:r>
        <w:r>
          <w:fldChar w:fldCharType="separate"/>
        </w:r>
        <w:r>
          <w:t>52</w:t>
        </w:r>
        <w:r>
          <w:fldChar w:fldCharType="end"/>
        </w:r>
      </w:hyperlink>
    </w:p>
    <w:p>
      <w:pPr>
        <w:pStyle w:val="TOC2"/>
        <w:tabs>
          <w:tab w:val="right" w:leader="dot" w:pos="8306"/>
        </w:tabs>
      </w:pPr>
      <w:hyperlink w:anchor="_Toc3688" w:history="1">
        <w:r>
          <w:rPr>
            <w:rFonts w:ascii="仿宋" w:eastAsia="仿宋" w:hAnsi="仿宋" w:cs="仿宋" w:hint="eastAsia"/>
            <w:lang w:eastAsia="zh-CN"/>
          </w:rPr>
          <w:t>(二)、激光诊断设备项目盈利能力分析</w:t>
        </w:r>
        <w:r>
          <w:tab/>
        </w:r>
        <w:r>
          <w:fldChar w:fldCharType="begin"/>
        </w:r>
        <w:r>
          <w:instrText xml:space="preserve"> PAGEREF _Toc3688 \h </w:instrText>
        </w:r>
        <w:r>
          <w:fldChar w:fldCharType="separate"/>
        </w:r>
        <w:r>
          <w:t>53</w:t>
        </w:r>
        <w:r>
          <w:fldChar w:fldCharType="end"/>
        </w:r>
      </w:hyperlink>
    </w:p>
    <w:p>
      <w:pPr>
        <w:pStyle w:val="TOC1"/>
        <w:tabs>
          <w:tab w:val="right" w:leader="dot" w:pos="8306"/>
        </w:tabs>
      </w:pPr>
      <w:hyperlink w:anchor="_Toc11449" w:history="1">
        <w:r>
          <w:rPr>
            <w:rFonts w:ascii="仿宋" w:eastAsia="仿宋" w:hAnsi="仿宋" w:cs="仿宋" w:hint="eastAsia"/>
            <w:lang w:eastAsia="zh-CN"/>
          </w:rPr>
          <w:t>十二、激光诊断设备项目创新与研发</w:t>
        </w:r>
        <w:r>
          <w:tab/>
        </w:r>
        <w:r>
          <w:fldChar w:fldCharType="begin"/>
        </w:r>
        <w:r>
          <w:instrText xml:space="preserve"> PAGEREF _Toc11449 \h </w:instrText>
        </w:r>
        <w:r>
          <w:fldChar w:fldCharType="separate"/>
        </w:r>
        <w:r>
          <w:t>54</w:t>
        </w:r>
        <w:r>
          <w:fldChar w:fldCharType="end"/>
        </w:r>
      </w:hyperlink>
    </w:p>
    <w:p>
      <w:pPr>
        <w:pStyle w:val="TOC2"/>
        <w:tabs>
          <w:tab w:val="right" w:leader="dot" w:pos="8306"/>
        </w:tabs>
      </w:pPr>
      <w:hyperlink w:anchor="_Toc25998" w:history="1">
        <w:r>
          <w:rPr>
            <w:rFonts w:ascii="仿宋" w:eastAsia="仿宋" w:hAnsi="仿宋" w:cs="仿宋" w:hint="eastAsia"/>
            <w:lang w:eastAsia="zh-CN"/>
          </w:rPr>
          <w:t>(一)、创新策略与方向</w:t>
        </w:r>
        <w:r>
          <w:tab/>
        </w:r>
        <w:r>
          <w:fldChar w:fldCharType="begin"/>
        </w:r>
        <w:r>
          <w:instrText xml:space="preserve"> PAGEREF _Toc25998 \h </w:instrText>
        </w:r>
        <w:r>
          <w:fldChar w:fldCharType="separate"/>
        </w:r>
        <w:r>
          <w:t>54</w:t>
        </w:r>
        <w:r>
          <w:fldChar w:fldCharType="end"/>
        </w:r>
      </w:hyperlink>
    </w:p>
    <w:p>
      <w:pPr>
        <w:pStyle w:val="TOC2"/>
        <w:tabs>
          <w:tab w:val="right" w:leader="dot" w:pos="8306"/>
        </w:tabs>
      </w:pPr>
      <w:hyperlink w:anchor="_Toc6116" w:history="1">
        <w:r>
          <w:rPr>
            <w:rFonts w:ascii="仿宋" w:eastAsia="仿宋" w:hAnsi="仿宋" w:cs="仿宋" w:hint="eastAsia"/>
            <w:lang w:eastAsia="zh-CN"/>
          </w:rPr>
          <w:t>(二)、研发规划与投入</w:t>
        </w:r>
        <w:r>
          <w:tab/>
        </w:r>
        <w:r>
          <w:fldChar w:fldCharType="begin"/>
        </w:r>
        <w:r>
          <w:instrText xml:space="preserve"> PAGEREF _Toc6116 \h </w:instrText>
        </w:r>
        <w:r>
          <w:fldChar w:fldCharType="separate"/>
        </w:r>
        <w:r>
          <w:t>55</w:t>
        </w:r>
        <w:r>
          <w:fldChar w:fldCharType="end"/>
        </w:r>
      </w:hyperlink>
    </w:p>
    <w:p>
      <w:pPr>
        <w:pStyle w:val="TOC1"/>
        <w:tabs>
          <w:tab w:val="right" w:leader="dot" w:pos="8306"/>
        </w:tabs>
      </w:pPr>
      <w:hyperlink w:anchor="_Toc25037" w:history="1">
        <w:r>
          <w:rPr>
            <w:rFonts w:ascii="仿宋" w:eastAsia="仿宋" w:hAnsi="仿宋" w:cs="仿宋" w:hint="eastAsia"/>
            <w:lang w:eastAsia="zh-CN"/>
          </w:rPr>
          <w:t>十三、激光诊断设备项目治理与监督</w:t>
        </w:r>
        <w:r>
          <w:tab/>
        </w:r>
        <w:r>
          <w:fldChar w:fldCharType="begin"/>
        </w:r>
        <w:r>
          <w:instrText xml:space="preserve"> PAGEREF _Toc25037 \h </w:instrText>
        </w:r>
        <w:r>
          <w:fldChar w:fldCharType="separate"/>
        </w:r>
        <w:r>
          <w:t>57</w:t>
        </w:r>
        <w:r>
          <w:fldChar w:fldCharType="end"/>
        </w:r>
      </w:hyperlink>
    </w:p>
    <w:p>
      <w:pPr>
        <w:pStyle w:val="TOC2"/>
        <w:tabs>
          <w:tab w:val="right" w:leader="dot" w:pos="8306"/>
        </w:tabs>
      </w:pPr>
      <w:hyperlink w:anchor="_Toc15107" w:history="1">
        <w:r>
          <w:rPr>
            <w:rFonts w:ascii="仿宋" w:eastAsia="仿宋" w:hAnsi="仿宋" w:cs="仿宋" w:hint="eastAsia"/>
            <w:lang w:eastAsia="zh-CN"/>
          </w:rPr>
          <w:t>(一)、激光诊断设备项目治理结构</w:t>
        </w:r>
        <w:r>
          <w:tab/>
        </w:r>
        <w:r>
          <w:fldChar w:fldCharType="begin"/>
        </w:r>
        <w:r>
          <w:instrText xml:space="preserve"> PAGEREF _Toc15107 \h </w:instrText>
        </w:r>
        <w:r>
          <w:fldChar w:fldCharType="separate"/>
        </w:r>
        <w:r>
          <w:t>57</w:t>
        </w:r>
        <w:r>
          <w:fldChar w:fldCharType="end"/>
        </w:r>
      </w:hyperlink>
    </w:p>
    <w:p>
      <w:pPr>
        <w:pStyle w:val="TOC2"/>
        <w:tabs>
          <w:tab w:val="right" w:leader="dot" w:pos="8306"/>
        </w:tabs>
      </w:pPr>
      <w:hyperlink w:anchor="_Toc15745" w:history="1">
        <w:r>
          <w:rPr>
            <w:rFonts w:ascii="仿宋" w:eastAsia="仿宋" w:hAnsi="仿宋" w:cs="仿宋" w:hint="eastAsia"/>
            <w:lang w:eastAsia="zh-CN"/>
          </w:rPr>
          <w:t>(二)、监督与审计</w:t>
        </w:r>
        <w:r>
          <w:tab/>
        </w:r>
        <w:r>
          <w:fldChar w:fldCharType="begin"/>
        </w:r>
        <w:r>
          <w:instrText xml:space="preserve"> PAGEREF _Toc15745 \h </w:instrText>
        </w:r>
        <w:r>
          <w:fldChar w:fldCharType="separate"/>
        </w:r>
        <w:r>
          <w:t>58</w:t>
        </w:r>
        <w:r>
          <w:fldChar w:fldCharType="end"/>
        </w:r>
      </w:hyperlink>
    </w:p>
    <w:p>
      <w:pPr>
        <w:pStyle w:val="TOC1"/>
        <w:tabs>
          <w:tab w:val="right" w:leader="dot" w:pos="8306"/>
        </w:tabs>
      </w:pPr>
      <w:hyperlink w:anchor="_Toc13015" w:history="1">
        <w:r>
          <w:rPr>
            <w:rFonts w:ascii="仿宋" w:eastAsia="仿宋" w:hAnsi="仿宋" w:cs="仿宋" w:hint="eastAsia"/>
            <w:lang w:eastAsia="zh-CN"/>
          </w:rPr>
          <w:t>十四、供应链管理</w:t>
        </w:r>
        <w:r>
          <w:tab/>
        </w:r>
        <w:r>
          <w:fldChar w:fldCharType="begin"/>
        </w:r>
        <w:r>
          <w:instrText xml:space="preserve"> PAGEREF _Toc13015 \h </w:instrText>
        </w:r>
        <w:r>
          <w:fldChar w:fldCharType="separate"/>
        </w:r>
        <w:r>
          <w:t>60</w:t>
        </w:r>
        <w:r>
          <w:fldChar w:fldCharType="end"/>
        </w:r>
      </w:hyperlink>
    </w:p>
    <w:p>
      <w:pPr>
        <w:pStyle w:val="TOC2"/>
        <w:tabs>
          <w:tab w:val="right" w:leader="dot" w:pos="8306"/>
        </w:tabs>
      </w:pPr>
      <w:hyperlink w:anchor="_Toc9941" w:history="1">
        <w:r>
          <w:rPr>
            <w:rFonts w:ascii="仿宋" w:eastAsia="仿宋" w:hAnsi="仿宋" w:cs="仿宋" w:hint="eastAsia"/>
            <w:lang w:eastAsia="zh-CN"/>
          </w:rPr>
          <w:t>(一)、供应链战略规划</w:t>
        </w:r>
        <w:r>
          <w:tab/>
        </w:r>
        <w:r>
          <w:fldChar w:fldCharType="begin"/>
        </w:r>
        <w:r>
          <w:instrText xml:space="preserve"> PAGEREF _Toc9941 \h </w:instrText>
        </w:r>
        <w:r>
          <w:fldChar w:fldCharType="separate"/>
        </w:r>
        <w:r>
          <w:t>60</w:t>
        </w:r>
        <w:r>
          <w:fldChar w:fldCharType="end"/>
        </w:r>
      </w:hyperlink>
    </w:p>
    <w:p>
      <w:pPr>
        <w:pStyle w:val="TOC2"/>
        <w:tabs>
          <w:tab w:val="right" w:leader="dot" w:pos="8306"/>
        </w:tabs>
      </w:pPr>
      <w:hyperlink w:anchor="_Toc12171" w:history="1">
        <w:r>
          <w:rPr>
            <w:rFonts w:ascii="仿宋" w:eastAsia="仿宋" w:hAnsi="仿宋" w:cs="仿宋" w:hint="eastAsia"/>
            <w:lang w:eastAsia="zh-CN"/>
          </w:rPr>
          <w:t>(二)、供应商选择与合作</w:t>
        </w:r>
        <w:r>
          <w:tab/>
        </w:r>
        <w:r>
          <w:fldChar w:fldCharType="begin"/>
        </w:r>
        <w:r>
          <w:instrText xml:space="preserve"> PAGEREF _Toc12171 \h </w:instrText>
        </w:r>
        <w:r>
          <w:fldChar w:fldCharType="separate"/>
        </w:r>
        <w:r>
          <w:t>61</w:t>
        </w:r>
        <w:r>
          <w:fldChar w:fldCharType="end"/>
        </w:r>
      </w:hyperlink>
    </w:p>
    <w:p>
      <w:pPr>
        <w:pStyle w:val="TOC2"/>
        <w:tabs>
          <w:tab w:val="right" w:leader="dot" w:pos="8306"/>
        </w:tabs>
      </w:pPr>
      <w:hyperlink w:anchor="_Toc1356" w:history="1">
        <w:r>
          <w:rPr>
            <w:rFonts w:ascii="仿宋" w:eastAsia="仿宋" w:hAnsi="仿宋" w:cs="仿宋" w:hint="eastAsia"/>
            <w:lang w:eastAsia="zh-CN"/>
          </w:rPr>
          <w:t>(三)、物流与库存管理</w:t>
        </w:r>
        <w:r>
          <w:tab/>
        </w:r>
        <w:r>
          <w:fldChar w:fldCharType="begin"/>
        </w:r>
        <w:r>
          <w:instrText xml:space="preserve"> PAGEREF _Toc1356 \h </w:instrText>
        </w:r>
        <w:r>
          <w:fldChar w:fldCharType="separate"/>
        </w:r>
        <w:r>
          <w:t>63</w:t>
        </w:r>
        <w:r>
          <w:fldChar w:fldCharType="end"/>
        </w:r>
      </w:hyperlink>
    </w:p>
    <w:p>
      <w:pPr>
        <w:pStyle w:val="TOC1"/>
        <w:tabs>
          <w:tab w:val="right" w:leader="dot" w:pos="8306"/>
        </w:tabs>
      </w:pPr>
      <w:hyperlink w:anchor="_Toc6797" w:history="1">
        <w:r>
          <w:rPr>
            <w:rFonts w:ascii="仿宋" w:eastAsia="仿宋" w:hAnsi="仿宋" w:cs="仿宋" w:hint="eastAsia"/>
            <w:lang w:eastAsia="zh-CN"/>
          </w:rPr>
          <w:t>十五、营销与推广策略</w:t>
        </w:r>
        <w:r>
          <w:tab/>
        </w:r>
        <w:r>
          <w:fldChar w:fldCharType="begin"/>
        </w:r>
        <w:r>
          <w:instrText xml:space="preserve"> PAGEREF _Toc6797 \h </w:instrText>
        </w:r>
        <w:r>
          <w:fldChar w:fldCharType="separate"/>
        </w:r>
        <w:r>
          <w:t>64</w:t>
        </w:r>
        <w:r>
          <w:fldChar w:fldCharType="end"/>
        </w:r>
      </w:hyperlink>
    </w:p>
    <w:p>
      <w:pPr>
        <w:pStyle w:val="TOC2"/>
        <w:tabs>
          <w:tab w:val="right" w:leader="dot" w:pos="8306"/>
        </w:tabs>
      </w:pPr>
      <w:hyperlink w:anchor="_Toc9389" w:history="1">
        <w:r>
          <w:rPr>
            <w:rFonts w:ascii="仿宋" w:eastAsia="仿宋" w:hAnsi="仿宋" w:cs="仿宋" w:hint="eastAsia"/>
            <w:lang w:eastAsia="zh-CN"/>
          </w:rPr>
          <w:t>(一)、产品/服务定位与特点</w:t>
        </w:r>
        <w:r>
          <w:tab/>
        </w:r>
        <w:r>
          <w:fldChar w:fldCharType="begin"/>
        </w:r>
        <w:r>
          <w:instrText xml:space="preserve"> PAGEREF _Toc9389 \h </w:instrText>
        </w:r>
        <w:r>
          <w:fldChar w:fldCharType="separate"/>
        </w:r>
        <w:r>
          <w:t>64</w:t>
        </w:r>
        <w:r>
          <w:fldChar w:fldCharType="end"/>
        </w:r>
      </w:hyperlink>
    </w:p>
    <w:p>
      <w:pPr>
        <w:pStyle w:val="TOC2"/>
        <w:tabs>
          <w:tab w:val="right" w:leader="dot" w:pos="8306"/>
        </w:tabs>
      </w:pPr>
      <w:hyperlink w:anchor="_Toc16471" w:history="1">
        <w:r>
          <w:rPr>
            <w:rFonts w:ascii="仿宋" w:eastAsia="仿宋" w:hAnsi="仿宋" w:cs="仿宋" w:hint="eastAsia"/>
            <w:lang w:eastAsia="zh-CN"/>
          </w:rPr>
          <w:t>(二)、市场定位与竞争分析</w:t>
        </w:r>
        <w:r>
          <w:tab/>
        </w:r>
        <w:r>
          <w:fldChar w:fldCharType="begin"/>
        </w:r>
        <w:r>
          <w:instrText xml:space="preserve"> PAGEREF _Toc16471 \h </w:instrText>
        </w:r>
        <w:r>
          <w:fldChar w:fldCharType="separate"/>
        </w:r>
        <w:r>
          <w:t>65</w:t>
        </w:r>
        <w:r>
          <w:fldChar w:fldCharType="end"/>
        </w:r>
      </w:hyperlink>
    </w:p>
    <w:p>
      <w:pPr>
        <w:pStyle w:val="TOC2"/>
        <w:tabs>
          <w:tab w:val="right" w:leader="dot" w:pos="8306"/>
        </w:tabs>
      </w:pPr>
      <w:hyperlink w:anchor="_Toc14379" w:history="1">
        <w:r>
          <w:rPr>
            <w:rFonts w:ascii="仿宋" w:eastAsia="仿宋" w:hAnsi="仿宋" w:cs="仿宋" w:hint="eastAsia"/>
            <w:lang w:eastAsia="zh-CN"/>
          </w:rPr>
          <w:t>(三)、营销渠道与策略</w:t>
        </w:r>
        <w:r>
          <w:tab/>
        </w:r>
        <w:r>
          <w:fldChar w:fldCharType="begin"/>
        </w:r>
        <w:r>
          <w:instrText xml:space="preserve"> PAGEREF _Toc14379 \h </w:instrText>
        </w:r>
        <w:r>
          <w:fldChar w:fldCharType="separate"/>
        </w:r>
        <w:r>
          <w:t>67</w:t>
        </w:r>
        <w:r>
          <w:fldChar w:fldCharType="end"/>
        </w:r>
      </w:hyperlink>
    </w:p>
    <w:p>
      <w:pPr>
        <w:pStyle w:val="TOC2"/>
        <w:tabs>
          <w:tab w:val="right" w:leader="dot" w:pos="8306"/>
        </w:tabs>
      </w:pPr>
      <w:hyperlink w:anchor="_Toc17765" w:history="1">
        <w:r>
          <w:rPr>
            <w:rFonts w:ascii="仿宋" w:eastAsia="仿宋" w:hAnsi="仿宋" w:cs="仿宋" w:hint="eastAsia"/>
            <w:lang w:eastAsia="zh-CN"/>
          </w:rPr>
          <w:t>(四)、推广与宣传活动</w:t>
        </w:r>
        <w:r>
          <w:tab/>
        </w:r>
        <w:r>
          <w:fldChar w:fldCharType="begin"/>
        </w:r>
        <w:r>
          <w:instrText xml:space="preserve"> PAGEREF _Toc17765 \h </w:instrText>
        </w:r>
        <w:r>
          <w:fldChar w:fldCharType="separate"/>
        </w:r>
        <w:r>
          <w:t>68</w:t>
        </w:r>
        <w:r>
          <w:fldChar w:fldCharType="end"/>
        </w:r>
      </w:hyperlink>
    </w:p>
    <w:p>
      <w:pPr>
        <w:pStyle w:val="TOC1"/>
        <w:tabs>
          <w:tab w:val="right" w:leader="dot" w:pos="8306"/>
        </w:tabs>
      </w:pPr>
      <w:hyperlink w:anchor="_Toc6" w:history="1">
        <w:r>
          <w:rPr>
            <w:rFonts w:ascii="仿宋" w:eastAsia="仿宋" w:hAnsi="仿宋" w:cs="仿宋" w:hint="eastAsia"/>
            <w:lang w:eastAsia="zh-CN"/>
          </w:rPr>
          <w:t>十六、质量管理体系</w:t>
        </w:r>
        <w:r>
          <w:tab/>
        </w:r>
        <w:r>
          <w:fldChar w:fldCharType="begin"/>
        </w:r>
        <w:r>
          <w:instrText xml:space="preserve"> PAGEREF _Toc6 \h </w:instrText>
        </w:r>
        <w:r>
          <w:fldChar w:fldCharType="separate"/>
        </w:r>
        <w:r>
          <w:t>73</w:t>
        </w:r>
        <w:r>
          <w:fldChar w:fldCharType="end"/>
        </w:r>
      </w:hyperlink>
    </w:p>
    <w:p>
      <w:pPr>
        <w:pStyle w:val="TOC2"/>
        <w:tabs>
          <w:tab w:val="right" w:leader="dot" w:pos="8306"/>
        </w:tabs>
      </w:pPr>
      <w:hyperlink w:anchor="_Toc10213" w:history="1">
        <w:r>
          <w:rPr>
            <w:rFonts w:ascii="仿宋" w:eastAsia="仿宋" w:hAnsi="仿宋" w:cs="仿宋" w:hint="eastAsia"/>
            <w:lang w:eastAsia="zh-CN"/>
          </w:rPr>
          <w:t>(一)、质量目标与方针</w:t>
        </w:r>
        <w:r>
          <w:tab/>
        </w:r>
        <w:r>
          <w:fldChar w:fldCharType="begin"/>
        </w:r>
        <w:r>
          <w:instrText xml:space="preserve"> PAGEREF _Toc10213 \h </w:instrText>
        </w:r>
        <w:r>
          <w:fldChar w:fldCharType="separate"/>
        </w:r>
        <w:r>
          <w:t>73</w:t>
        </w:r>
        <w:r>
          <w:fldChar w:fldCharType="end"/>
        </w:r>
      </w:hyperlink>
    </w:p>
    <w:p>
      <w:pPr>
        <w:pStyle w:val="TOC2"/>
        <w:tabs>
          <w:tab w:val="right" w:leader="dot" w:pos="8306"/>
        </w:tabs>
      </w:pPr>
      <w:hyperlink w:anchor="_Toc27893" w:history="1">
        <w:r>
          <w:rPr>
            <w:rFonts w:ascii="仿宋" w:eastAsia="仿宋" w:hAnsi="仿宋" w:cs="仿宋" w:hint="eastAsia"/>
            <w:lang w:eastAsia="zh-CN"/>
          </w:rPr>
          <w:t>(二)、质量管理责任</w:t>
        </w:r>
        <w:r>
          <w:tab/>
        </w:r>
        <w:r>
          <w:fldChar w:fldCharType="begin"/>
        </w:r>
        <w:r>
          <w:instrText xml:space="preserve"> PAGEREF _Toc27893 \h </w:instrText>
        </w:r>
        <w:r>
          <w:fldChar w:fldCharType="separate"/>
        </w:r>
        <w:r>
          <w:t>74</w:t>
        </w:r>
        <w:r>
          <w:fldChar w:fldCharType="end"/>
        </w:r>
      </w:hyperlink>
    </w:p>
    <w:p>
      <w:pPr>
        <w:pStyle w:val="TOC2"/>
        <w:tabs>
          <w:tab w:val="right" w:leader="dot" w:pos="8306"/>
        </w:tabs>
      </w:pPr>
      <w:hyperlink w:anchor="_Toc23528" w:history="1">
        <w:r>
          <w:rPr>
            <w:rFonts w:ascii="仿宋" w:eastAsia="仿宋" w:hAnsi="仿宋" w:cs="仿宋" w:hint="eastAsia"/>
            <w:lang w:eastAsia="zh-CN"/>
          </w:rPr>
          <w:t>(三)、质量管理体系文件</w:t>
        </w:r>
        <w:r>
          <w:tab/>
        </w:r>
        <w:r>
          <w:fldChar w:fldCharType="begin"/>
        </w:r>
        <w:r>
          <w:instrText xml:space="preserve"> PAGEREF _Toc23528 \h </w:instrText>
        </w:r>
        <w:r>
          <w:fldChar w:fldCharType="separate"/>
        </w:r>
        <w:r>
          <w:t>75</w:t>
        </w:r>
        <w:r>
          <w:fldChar w:fldCharType="end"/>
        </w:r>
      </w:hyperlink>
    </w:p>
    <w:p>
      <w:pPr>
        <w:pStyle w:val="TOC2"/>
        <w:tabs>
          <w:tab w:val="right" w:leader="dot" w:pos="8306"/>
        </w:tabs>
      </w:pPr>
      <w:hyperlink w:anchor="_Toc14360" w:history="1">
        <w:r>
          <w:rPr>
            <w:rFonts w:ascii="仿宋" w:eastAsia="仿宋" w:hAnsi="仿宋" w:cs="仿宋" w:hint="eastAsia"/>
            <w:lang w:eastAsia="zh-CN"/>
          </w:rPr>
          <w:t>(四)、质量培训与教育</w:t>
        </w:r>
        <w:r>
          <w:tab/>
        </w:r>
        <w:r>
          <w:fldChar w:fldCharType="begin"/>
        </w:r>
        <w:r>
          <w:instrText xml:space="preserve"> PAGEREF _Toc14360 \h </w:instrText>
        </w:r>
        <w:r>
          <w:fldChar w:fldCharType="separate"/>
        </w:r>
        <w:r>
          <w:t>78</w:t>
        </w:r>
        <w:r>
          <w:fldChar w:fldCharType="end"/>
        </w:r>
      </w:hyperlink>
    </w:p>
    <w:p>
      <w:pPr>
        <w:pStyle w:val="TOC2"/>
        <w:tabs>
          <w:tab w:val="right" w:leader="dot" w:pos="8306"/>
        </w:tabs>
      </w:pPr>
      <w:hyperlink w:anchor="_Toc15901" w:history="1">
        <w:r>
          <w:rPr>
            <w:rFonts w:ascii="仿宋" w:eastAsia="仿宋" w:hAnsi="仿宋" w:cs="仿宋" w:hint="eastAsia"/>
            <w:lang w:eastAsia="zh-CN"/>
          </w:rPr>
          <w:t>(五)、质量审核与评价</w:t>
        </w:r>
        <w:r>
          <w:tab/>
        </w:r>
        <w:r>
          <w:fldChar w:fldCharType="begin"/>
        </w:r>
        <w:r>
          <w:instrText xml:space="preserve"> PAGEREF _Toc15901 \h </w:instrText>
        </w:r>
        <w:r>
          <w:fldChar w:fldCharType="separate"/>
        </w:r>
        <w:r>
          <w:t>79</w:t>
        </w:r>
        <w:r>
          <w:fldChar w:fldCharType="end"/>
        </w:r>
      </w:hyperlink>
    </w:p>
    <w:p>
      <w:pPr>
        <w:pStyle w:val="TOC2"/>
        <w:tabs>
          <w:tab w:val="right" w:leader="dot" w:pos="8306"/>
        </w:tabs>
      </w:pPr>
      <w:hyperlink w:anchor="_Toc23364" w:history="1">
        <w:r>
          <w:rPr>
            <w:rFonts w:ascii="仿宋" w:eastAsia="仿宋" w:hAnsi="仿宋" w:cs="仿宋" w:hint="eastAsia"/>
            <w:lang w:eastAsia="zh-CN"/>
          </w:rPr>
          <w:t>(六)、不符合与纠正措施</w:t>
        </w:r>
        <w:r>
          <w:tab/>
        </w:r>
        <w:r>
          <w:fldChar w:fldCharType="begin"/>
        </w:r>
        <w:r>
          <w:instrText xml:space="preserve"> PAGEREF _Toc23364 \h </w:instrText>
        </w:r>
        <w:r>
          <w:fldChar w:fldCharType="separate"/>
        </w:r>
        <w:r>
          <w:t>80</w:t>
        </w:r>
        <w:r>
          <w:fldChar w:fldCharType="end"/>
        </w:r>
      </w:hyperlink>
    </w:p>
    <w:p>
      <w:pPr>
        <w:pStyle w:val="TOC1"/>
        <w:tabs>
          <w:tab w:val="right" w:leader="dot" w:pos="8306"/>
        </w:tabs>
      </w:pPr>
      <w:hyperlink w:anchor="_Toc14682" w:history="1">
        <w:r>
          <w:rPr>
            <w:rFonts w:ascii="仿宋" w:eastAsia="仿宋" w:hAnsi="仿宋" w:cs="仿宋" w:hint="eastAsia"/>
            <w:lang w:eastAsia="zh-CN"/>
          </w:rPr>
          <w:t>十七、激光诊断设备项目变更管理</w:t>
        </w:r>
        <w:r>
          <w:tab/>
        </w:r>
        <w:r>
          <w:fldChar w:fldCharType="begin"/>
        </w:r>
        <w:r>
          <w:instrText xml:space="preserve"> PAGEREF _Toc14682 \h </w:instrText>
        </w:r>
        <w:r>
          <w:fldChar w:fldCharType="separate"/>
        </w:r>
        <w:r>
          <w:t>81</w:t>
        </w:r>
        <w:r>
          <w:fldChar w:fldCharType="end"/>
        </w:r>
      </w:hyperlink>
    </w:p>
    <w:p>
      <w:pPr>
        <w:pStyle w:val="TOC2"/>
        <w:tabs>
          <w:tab w:val="right" w:leader="dot" w:pos="8306"/>
        </w:tabs>
      </w:pPr>
      <w:hyperlink w:anchor="_Toc29926" w:history="1">
        <w:r>
          <w:rPr>
            <w:rFonts w:ascii="仿宋" w:eastAsia="仿宋" w:hAnsi="仿宋" w:cs="仿宋" w:hint="eastAsia"/>
            <w:lang w:eastAsia="zh-CN"/>
          </w:rPr>
          <w:t>(一)、变更申请与评估</w:t>
        </w:r>
        <w:r>
          <w:tab/>
        </w:r>
        <w:r>
          <w:fldChar w:fldCharType="begin"/>
        </w:r>
        <w:r>
          <w:instrText xml:space="preserve"> PAGEREF _Toc29926 \h </w:instrText>
        </w:r>
        <w:r>
          <w:fldChar w:fldCharType="separate"/>
        </w:r>
        <w:r>
          <w:t>81</w:t>
        </w:r>
        <w:r>
          <w:fldChar w:fldCharType="end"/>
        </w:r>
      </w:hyperlink>
    </w:p>
    <w:p>
      <w:pPr>
        <w:pStyle w:val="TOC2"/>
        <w:tabs>
          <w:tab w:val="right" w:leader="dot" w:pos="8306"/>
        </w:tabs>
      </w:pPr>
      <w:hyperlink w:anchor="_Toc7556" w:history="1">
        <w:r>
          <w:rPr>
            <w:rFonts w:ascii="仿宋" w:eastAsia="仿宋" w:hAnsi="仿宋" w:cs="仿宋" w:hint="eastAsia"/>
            <w:lang w:eastAsia="zh-CN"/>
          </w:rPr>
          <w:t>(二)、变更实施与控制</w:t>
        </w:r>
        <w:r>
          <w:tab/>
        </w:r>
        <w:r>
          <w:fldChar w:fldCharType="begin"/>
        </w:r>
        <w:r>
          <w:instrText xml:space="preserve"> PAGEREF _Toc7556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58"/>
      <w:r>
        <w:rPr>
          <w:rFonts w:ascii="仿宋" w:eastAsia="仿宋" w:hAnsi="仿宋" w:cs="仿宋" w:hint="eastAsia"/>
          <w:sz w:val="28"/>
          <w:lang w:eastAsia="zh-CN"/>
        </w:rPr>
        <w:t>一、激光诊断设备项目选址可行性分析</w:t>
      </w:r>
      <w:bookmarkEnd w:id="2"/>
    </w:p>
    <w:p>
      <w:pPr>
        <w:pStyle w:val="Heading2"/>
        <w:rPr>
          <w:rFonts w:ascii="仿宋" w:eastAsia="仿宋" w:hAnsi="仿宋" w:cs="仿宋" w:hint="eastAsia"/>
          <w:lang w:eastAsia="zh-CN"/>
        </w:rPr>
      </w:pPr>
      <w:bookmarkStart w:id="3" w:name="_Toc5107"/>
      <w:r>
        <w:rPr>
          <w:rFonts w:ascii="仿宋" w:eastAsia="仿宋" w:hAnsi="仿宋" w:cs="仿宋" w:hint="eastAsia"/>
          <w:lang w:eastAsia="zh-CN"/>
        </w:rPr>
        <w:t>(一)、激光诊断设备项目选址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该激光诊断设备项目选址位于XX省XX市XX区XXX街道</w:t>
      </w:r>
    </w:p>
    <w:p>
      <w:pPr>
        <w:pStyle w:val="Heading2"/>
        <w:ind w:firstLine="560" w:firstLineChars="200"/>
        <w:rPr>
          <w:rFonts w:ascii="仿宋" w:eastAsia="仿宋" w:hAnsi="仿宋" w:cs="仿宋" w:hint="eastAsia"/>
          <w:sz w:val="28"/>
          <w:lang w:eastAsia="zh-CN"/>
        </w:rPr>
      </w:pPr>
      <w:bookmarkStart w:id="4" w:name="_Toc306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激光诊断设备项目的征地面积将根据激光诊断设备项目的实际规模和需求进行精确规划。具体面积XXX平方米，旨在确保激光诊断设备项目不仅能够满足当前的发展需求，还能够预留空间以适应未来的扩展。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净用地面积是在征地面积基础上去除不可利用面积后的实际可开发用地。具体面积XXX平方米，考虑到环保、交通、安全等多方面因素，以确保激光诊断设备项目在整体利用效率上达到最优。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激光诊断设备项目计划建设的建筑总规模具体面积XXX平方米。这一规模的确定综合考虑了激光诊断设备项目的性质、规模，以及城市规划的相关要求，确保建筑布局与周边环境协调一致。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绿地率是激光诊断设备项目用地中被规划为绿地的比例。具体面积XXX平方米，旨在通过合理规划绿地，改善激光诊断设备项目周边环境，提升居民生活质量，并符合城市整体绿化规划。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容积率是用地上可以建设的建筑总体积与用地面积之比。具体面积XXX，通过合理的容积率规划，确保激光诊断设备项目建筑规模与周边环境和谐共生。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诊断设备项目选址与当地城市规划相一致，具体面积XXX平方米。通过与城市规划部门深入沟通，确保激光诊断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诊断设备项目选址符合当地产业政策，具体面积XXX平方米。这包括激光诊断设备项目对当地经济的促进作用，以及对相关产业的带动效应，确保激光诊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用地总体要求必须符合环保和可持续发展的原则，具体面积XXX平方米。通过采用绿色建筑设计、节能减排等措施，确保激光诊断设备项目在建设和运营过程中对环境的影响最小化，达到可持续发展的要求。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确保激光诊断设备项目选址具备必要的公共设施配套，具体面积XXX平方米。这包括交通便利性、教育、医疗等基础设施，以提高居民生活品质，使得激光诊断设备项目选址更具吸引力。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考虑用地总体要求对当地社会稳定性的影响，具体面积XXX平方米。通过深入了解当地社区反馈，确保激光诊断设备项目的选址和建设过程对当地社会和谐稳定产生积极作用。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诊断设备项目选址不仅符合法规和规划，还在实际操作中具有可行性。这一全面规划将为激光诊断设备项目的成功实施提供坚实的基础，确保激光诊断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诊断设备项目的设备规划和空间设计中，我们将采取灵活设备布局的措施。设备布局将根据实际需求进行灵活设计，避免不必要的浪费。通过合理规划设备摆放位置，我们将提高设备的利用率，减少设备间距，以确保激光诊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诊断设备项目内部引入共享设施的概念，例如共享会议室、办公区等。通过这种方式，我们可以减少对资源的重复建设，提高资源共享效率，从而减小激光诊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1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诊断设备项目的总图布置中，我们将不同功能区域进行明确的规划，以最大程度满足激光诊断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2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诊断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诊断设备项目对环境的影响是综合评价的重要因素之一。我们将详细考虑选址周边的自然环境、生态保护区、水源地等情况，确保激光诊断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对选址的评价还需充分考虑当地政府的产业政策和法规。我们将详细了解激光诊断设备项目所在地的相关政策，确保激光诊断设备项目的规划和运营与当地法规相符，降低不必要的法律风险。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考虑到社会稳定性对企业运营的重要性，我们将评估选址地区的社会安全情况、劳工关系、社区反馈等方面，以确保激光诊断设备项目的建设和运营不会受到社会稳定性的负面影响。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最后，我们将综合考虑用地成本，包括土地购置费用、土地开发成本等。通过对用地成本的详细评估，我们能够做出更为精确的经济效益分析，为激光诊断设备项目的投资决策提供有力支持。</w:t>
      </w:r>
    </w:p>
    <w:p>
      <w:pPr>
        <w:pStyle w:val="Heading1"/>
        <w:ind w:firstLine="560" w:firstLineChars="200"/>
        <w:rPr>
          <w:rFonts w:ascii="仿宋" w:eastAsia="仿宋" w:hAnsi="仿宋" w:cs="仿宋" w:hint="eastAsia"/>
          <w:sz w:val="28"/>
          <w:lang w:eastAsia="zh-CN"/>
        </w:rPr>
      </w:pPr>
      <w:bookmarkStart w:id="8" w:name="_Toc1839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84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的技术管理特点体现在其创新导向。通过引入最先进的技术趋势和解决方案，激光诊断设备项目致力于提升科技含量、提高质量和效率水平。这意味着我们将采用最新的工具和方法，确保激光诊断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诊断设备项目技术管理的显著特征。通过整合不同领域的技术资源，我们实现了跨学科的协同工作。这有助于优化技术架构，提高整体效能。此外，整合性策略还促进了不同技术团队之间的紧密沟通和高效合作，确保激光诊断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诊断设备项目所采用的技术。通过不断优化技术方案，激光诊断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诊断设备项目团队将在激光诊断设备项目初期识别可能的技术风险，并采取相应的预防和应对措施。通过建立健全的风险评估机制，激光诊断设备项目能够在实施过程中及时发现并解决潜在的技术问题，保障激光诊断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诊断设备项目中，技术将成为激光诊断设备项目成功的有力支持。这一深度剖析揭示了技术管理在激光诊断设备项目实施中的关键作用，为激光诊断设备项目的技术基础奠定了坚实的基础。</w:t>
      </w:r>
    </w:p>
    <w:p>
      <w:pPr>
        <w:pStyle w:val="Heading2"/>
        <w:ind w:firstLine="560" w:firstLineChars="200"/>
        <w:rPr>
          <w:rFonts w:ascii="仿宋" w:eastAsia="仿宋" w:hAnsi="仿宋" w:cs="仿宋" w:hint="eastAsia"/>
          <w:sz w:val="28"/>
          <w:lang w:eastAsia="zh-CN"/>
        </w:rPr>
      </w:pPr>
      <w:bookmarkStart w:id="10" w:name="_Toc8769"/>
      <w:r>
        <w:rPr>
          <w:rFonts w:ascii="仿宋" w:eastAsia="仿宋" w:hAnsi="仿宋" w:cs="仿宋" w:hint="eastAsia"/>
          <w:sz w:val="28"/>
          <w:lang w:eastAsia="zh-CN"/>
        </w:rPr>
        <w:t>(二)、激光诊断设备项目工艺技术设计方案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诊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诊断设备项目将严格按照相关行业规范要求进行组织。通过有效控制产品质量，激光诊断设备项目将致力于为顾客提供优质的激光诊断设备项目产品和良好的服务。这体现了激光诊断设备项目对于生产活动合规性和质量标准的高度重视，为激光诊断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诊断设备项目注重生态效益和清洁生产原则。激光诊断设备项目建设将紧密结合地方特色经济发展，与社会经济发展规划和区域环境保护规划方案相协调一致。通过与当地区域自然生态系统的结合，激光诊断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诊断设备项目产品具有多样化的客户需求和个性化的特点。因此，激光诊断设备项目产品规格品种多样，且单批生产数量较小。为满足这一特点，激光诊断设备项目承办单位将建设先进的柔性制造生产线。通过广泛应用柔性制造技术，激光诊断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诊断设备项目采用的技术具有较高的技术含量和自动化水平，处于国内先进水平。这一技术选用不仅体现了对生产效率、质量和环境友好性的高标准要求，同时为激光诊断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75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为确保激光诊断设备项目的高效生产和技术实施，我们制定了一套精心设计的设备选型方案，以满足激光诊断设备项目生产、质量和环保的要求。该方案的主要特点如下：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诊断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针对激光诊断设备项目产品的多样性和小批量生产的特点，我们将建设柔性制造生产线。通过在设备选型中考虑柔性制造技术，可以灵活应对不同产品规格和生产需求，实现生产线的高度灵活性和适应性。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492"/>
      <w:r>
        <w:rPr>
          <w:rFonts w:ascii="仿宋" w:eastAsia="仿宋" w:hAnsi="仿宋" w:cs="仿宋" w:hint="eastAsia"/>
          <w:sz w:val="28"/>
          <w:lang w:eastAsia="zh-CN"/>
        </w:rPr>
        <w:t>三、激光诊断设备项目土建工程</w:t>
      </w:r>
      <w:bookmarkEnd w:id="12"/>
    </w:p>
    <w:p>
      <w:pPr>
        <w:pStyle w:val="Heading2"/>
        <w:rPr>
          <w:rFonts w:ascii="仿宋" w:eastAsia="仿宋" w:hAnsi="仿宋" w:cs="仿宋" w:hint="eastAsia"/>
          <w:lang w:eastAsia="zh-CN"/>
        </w:rPr>
      </w:pPr>
      <w:bookmarkStart w:id="13" w:name="_Toc133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在激光诊断设备项目的建筑工程设计中，我们将秉承一系列重要的设计原则，以确保激光诊断设备项目建筑在功能、美观、可持续性等方面达到最佳效果。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首要原则是确保建筑的功能性得到最大化的发挥。我们将充分理解激光诊断设备项目的实际需求，合理布局各个功能区域，保证建筑在满足业务需求的同时，提供高效的工作环境。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在建筑设计中，我们将综合考虑建设和运营成本。通过精细的经济效益分析，确保设计方案在高效利用资源的同时，对激光诊断设备项目的长期盈利能力有积极的贡献。</w:t>
      </w:r>
    </w:p>
    <w:p>
      <w:pPr>
        <w:pStyle w:val="Heading2"/>
        <w:ind w:firstLine="560" w:firstLineChars="200"/>
        <w:rPr>
          <w:rFonts w:ascii="仿宋" w:eastAsia="仿宋" w:hAnsi="仿宋" w:cs="仿宋" w:hint="eastAsia"/>
          <w:sz w:val="28"/>
          <w:lang w:eastAsia="zh-CN"/>
        </w:rPr>
      </w:pPr>
      <w:bookmarkStart w:id="14" w:name="_Toc204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诊断设备项目的土建工程设计中，我们将精准设定设计年限，结合激光诊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诊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41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激光诊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诊断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诊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9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本期工程激光诊断设备项目预计总建筑面积XXX平方米，其中：计容建筑面积XXX平方米，计划建筑工程投资XX万元，占激光诊断设备项目总投资的XX%。</w:t>
      </w:r>
    </w:p>
    <w:p>
      <w:pPr>
        <w:pStyle w:val="Heading1"/>
        <w:ind w:firstLine="560" w:firstLineChars="200"/>
        <w:rPr>
          <w:rFonts w:ascii="仿宋" w:eastAsia="仿宋" w:hAnsi="仿宋" w:cs="仿宋" w:hint="eastAsia"/>
          <w:sz w:val="28"/>
          <w:lang w:eastAsia="zh-CN"/>
        </w:rPr>
      </w:pPr>
      <w:bookmarkStart w:id="17" w:name="_Toc6222"/>
      <w:r>
        <w:rPr>
          <w:rFonts w:ascii="仿宋" w:eastAsia="仿宋" w:hAnsi="仿宋" w:cs="仿宋" w:hint="eastAsia"/>
          <w:sz w:val="28"/>
          <w:lang w:eastAsia="zh-CN"/>
        </w:rPr>
        <w:t>四、激光诊断设备项目概论</w:t>
      </w:r>
      <w:bookmarkEnd w:id="17"/>
    </w:p>
    <w:p>
      <w:pPr>
        <w:pStyle w:val="Heading2"/>
        <w:rPr>
          <w:rFonts w:ascii="仿宋" w:eastAsia="仿宋" w:hAnsi="仿宋" w:cs="仿宋" w:hint="eastAsia"/>
          <w:lang w:eastAsia="zh-CN"/>
        </w:rPr>
      </w:pPr>
      <w:bookmarkStart w:id="18" w:name="_Toc30828"/>
      <w:r>
        <w:rPr>
          <w:rFonts w:ascii="仿宋" w:eastAsia="仿宋" w:hAnsi="仿宋" w:cs="仿宋" w:hint="eastAsia"/>
          <w:lang w:eastAsia="zh-CN"/>
        </w:rPr>
        <w:t>(一)、激光诊断设备项目概况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的起源追溯至对市场的深入洞察。市场的不断演变与变革为激光诊断设备项目提供了难得的机遇。当前市场存在的需求缺口和变革的大环境共同构成了激光诊断设备项目的背景。这个激光诊断设备项目旨在充分利用市场机遇，填补行业中尚未满足的需求，为客户提供全新的解决方案。市场的变革和需求的增长使得这个激光诊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激光诊断设备项目名称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正式命名为激光诊断设备。这个名称不仅仅是一个标识，更代表了激光诊断设备项目的核心理念和愿景。它蕴含着激光诊断设备项目所要解决问题的关键字，具有强烈的表达和辨识度，为激光诊断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激光诊断设备项目目标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的核心目标是提供一种全新、高效的解决方案，满足客户日益增长的需求。激光诊断设备项目追求的不仅仅是满足市场需求，更是在市场中获得卓越的竞争优势。通过不断提升产品或服务的质量和创新水平，激光诊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激光诊断设备项目范围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诊断设备项目全面涵盖了产品研发、制造、市场推广和售后服务，确保从产品设计到最终用户体验的全方位关注。这一全面的激光诊断设备项目范围是为了确保激光诊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激光诊断设备项目时间表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https://d.book118.com/826013205043010040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激光诊断设备项目规划设计纲要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E7B22"/>
    <w:rsid w:val="17DE7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132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2024-01-21T10:49:00Z</dcterms:created>
  <dcterms:modified xsi:type="dcterms:W3CDTF">2024-01-21T10:50:02Z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B26D2870BD1F47318FE09B76EA8893E8_11</vt:lpwstr>
  </property>
  <property fmtid="{D5CDD505-2E9C-101B-9397-08002B2CF9AE}" pid="3" name="KSOProductBuildVer">
    <vt:lpwstr>2052-12.1.0.16120</vt:lpwstr>
  </property>
</Properties>
</file>