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铸造辅助材料项目计划设计方案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390" w:history="1">
        <w:r>
          <w:rPr>
            <w:rFonts w:ascii="仿宋" w:eastAsia="仿宋" w:hAnsi="仿宋" w:cs="仿宋" w:hint="eastAsia"/>
            <w:lang w:eastAsia="zh-CN"/>
          </w:rPr>
          <w:t>前言</w:t>
        </w:r>
        <w:r>
          <w:tab/>
        </w:r>
        <w:r>
          <w:fldChar w:fldCharType="begin"/>
        </w:r>
        <w:r>
          <w:instrText xml:space="preserve"> PAGEREF _Toc21390 \h </w:instrText>
        </w:r>
        <w:r>
          <w:fldChar w:fldCharType="separate"/>
        </w:r>
        <w:r>
          <w:t>3</w:t>
        </w:r>
        <w:r>
          <w:fldChar w:fldCharType="end"/>
        </w:r>
      </w:hyperlink>
    </w:p>
    <w:p>
      <w:pPr>
        <w:pStyle w:val="TOC1"/>
        <w:tabs>
          <w:tab w:val="right" w:leader="dot" w:pos="8306"/>
        </w:tabs>
      </w:pPr>
      <w:hyperlink w:anchor="_Toc8636" w:history="1">
        <w:r>
          <w:rPr>
            <w:rFonts w:ascii="仿宋" w:eastAsia="仿宋" w:hAnsi="仿宋" w:cs="仿宋" w:hint="eastAsia"/>
            <w:lang w:eastAsia="zh-CN"/>
          </w:rPr>
          <w:t>一、铸造辅助材料项目绩效评估</w:t>
        </w:r>
        <w:r>
          <w:tab/>
        </w:r>
        <w:r>
          <w:fldChar w:fldCharType="begin"/>
        </w:r>
        <w:r>
          <w:instrText xml:space="preserve"> PAGEREF _Toc8636 \h </w:instrText>
        </w:r>
        <w:r>
          <w:fldChar w:fldCharType="separate"/>
        </w:r>
        <w:r>
          <w:t>3</w:t>
        </w:r>
        <w:r>
          <w:fldChar w:fldCharType="end"/>
        </w:r>
      </w:hyperlink>
    </w:p>
    <w:p>
      <w:pPr>
        <w:pStyle w:val="TOC2"/>
        <w:tabs>
          <w:tab w:val="right" w:leader="dot" w:pos="8306"/>
        </w:tabs>
      </w:pPr>
      <w:hyperlink w:anchor="_Toc11731" w:history="1">
        <w:r>
          <w:rPr>
            <w:rFonts w:ascii="仿宋" w:eastAsia="仿宋" w:hAnsi="仿宋" w:cs="仿宋" w:hint="eastAsia"/>
            <w:lang w:eastAsia="zh-CN"/>
          </w:rPr>
          <w:t>(一)、绩效评估指标</w:t>
        </w:r>
        <w:r>
          <w:tab/>
        </w:r>
        <w:r>
          <w:fldChar w:fldCharType="begin"/>
        </w:r>
        <w:r>
          <w:instrText xml:space="preserve"> PAGEREF _Toc11731 \h </w:instrText>
        </w:r>
        <w:r>
          <w:fldChar w:fldCharType="separate"/>
        </w:r>
        <w:r>
          <w:t>3</w:t>
        </w:r>
        <w:r>
          <w:fldChar w:fldCharType="end"/>
        </w:r>
      </w:hyperlink>
    </w:p>
    <w:p>
      <w:pPr>
        <w:pStyle w:val="TOC2"/>
        <w:tabs>
          <w:tab w:val="right" w:leader="dot" w:pos="8306"/>
        </w:tabs>
      </w:pPr>
      <w:hyperlink w:anchor="_Toc11031" w:history="1">
        <w:r>
          <w:rPr>
            <w:rFonts w:ascii="仿宋" w:eastAsia="仿宋" w:hAnsi="仿宋" w:cs="仿宋" w:hint="eastAsia"/>
            <w:lang w:eastAsia="zh-CN"/>
          </w:rPr>
          <w:t>(二)、绩效评估方法</w:t>
        </w:r>
        <w:r>
          <w:tab/>
        </w:r>
        <w:r>
          <w:fldChar w:fldCharType="begin"/>
        </w:r>
        <w:r>
          <w:instrText xml:space="preserve"> PAGEREF _Toc11031 \h </w:instrText>
        </w:r>
        <w:r>
          <w:fldChar w:fldCharType="separate"/>
        </w:r>
        <w:r>
          <w:t>4</w:t>
        </w:r>
        <w:r>
          <w:fldChar w:fldCharType="end"/>
        </w:r>
      </w:hyperlink>
    </w:p>
    <w:p>
      <w:pPr>
        <w:pStyle w:val="TOC2"/>
        <w:tabs>
          <w:tab w:val="right" w:leader="dot" w:pos="8306"/>
        </w:tabs>
      </w:pPr>
      <w:hyperlink w:anchor="_Toc32353" w:history="1">
        <w:r>
          <w:rPr>
            <w:rFonts w:ascii="仿宋" w:eastAsia="仿宋" w:hAnsi="仿宋" w:cs="仿宋" w:hint="eastAsia"/>
            <w:lang w:eastAsia="zh-CN"/>
          </w:rPr>
          <w:t>(三)、绩效评估周期</w:t>
        </w:r>
        <w:r>
          <w:tab/>
        </w:r>
        <w:r>
          <w:fldChar w:fldCharType="begin"/>
        </w:r>
        <w:r>
          <w:instrText xml:space="preserve"> PAGEREF _Toc32353 \h </w:instrText>
        </w:r>
        <w:r>
          <w:fldChar w:fldCharType="separate"/>
        </w:r>
        <w:r>
          <w:t>5</w:t>
        </w:r>
        <w:r>
          <w:fldChar w:fldCharType="end"/>
        </w:r>
      </w:hyperlink>
    </w:p>
    <w:p>
      <w:pPr>
        <w:pStyle w:val="TOC1"/>
        <w:tabs>
          <w:tab w:val="right" w:leader="dot" w:pos="8306"/>
        </w:tabs>
      </w:pPr>
      <w:hyperlink w:anchor="_Toc21549" w:history="1">
        <w:r>
          <w:rPr>
            <w:rFonts w:ascii="仿宋" w:eastAsia="仿宋" w:hAnsi="仿宋" w:cs="仿宋" w:hint="eastAsia"/>
            <w:lang w:eastAsia="zh-CN"/>
          </w:rPr>
          <w:t>二、铸造辅助材料项目选址可行性分析</w:t>
        </w:r>
        <w:r>
          <w:tab/>
        </w:r>
        <w:r>
          <w:fldChar w:fldCharType="begin"/>
        </w:r>
        <w:r>
          <w:instrText xml:space="preserve"> PAGEREF _Toc21549 \h </w:instrText>
        </w:r>
        <w:r>
          <w:fldChar w:fldCharType="separate"/>
        </w:r>
        <w:r>
          <w:t>6</w:t>
        </w:r>
        <w:r>
          <w:fldChar w:fldCharType="end"/>
        </w:r>
      </w:hyperlink>
    </w:p>
    <w:p>
      <w:pPr>
        <w:pStyle w:val="TOC2"/>
        <w:tabs>
          <w:tab w:val="right" w:leader="dot" w:pos="8306"/>
        </w:tabs>
      </w:pPr>
      <w:hyperlink w:anchor="_Toc4349" w:history="1">
        <w:r>
          <w:rPr>
            <w:rFonts w:ascii="仿宋" w:eastAsia="仿宋" w:hAnsi="仿宋" w:cs="仿宋" w:hint="eastAsia"/>
            <w:lang w:eastAsia="zh-CN"/>
          </w:rPr>
          <w:t>(一)、铸造辅助材料项目选址</w:t>
        </w:r>
        <w:r>
          <w:tab/>
        </w:r>
        <w:r>
          <w:fldChar w:fldCharType="begin"/>
        </w:r>
        <w:r>
          <w:instrText xml:space="preserve"> PAGEREF _Toc4349 \h </w:instrText>
        </w:r>
        <w:r>
          <w:fldChar w:fldCharType="separate"/>
        </w:r>
        <w:r>
          <w:t>6</w:t>
        </w:r>
        <w:r>
          <w:fldChar w:fldCharType="end"/>
        </w:r>
      </w:hyperlink>
    </w:p>
    <w:p>
      <w:pPr>
        <w:pStyle w:val="TOC2"/>
        <w:tabs>
          <w:tab w:val="right" w:leader="dot" w:pos="8306"/>
        </w:tabs>
      </w:pPr>
      <w:hyperlink w:anchor="_Toc22628" w:history="1">
        <w:r>
          <w:rPr>
            <w:rFonts w:ascii="仿宋" w:eastAsia="仿宋" w:hAnsi="仿宋" w:cs="仿宋" w:hint="eastAsia"/>
            <w:lang w:eastAsia="zh-CN"/>
          </w:rPr>
          <w:t>(二)、用地控制指标</w:t>
        </w:r>
        <w:r>
          <w:tab/>
        </w:r>
        <w:r>
          <w:fldChar w:fldCharType="begin"/>
        </w:r>
        <w:r>
          <w:instrText xml:space="preserve"> PAGEREF _Toc22628 \h </w:instrText>
        </w:r>
        <w:r>
          <w:fldChar w:fldCharType="separate"/>
        </w:r>
        <w:r>
          <w:t>6</w:t>
        </w:r>
        <w:r>
          <w:fldChar w:fldCharType="end"/>
        </w:r>
      </w:hyperlink>
    </w:p>
    <w:p>
      <w:pPr>
        <w:pStyle w:val="TOC2"/>
        <w:tabs>
          <w:tab w:val="right" w:leader="dot" w:pos="8306"/>
        </w:tabs>
      </w:pPr>
      <w:hyperlink w:anchor="_Toc8030" w:history="1">
        <w:r>
          <w:rPr>
            <w:rFonts w:ascii="仿宋" w:eastAsia="仿宋" w:hAnsi="仿宋" w:cs="仿宋" w:hint="eastAsia"/>
            <w:lang w:eastAsia="zh-CN"/>
          </w:rPr>
          <w:t>(三)、节约用地措施</w:t>
        </w:r>
        <w:r>
          <w:tab/>
        </w:r>
        <w:r>
          <w:fldChar w:fldCharType="begin"/>
        </w:r>
        <w:r>
          <w:instrText xml:space="preserve"> PAGEREF _Toc8030 \h </w:instrText>
        </w:r>
        <w:r>
          <w:fldChar w:fldCharType="separate"/>
        </w:r>
        <w:r>
          <w:t>8</w:t>
        </w:r>
        <w:r>
          <w:fldChar w:fldCharType="end"/>
        </w:r>
      </w:hyperlink>
    </w:p>
    <w:p>
      <w:pPr>
        <w:pStyle w:val="TOC2"/>
        <w:tabs>
          <w:tab w:val="right" w:leader="dot" w:pos="8306"/>
        </w:tabs>
      </w:pPr>
      <w:hyperlink w:anchor="_Toc28372" w:history="1">
        <w:r>
          <w:rPr>
            <w:rFonts w:ascii="仿宋" w:eastAsia="仿宋" w:hAnsi="仿宋" w:cs="仿宋" w:hint="eastAsia"/>
            <w:lang w:eastAsia="zh-CN"/>
          </w:rPr>
          <w:t>(四)、总图布置方案</w:t>
        </w:r>
        <w:r>
          <w:tab/>
        </w:r>
        <w:r>
          <w:fldChar w:fldCharType="begin"/>
        </w:r>
        <w:r>
          <w:instrText xml:space="preserve"> PAGEREF _Toc28372 \h </w:instrText>
        </w:r>
        <w:r>
          <w:fldChar w:fldCharType="separate"/>
        </w:r>
        <w:r>
          <w:t>9</w:t>
        </w:r>
        <w:r>
          <w:fldChar w:fldCharType="end"/>
        </w:r>
      </w:hyperlink>
    </w:p>
    <w:p>
      <w:pPr>
        <w:pStyle w:val="TOC2"/>
        <w:tabs>
          <w:tab w:val="right" w:leader="dot" w:pos="8306"/>
        </w:tabs>
      </w:pPr>
      <w:hyperlink w:anchor="_Toc24434" w:history="1">
        <w:r>
          <w:rPr>
            <w:rFonts w:ascii="仿宋" w:eastAsia="仿宋" w:hAnsi="仿宋" w:cs="仿宋" w:hint="eastAsia"/>
            <w:lang w:eastAsia="zh-CN"/>
          </w:rPr>
          <w:t>(五)、选址综合评价</w:t>
        </w:r>
        <w:r>
          <w:tab/>
        </w:r>
        <w:r>
          <w:fldChar w:fldCharType="begin"/>
        </w:r>
        <w:r>
          <w:instrText xml:space="preserve"> PAGEREF _Toc24434 \h </w:instrText>
        </w:r>
        <w:r>
          <w:fldChar w:fldCharType="separate"/>
        </w:r>
        <w:r>
          <w:t>10</w:t>
        </w:r>
        <w:r>
          <w:fldChar w:fldCharType="end"/>
        </w:r>
      </w:hyperlink>
    </w:p>
    <w:p>
      <w:pPr>
        <w:pStyle w:val="TOC1"/>
        <w:tabs>
          <w:tab w:val="right" w:leader="dot" w:pos="8306"/>
        </w:tabs>
      </w:pPr>
      <w:hyperlink w:anchor="_Toc19464" w:history="1">
        <w:r>
          <w:rPr>
            <w:rFonts w:ascii="仿宋" w:eastAsia="仿宋" w:hAnsi="仿宋" w:cs="仿宋" w:hint="eastAsia"/>
            <w:lang w:eastAsia="zh-CN"/>
          </w:rPr>
          <w:t>三、铸造辅助材料项目建设单位说明</w:t>
        </w:r>
        <w:r>
          <w:tab/>
        </w:r>
        <w:r>
          <w:fldChar w:fldCharType="begin"/>
        </w:r>
        <w:r>
          <w:instrText xml:space="preserve"> PAGEREF _Toc19464 \h </w:instrText>
        </w:r>
        <w:r>
          <w:fldChar w:fldCharType="separate"/>
        </w:r>
        <w:r>
          <w:t>12</w:t>
        </w:r>
        <w:r>
          <w:fldChar w:fldCharType="end"/>
        </w:r>
      </w:hyperlink>
    </w:p>
    <w:p>
      <w:pPr>
        <w:pStyle w:val="TOC2"/>
        <w:tabs>
          <w:tab w:val="right" w:leader="dot" w:pos="8306"/>
        </w:tabs>
      </w:pPr>
      <w:hyperlink w:anchor="_Toc30885" w:history="1">
        <w:r>
          <w:rPr>
            <w:rFonts w:ascii="仿宋" w:eastAsia="仿宋" w:hAnsi="仿宋" w:cs="仿宋" w:hint="eastAsia"/>
            <w:lang w:eastAsia="zh-CN"/>
          </w:rPr>
          <w:t>(一)、铸造辅助材料项目承办单位基本情况</w:t>
        </w:r>
        <w:r>
          <w:tab/>
        </w:r>
        <w:r>
          <w:fldChar w:fldCharType="begin"/>
        </w:r>
        <w:r>
          <w:instrText xml:space="preserve"> PAGEREF _Toc30885 \h </w:instrText>
        </w:r>
        <w:r>
          <w:fldChar w:fldCharType="separate"/>
        </w:r>
        <w:r>
          <w:t>12</w:t>
        </w:r>
        <w:r>
          <w:fldChar w:fldCharType="end"/>
        </w:r>
      </w:hyperlink>
    </w:p>
    <w:p>
      <w:pPr>
        <w:pStyle w:val="TOC2"/>
        <w:tabs>
          <w:tab w:val="right" w:leader="dot" w:pos="8306"/>
        </w:tabs>
      </w:pPr>
      <w:hyperlink w:anchor="_Toc21148" w:history="1">
        <w:r>
          <w:rPr>
            <w:rFonts w:ascii="仿宋" w:eastAsia="仿宋" w:hAnsi="仿宋" w:cs="仿宋" w:hint="eastAsia"/>
            <w:lang w:eastAsia="zh-CN"/>
          </w:rPr>
          <w:t>(二)、公司经济效益分析</w:t>
        </w:r>
        <w:r>
          <w:tab/>
        </w:r>
        <w:r>
          <w:fldChar w:fldCharType="begin"/>
        </w:r>
        <w:r>
          <w:instrText xml:space="preserve"> PAGEREF _Toc21148 \h </w:instrText>
        </w:r>
        <w:r>
          <w:fldChar w:fldCharType="separate"/>
        </w:r>
        <w:r>
          <w:t>12</w:t>
        </w:r>
        <w:r>
          <w:fldChar w:fldCharType="end"/>
        </w:r>
      </w:hyperlink>
    </w:p>
    <w:p>
      <w:pPr>
        <w:pStyle w:val="TOC1"/>
        <w:tabs>
          <w:tab w:val="right" w:leader="dot" w:pos="8306"/>
        </w:tabs>
      </w:pPr>
      <w:hyperlink w:anchor="_Toc16511" w:history="1">
        <w:r>
          <w:rPr>
            <w:rFonts w:ascii="仿宋" w:eastAsia="仿宋" w:hAnsi="仿宋" w:cs="仿宋" w:hint="eastAsia"/>
            <w:lang w:eastAsia="zh-CN"/>
          </w:rPr>
          <w:t>四、铸造辅助材料项目危机管理</w:t>
        </w:r>
        <w:r>
          <w:tab/>
        </w:r>
        <w:r>
          <w:fldChar w:fldCharType="begin"/>
        </w:r>
        <w:r>
          <w:instrText xml:space="preserve"> PAGEREF _Toc16511 \h </w:instrText>
        </w:r>
        <w:r>
          <w:fldChar w:fldCharType="separate"/>
        </w:r>
        <w:r>
          <w:t>13</w:t>
        </w:r>
        <w:r>
          <w:fldChar w:fldCharType="end"/>
        </w:r>
      </w:hyperlink>
    </w:p>
    <w:p>
      <w:pPr>
        <w:pStyle w:val="TOC2"/>
        <w:tabs>
          <w:tab w:val="right" w:leader="dot" w:pos="8306"/>
        </w:tabs>
      </w:pPr>
      <w:hyperlink w:anchor="_Toc29164" w:history="1">
        <w:r>
          <w:rPr>
            <w:rFonts w:ascii="仿宋" w:eastAsia="仿宋" w:hAnsi="仿宋" w:cs="仿宋" w:hint="eastAsia"/>
            <w:lang w:eastAsia="zh-CN"/>
          </w:rPr>
          <w:t>(一)、危机预警与识别</w:t>
        </w:r>
        <w:r>
          <w:tab/>
        </w:r>
        <w:r>
          <w:fldChar w:fldCharType="begin"/>
        </w:r>
        <w:r>
          <w:instrText xml:space="preserve"> PAGEREF _Toc29164 \h </w:instrText>
        </w:r>
        <w:r>
          <w:fldChar w:fldCharType="separate"/>
        </w:r>
        <w:r>
          <w:t>13</w:t>
        </w:r>
        <w:r>
          <w:fldChar w:fldCharType="end"/>
        </w:r>
      </w:hyperlink>
    </w:p>
    <w:p>
      <w:pPr>
        <w:pStyle w:val="TOC2"/>
        <w:tabs>
          <w:tab w:val="right" w:leader="dot" w:pos="8306"/>
        </w:tabs>
      </w:pPr>
      <w:hyperlink w:anchor="_Toc24855" w:history="1">
        <w:r>
          <w:rPr>
            <w:rFonts w:ascii="仿宋" w:eastAsia="仿宋" w:hAnsi="仿宋" w:cs="仿宋" w:hint="eastAsia"/>
            <w:lang w:eastAsia="zh-CN"/>
          </w:rPr>
          <w:t>(二)、危机应对与恢复</w:t>
        </w:r>
        <w:r>
          <w:tab/>
        </w:r>
        <w:r>
          <w:fldChar w:fldCharType="begin"/>
        </w:r>
        <w:r>
          <w:instrText xml:space="preserve"> PAGEREF _Toc24855 \h </w:instrText>
        </w:r>
        <w:r>
          <w:fldChar w:fldCharType="separate"/>
        </w:r>
        <w:r>
          <w:t>14</w:t>
        </w:r>
        <w:r>
          <w:fldChar w:fldCharType="end"/>
        </w:r>
      </w:hyperlink>
    </w:p>
    <w:p>
      <w:pPr>
        <w:pStyle w:val="TOC1"/>
        <w:tabs>
          <w:tab w:val="right" w:leader="dot" w:pos="8306"/>
        </w:tabs>
      </w:pPr>
      <w:hyperlink w:anchor="_Toc27447" w:history="1">
        <w:r>
          <w:rPr>
            <w:rFonts w:ascii="仿宋" w:eastAsia="仿宋" w:hAnsi="仿宋" w:cs="仿宋" w:hint="eastAsia"/>
            <w:lang w:eastAsia="zh-CN"/>
          </w:rPr>
          <w:t>五、铸造辅助材料项目概论</w:t>
        </w:r>
        <w:r>
          <w:tab/>
        </w:r>
        <w:r>
          <w:fldChar w:fldCharType="begin"/>
        </w:r>
        <w:r>
          <w:instrText xml:space="preserve"> PAGEREF _Toc27447 \h </w:instrText>
        </w:r>
        <w:r>
          <w:fldChar w:fldCharType="separate"/>
        </w:r>
        <w:r>
          <w:t>16</w:t>
        </w:r>
        <w:r>
          <w:fldChar w:fldCharType="end"/>
        </w:r>
      </w:hyperlink>
    </w:p>
    <w:p>
      <w:pPr>
        <w:pStyle w:val="TOC2"/>
        <w:tabs>
          <w:tab w:val="right" w:leader="dot" w:pos="8306"/>
        </w:tabs>
      </w:pPr>
      <w:hyperlink w:anchor="_Toc24613" w:history="1">
        <w:r>
          <w:rPr>
            <w:rFonts w:ascii="仿宋" w:eastAsia="仿宋" w:hAnsi="仿宋" w:cs="仿宋" w:hint="eastAsia"/>
            <w:lang w:eastAsia="zh-CN"/>
          </w:rPr>
          <w:t>(一)、铸造辅助材料项目概况</w:t>
        </w:r>
        <w:r>
          <w:tab/>
        </w:r>
        <w:r>
          <w:fldChar w:fldCharType="begin"/>
        </w:r>
        <w:r>
          <w:instrText xml:space="preserve"> PAGEREF _Toc24613 \h </w:instrText>
        </w:r>
        <w:r>
          <w:fldChar w:fldCharType="separate"/>
        </w:r>
        <w:r>
          <w:t>16</w:t>
        </w:r>
        <w:r>
          <w:fldChar w:fldCharType="end"/>
        </w:r>
      </w:hyperlink>
    </w:p>
    <w:p>
      <w:pPr>
        <w:pStyle w:val="TOC2"/>
        <w:tabs>
          <w:tab w:val="right" w:leader="dot" w:pos="8306"/>
        </w:tabs>
      </w:pPr>
      <w:hyperlink w:anchor="_Toc14562" w:history="1">
        <w:r>
          <w:rPr>
            <w:rFonts w:ascii="仿宋" w:eastAsia="仿宋" w:hAnsi="仿宋" w:cs="仿宋" w:hint="eastAsia"/>
            <w:lang w:eastAsia="zh-CN"/>
          </w:rPr>
          <w:t>(二)、铸造辅助材料项目目标</w:t>
        </w:r>
        <w:r>
          <w:tab/>
        </w:r>
        <w:r>
          <w:fldChar w:fldCharType="begin"/>
        </w:r>
        <w:r>
          <w:instrText xml:space="preserve"> PAGEREF _Toc14562 \h </w:instrText>
        </w:r>
        <w:r>
          <w:fldChar w:fldCharType="separate"/>
        </w:r>
        <w:r>
          <w:t>18</w:t>
        </w:r>
        <w:r>
          <w:fldChar w:fldCharType="end"/>
        </w:r>
      </w:hyperlink>
    </w:p>
    <w:p>
      <w:pPr>
        <w:pStyle w:val="TOC2"/>
        <w:tabs>
          <w:tab w:val="right" w:leader="dot" w:pos="8306"/>
        </w:tabs>
      </w:pPr>
      <w:hyperlink w:anchor="_Toc29637" w:history="1">
        <w:r>
          <w:rPr>
            <w:rFonts w:ascii="仿宋" w:eastAsia="仿宋" w:hAnsi="仿宋" w:cs="仿宋" w:hint="eastAsia"/>
            <w:lang w:eastAsia="zh-CN"/>
          </w:rPr>
          <w:t>(三)、铸造辅助材料项目提出的理由</w:t>
        </w:r>
        <w:r>
          <w:tab/>
        </w:r>
        <w:r>
          <w:fldChar w:fldCharType="begin"/>
        </w:r>
        <w:r>
          <w:instrText xml:space="preserve"> PAGEREF _Toc29637 \h </w:instrText>
        </w:r>
        <w:r>
          <w:fldChar w:fldCharType="separate"/>
        </w:r>
        <w:r>
          <w:t>19</w:t>
        </w:r>
        <w:r>
          <w:fldChar w:fldCharType="end"/>
        </w:r>
      </w:hyperlink>
    </w:p>
    <w:p>
      <w:pPr>
        <w:pStyle w:val="TOC2"/>
        <w:tabs>
          <w:tab w:val="right" w:leader="dot" w:pos="8306"/>
        </w:tabs>
      </w:pPr>
      <w:hyperlink w:anchor="_Toc28860" w:history="1">
        <w:r>
          <w:rPr>
            <w:rFonts w:ascii="仿宋" w:eastAsia="仿宋" w:hAnsi="仿宋" w:cs="仿宋" w:hint="eastAsia"/>
            <w:lang w:eastAsia="zh-CN"/>
          </w:rPr>
          <w:t>(四)、铸造辅助材料项目意义</w:t>
        </w:r>
        <w:r>
          <w:tab/>
        </w:r>
        <w:r>
          <w:fldChar w:fldCharType="begin"/>
        </w:r>
        <w:r>
          <w:instrText xml:space="preserve"> PAGEREF _Toc28860 \h </w:instrText>
        </w:r>
        <w:r>
          <w:fldChar w:fldCharType="separate"/>
        </w:r>
        <w:r>
          <w:t>21</w:t>
        </w:r>
        <w:r>
          <w:fldChar w:fldCharType="end"/>
        </w:r>
      </w:hyperlink>
    </w:p>
    <w:p>
      <w:pPr>
        <w:pStyle w:val="TOC2"/>
        <w:tabs>
          <w:tab w:val="right" w:leader="dot" w:pos="8306"/>
        </w:tabs>
      </w:pPr>
      <w:hyperlink w:anchor="_Toc14884" w:history="1">
        <w:r>
          <w:rPr>
            <w:rFonts w:ascii="仿宋" w:eastAsia="仿宋" w:hAnsi="仿宋" w:cs="仿宋" w:hint="eastAsia"/>
            <w:lang w:eastAsia="zh-CN"/>
          </w:rPr>
          <w:t>(五)、铸造辅助材料项目背景</w:t>
        </w:r>
        <w:r>
          <w:tab/>
        </w:r>
        <w:r>
          <w:fldChar w:fldCharType="begin"/>
        </w:r>
        <w:r>
          <w:instrText xml:space="preserve"> PAGEREF _Toc14884 \h </w:instrText>
        </w:r>
        <w:r>
          <w:fldChar w:fldCharType="separate"/>
        </w:r>
        <w:r>
          <w:t>21</w:t>
        </w:r>
        <w:r>
          <w:fldChar w:fldCharType="end"/>
        </w:r>
      </w:hyperlink>
    </w:p>
    <w:p>
      <w:pPr>
        <w:pStyle w:val="TOC1"/>
        <w:tabs>
          <w:tab w:val="right" w:leader="dot" w:pos="8306"/>
        </w:tabs>
      </w:pPr>
      <w:hyperlink w:anchor="_Toc370" w:history="1">
        <w:r>
          <w:rPr>
            <w:rFonts w:ascii="仿宋" w:eastAsia="仿宋" w:hAnsi="仿宋" w:cs="仿宋" w:hint="eastAsia"/>
            <w:lang w:eastAsia="zh-CN"/>
          </w:rPr>
          <w:t>六、铸造辅助材料项目建设背景及必要性分析</w:t>
        </w:r>
        <w:r>
          <w:tab/>
        </w:r>
        <w:r>
          <w:fldChar w:fldCharType="begin"/>
        </w:r>
        <w:r>
          <w:instrText xml:space="preserve"> PAGEREF _Toc370 \h </w:instrText>
        </w:r>
        <w:r>
          <w:fldChar w:fldCharType="separate"/>
        </w:r>
        <w:r>
          <w:t>22</w:t>
        </w:r>
        <w:r>
          <w:fldChar w:fldCharType="end"/>
        </w:r>
      </w:hyperlink>
    </w:p>
    <w:p>
      <w:pPr>
        <w:pStyle w:val="TOC2"/>
        <w:tabs>
          <w:tab w:val="right" w:leader="dot" w:pos="8306"/>
        </w:tabs>
      </w:pPr>
      <w:hyperlink w:anchor="_Toc21415" w:history="1">
        <w:r>
          <w:rPr>
            <w:rFonts w:ascii="仿宋" w:eastAsia="仿宋" w:hAnsi="仿宋" w:cs="仿宋" w:hint="eastAsia"/>
            <w:lang w:eastAsia="zh-CN"/>
          </w:rPr>
          <w:t>(一)、铸造辅助材料项目背景分析</w:t>
        </w:r>
        <w:r>
          <w:tab/>
        </w:r>
        <w:r>
          <w:fldChar w:fldCharType="begin"/>
        </w:r>
        <w:r>
          <w:instrText xml:space="preserve"> PAGEREF _Toc21415 \h </w:instrText>
        </w:r>
        <w:r>
          <w:fldChar w:fldCharType="separate"/>
        </w:r>
        <w:r>
          <w:t>22</w:t>
        </w:r>
        <w:r>
          <w:fldChar w:fldCharType="end"/>
        </w:r>
      </w:hyperlink>
    </w:p>
    <w:p>
      <w:pPr>
        <w:pStyle w:val="TOC2"/>
        <w:tabs>
          <w:tab w:val="right" w:leader="dot" w:pos="8306"/>
        </w:tabs>
      </w:pPr>
      <w:hyperlink w:anchor="_Toc27797" w:history="1">
        <w:r>
          <w:rPr>
            <w:rFonts w:ascii="仿宋" w:eastAsia="仿宋" w:hAnsi="仿宋" w:cs="仿宋" w:hint="eastAsia"/>
            <w:lang w:eastAsia="zh-CN"/>
          </w:rPr>
          <w:t>(二)、铸造辅助材料项目建设必要性分析</w:t>
        </w:r>
        <w:r>
          <w:tab/>
        </w:r>
        <w:r>
          <w:fldChar w:fldCharType="begin"/>
        </w:r>
        <w:r>
          <w:instrText xml:space="preserve"> PAGEREF _Toc27797 \h </w:instrText>
        </w:r>
        <w:r>
          <w:fldChar w:fldCharType="separate"/>
        </w:r>
        <w:r>
          <w:t>24</w:t>
        </w:r>
        <w:r>
          <w:fldChar w:fldCharType="end"/>
        </w:r>
      </w:hyperlink>
    </w:p>
    <w:p>
      <w:pPr>
        <w:pStyle w:val="TOC1"/>
        <w:tabs>
          <w:tab w:val="right" w:leader="dot" w:pos="8306"/>
        </w:tabs>
      </w:pPr>
      <w:hyperlink w:anchor="_Toc7000" w:history="1">
        <w:r>
          <w:rPr>
            <w:rFonts w:ascii="仿宋" w:eastAsia="仿宋" w:hAnsi="仿宋" w:cs="仿宋" w:hint="eastAsia"/>
            <w:lang w:eastAsia="zh-CN"/>
          </w:rPr>
          <w:t>七、铸造辅助材料项目人力资源管理</w:t>
        </w:r>
        <w:r>
          <w:tab/>
        </w:r>
        <w:r>
          <w:fldChar w:fldCharType="begin"/>
        </w:r>
        <w:r>
          <w:instrText xml:space="preserve"> PAGEREF _Toc7000 \h </w:instrText>
        </w:r>
        <w:r>
          <w:fldChar w:fldCharType="separate"/>
        </w:r>
        <w:r>
          <w:t>25</w:t>
        </w:r>
        <w:r>
          <w:fldChar w:fldCharType="end"/>
        </w:r>
      </w:hyperlink>
    </w:p>
    <w:p>
      <w:pPr>
        <w:pStyle w:val="TOC2"/>
        <w:tabs>
          <w:tab w:val="right" w:leader="dot" w:pos="8306"/>
        </w:tabs>
      </w:pPr>
      <w:hyperlink w:anchor="_Toc27101" w:history="1">
        <w:r>
          <w:rPr>
            <w:rFonts w:ascii="仿宋" w:eastAsia="仿宋" w:hAnsi="仿宋" w:cs="仿宋" w:hint="eastAsia"/>
            <w:lang w:eastAsia="zh-CN"/>
          </w:rPr>
          <w:t>(一)、建立健全的预算管理制度</w:t>
        </w:r>
        <w:r>
          <w:tab/>
        </w:r>
        <w:r>
          <w:fldChar w:fldCharType="begin"/>
        </w:r>
        <w:r>
          <w:instrText xml:space="preserve"> PAGEREF _Toc27101 \h </w:instrText>
        </w:r>
        <w:r>
          <w:fldChar w:fldCharType="separate"/>
        </w:r>
        <w:r>
          <w:t>25</w:t>
        </w:r>
        <w:r>
          <w:fldChar w:fldCharType="end"/>
        </w:r>
      </w:hyperlink>
    </w:p>
    <w:p>
      <w:pPr>
        <w:pStyle w:val="TOC2"/>
        <w:tabs>
          <w:tab w:val="right" w:leader="dot" w:pos="8306"/>
        </w:tabs>
      </w:pPr>
      <w:hyperlink w:anchor="_Toc22418" w:history="1">
        <w:r>
          <w:rPr>
            <w:rFonts w:ascii="仿宋" w:eastAsia="仿宋" w:hAnsi="仿宋" w:cs="仿宋" w:hint="eastAsia"/>
            <w:lang w:eastAsia="zh-CN"/>
          </w:rPr>
          <w:t>(二)、加强资金流动监控</w:t>
        </w:r>
        <w:r>
          <w:tab/>
        </w:r>
        <w:r>
          <w:fldChar w:fldCharType="begin"/>
        </w:r>
        <w:r>
          <w:instrText xml:space="preserve"> PAGEREF _Toc22418 \h </w:instrText>
        </w:r>
        <w:r>
          <w:fldChar w:fldCharType="separate"/>
        </w:r>
        <w:r>
          <w:t>27</w:t>
        </w:r>
        <w:r>
          <w:fldChar w:fldCharType="end"/>
        </w:r>
      </w:hyperlink>
    </w:p>
    <w:p>
      <w:pPr>
        <w:pStyle w:val="TOC2"/>
        <w:tabs>
          <w:tab w:val="right" w:leader="dot" w:pos="8306"/>
        </w:tabs>
      </w:pPr>
      <w:hyperlink w:anchor="_Toc1432" w:history="1">
        <w:r>
          <w:rPr>
            <w:rFonts w:ascii="仿宋" w:eastAsia="仿宋" w:hAnsi="仿宋" w:cs="仿宋" w:hint="eastAsia"/>
            <w:lang w:eastAsia="zh-CN"/>
          </w:rPr>
          <w:t>(三)、制定完善的风险控制机制</w:t>
        </w:r>
        <w:r>
          <w:tab/>
        </w:r>
        <w:r>
          <w:fldChar w:fldCharType="begin"/>
        </w:r>
        <w:r>
          <w:instrText xml:space="preserve"> PAGEREF _Toc1432 \h </w:instrText>
        </w:r>
        <w:r>
          <w:fldChar w:fldCharType="separate"/>
        </w:r>
        <w:r>
          <w:t>28</w:t>
        </w:r>
        <w:r>
          <w:fldChar w:fldCharType="end"/>
        </w:r>
      </w:hyperlink>
    </w:p>
    <w:p>
      <w:pPr>
        <w:pStyle w:val="TOC2"/>
        <w:tabs>
          <w:tab w:val="right" w:leader="dot" w:pos="8306"/>
        </w:tabs>
      </w:pPr>
      <w:hyperlink w:anchor="_Toc19784" w:history="1">
        <w:r>
          <w:rPr>
            <w:rFonts w:ascii="仿宋" w:eastAsia="仿宋" w:hAnsi="仿宋" w:cs="仿宋" w:hint="eastAsia"/>
            <w:lang w:eastAsia="zh-CN"/>
          </w:rPr>
          <w:t>(四)、优化成本管理</w:t>
        </w:r>
        <w:r>
          <w:tab/>
        </w:r>
        <w:r>
          <w:fldChar w:fldCharType="begin"/>
        </w:r>
        <w:r>
          <w:instrText xml:space="preserve"> PAGEREF _Toc19784 \h </w:instrText>
        </w:r>
        <w:r>
          <w:fldChar w:fldCharType="separate"/>
        </w:r>
        <w:r>
          <w:t>30</w:t>
        </w:r>
        <w:r>
          <w:fldChar w:fldCharType="end"/>
        </w:r>
      </w:hyperlink>
    </w:p>
    <w:p>
      <w:pPr>
        <w:pStyle w:val="TOC1"/>
        <w:tabs>
          <w:tab w:val="right" w:leader="dot" w:pos="8306"/>
        </w:tabs>
      </w:pPr>
      <w:hyperlink w:anchor="_Toc7004" w:history="1">
        <w:r>
          <w:rPr>
            <w:rFonts w:ascii="仿宋" w:eastAsia="仿宋" w:hAnsi="仿宋" w:cs="仿宋" w:hint="eastAsia"/>
            <w:lang w:eastAsia="zh-CN"/>
          </w:rPr>
          <w:t>八、铸造辅助材料项目创新与研发</w:t>
        </w:r>
        <w:r>
          <w:tab/>
        </w:r>
        <w:r>
          <w:fldChar w:fldCharType="begin"/>
        </w:r>
        <w:r>
          <w:instrText xml:space="preserve"> PAGEREF _Toc7004 \h </w:instrText>
        </w:r>
        <w:r>
          <w:fldChar w:fldCharType="separate"/>
        </w:r>
        <w:r>
          <w:t>31</w:t>
        </w:r>
        <w:r>
          <w:fldChar w:fldCharType="end"/>
        </w:r>
      </w:hyperlink>
    </w:p>
    <w:p>
      <w:pPr>
        <w:pStyle w:val="TOC2"/>
        <w:tabs>
          <w:tab w:val="right" w:leader="dot" w:pos="8306"/>
        </w:tabs>
      </w:pPr>
      <w:hyperlink w:anchor="_Toc12900" w:history="1">
        <w:r>
          <w:rPr>
            <w:rFonts w:ascii="仿宋" w:eastAsia="仿宋" w:hAnsi="仿宋" w:cs="仿宋" w:hint="eastAsia"/>
            <w:lang w:eastAsia="zh-CN"/>
          </w:rPr>
          <w:t>(一)、创新策略与方向</w:t>
        </w:r>
        <w:r>
          <w:tab/>
        </w:r>
        <w:r>
          <w:fldChar w:fldCharType="begin"/>
        </w:r>
        <w:r>
          <w:instrText xml:space="preserve"> PAGEREF _Toc12900 \h </w:instrText>
        </w:r>
        <w:r>
          <w:fldChar w:fldCharType="separate"/>
        </w:r>
        <w:r>
          <w:t>31</w:t>
        </w:r>
        <w:r>
          <w:fldChar w:fldCharType="end"/>
        </w:r>
      </w:hyperlink>
    </w:p>
    <w:p>
      <w:pPr>
        <w:pStyle w:val="TOC2"/>
        <w:tabs>
          <w:tab w:val="right" w:leader="dot" w:pos="8306"/>
        </w:tabs>
      </w:pPr>
      <w:hyperlink w:anchor="_Toc22388" w:history="1">
        <w:r>
          <w:rPr>
            <w:rFonts w:ascii="仿宋" w:eastAsia="仿宋" w:hAnsi="仿宋" w:cs="仿宋" w:hint="eastAsia"/>
            <w:lang w:eastAsia="zh-CN"/>
          </w:rPr>
          <w:t>(二)、研发规划与投入</w:t>
        </w:r>
        <w:r>
          <w:tab/>
        </w:r>
        <w:r>
          <w:fldChar w:fldCharType="begin"/>
        </w:r>
        <w:r>
          <w:instrText xml:space="preserve"> PAGEREF _Toc22388 \h </w:instrText>
        </w:r>
        <w:r>
          <w:fldChar w:fldCharType="separate"/>
        </w:r>
        <w:r>
          <w:t>32</w:t>
        </w:r>
        <w:r>
          <w:fldChar w:fldCharType="end"/>
        </w:r>
      </w:hyperlink>
    </w:p>
    <w:p>
      <w:pPr>
        <w:pStyle w:val="TOC1"/>
        <w:tabs>
          <w:tab w:val="right" w:leader="dot" w:pos="8306"/>
        </w:tabs>
      </w:pPr>
      <w:hyperlink w:anchor="_Toc8189" w:history="1">
        <w:r>
          <w:rPr>
            <w:rFonts w:ascii="仿宋" w:eastAsia="仿宋" w:hAnsi="仿宋" w:cs="仿宋" w:hint="eastAsia"/>
            <w:lang w:eastAsia="zh-CN"/>
          </w:rPr>
          <w:t>九、生产安全保护</w:t>
        </w:r>
        <w:r>
          <w:tab/>
        </w:r>
        <w:r>
          <w:fldChar w:fldCharType="begin"/>
        </w:r>
        <w:r>
          <w:instrText xml:space="preserve"> PAGEREF _Toc8189 \h </w:instrText>
        </w:r>
        <w:r>
          <w:fldChar w:fldCharType="separate"/>
        </w:r>
        <w:r>
          <w:t>34</w:t>
        </w:r>
        <w:r>
          <w:fldChar w:fldCharType="end"/>
        </w:r>
      </w:hyperlink>
    </w:p>
    <w:p>
      <w:pPr>
        <w:pStyle w:val="TOC2"/>
        <w:tabs>
          <w:tab w:val="right" w:leader="dot" w:pos="8306"/>
        </w:tabs>
      </w:pPr>
      <w:hyperlink w:anchor="_Toc31913" w:history="1">
        <w:r>
          <w:rPr>
            <w:rFonts w:ascii="仿宋" w:eastAsia="仿宋" w:hAnsi="仿宋" w:cs="仿宋" w:hint="eastAsia"/>
            <w:lang w:eastAsia="zh-CN"/>
          </w:rPr>
          <w:t>(一)、消防安全</w:t>
        </w:r>
        <w:r>
          <w:tab/>
        </w:r>
        <w:r>
          <w:fldChar w:fldCharType="begin"/>
        </w:r>
        <w:r>
          <w:instrText xml:space="preserve"> PAGEREF _Toc31913 \h </w:instrText>
        </w:r>
        <w:r>
          <w:fldChar w:fldCharType="separate"/>
        </w:r>
        <w:r>
          <w:t>34</w:t>
        </w:r>
        <w:r>
          <w:fldChar w:fldCharType="end"/>
        </w:r>
      </w:hyperlink>
    </w:p>
    <w:p>
      <w:pPr>
        <w:pStyle w:val="TOC2"/>
        <w:tabs>
          <w:tab w:val="right" w:leader="dot" w:pos="8306"/>
        </w:tabs>
      </w:pPr>
      <w:hyperlink w:anchor="_Toc27522" w:history="1">
        <w:r>
          <w:rPr>
            <w:rFonts w:ascii="仿宋" w:eastAsia="仿宋" w:hAnsi="仿宋" w:cs="仿宋" w:hint="eastAsia"/>
            <w:lang w:eastAsia="zh-CN"/>
          </w:rPr>
          <w:t>(二)、防火防爆总图布置措施</w:t>
        </w:r>
        <w:r>
          <w:tab/>
        </w:r>
        <w:r>
          <w:fldChar w:fldCharType="begin"/>
        </w:r>
        <w:r>
          <w:instrText xml:space="preserve"> PAGEREF _Toc27522 \h </w:instrText>
        </w:r>
        <w:r>
          <w:fldChar w:fldCharType="separate"/>
        </w:r>
        <w:r>
          <w:t>36</w:t>
        </w:r>
        <w:r>
          <w:fldChar w:fldCharType="end"/>
        </w:r>
      </w:hyperlink>
    </w:p>
    <w:p>
      <w:pPr>
        <w:pStyle w:val="TOC2"/>
        <w:tabs>
          <w:tab w:val="right" w:leader="dot" w:pos="8306"/>
        </w:tabs>
      </w:pPr>
      <w:hyperlink w:anchor="_Toc22863" w:history="1">
        <w:r>
          <w:rPr>
            <w:rFonts w:ascii="仿宋" w:eastAsia="仿宋" w:hAnsi="仿宋" w:cs="仿宋" w:hint="eastAsia"/>
            <w:lang w:eastAsia="zh-CN"/>
          </w:rPr>
          <w:t>(三)、自然灾害防范措施</w:t>
        </w:r>
        <w:r>
          <w:tab/>
        </w:r>
        <w:r>
          <w:fldChar w:fldCharType="begin"/>
        </w:r>
        <w:r>
          <w:instrText xml:space="preserve"> PAGEREF _Toc22863 \h </w:instrText>
        </w:r>
        <w:r>
          <w:fldChar w:fldCharType="separate"/>
        </w:r>
        <w:r>
          <w:t>37</w:t>
        </w:r>
        <w:r>
          <w:fldChar w:fldCharType="end"/>
        </w:r>
      </w:hyperlink>
    </w:p>
    <w:p>
      <w:pPr>
        <w:pStyle w:val="TOC2"/>
        <w:tabs>
          <w:tab w:val="right" w:leader="dot" w:pos="8306"/>
        </w:tabs>
      </w:pPr>
      <w:hyperlink w:anchor="_Toc17936" w:history="1">
        <w:r>
          <w:rPr>
            <w:rFonts w:ascii="仿宋" w:eastAsia="仿宋" w:hAnsi="仿宋" w:cs="仿宋" w:hint="eastAsia"/>
            <w:lang w:eastAsia="zh-CN"/>
          </w:rPr>
          <w:t>(四)、安全色及安全标志使用要求</w:t>
        </w:r>
        <w:r>
          <w:tab/>
        </w:r>
        <w:r>
          <w:fldChar w:fldCharType="begin"/>
        </w:r>
        <w:r>
          <w:instrText xml:space="preserve"> PAGEREF _Toc17936 \h </w:instrText>
        </w:r>
        <w:r>
          <w:fldChar w:fldCharType="separate"/>
        </w:r>
        <w:r>
          <w:t>38</w:t>
        </w:r>
        <w:r>
          <w:fldChar w:fldCharType="end"/>
        </w:r>
      </w:hyperlink>
    </w:p>
    <w:p>
      <w:pPr>
        <w:pStyle w:val="TOC2"/>
        <w:tabs>
          <w:tab w:val="right" w:leader="dot" w:pos="8306"/>
        </w:tabs>
      </w:pPr>
      <w:hyperlink w:anchor="_Toc28096" w:history="1">
        <w:r>
          <w:rPr>
            <w:rFonts w:ascii="仿宋" w:eastAsia="仿宋" w:hAnsi="仿宋" w:cs="仿宋" w:hint="eastAsia"/>
            <w:lang w:eastAsia="zh-CN"/>
          </w:rPr>
          <w:t>(五)、防尘防毒措施</w:t>
        </w:r>
        <w:r>
          <w:tab/>
        </w:r>
        <w:r>
          <w:fldChar w:fldCharType="begin"/>
        </w:r>
        <w:r>
          <w:instrText xml:space="preserve"> PAGEREF _Toc28096 \h </w:instrText>
        </w:r>
        <w:r>
          <w:fldChar w:fldCharType="separate"/>
        </w:r>
        <w:r>
          <w:t>39</w:t>
        </w:r>
        <w:r>
          <w:fldChar w:fldCharType="end"/>
        </w:r>
      </w:hyperlink>
    </w:p>
    <w:p>
      <w:pPr>
        <w:pStyle w:val="TOC2"/>
        <w:tabs>
          <w:tab w:val="right" w:leader="dot" w:pos="8306"/>
        </w:tabs>
      </w:pPr>
      <w:hyperlink w:anchor="_Toc15236" w:history="1">
        <w:r>
          <w:rPr>
            <w:rFonts w:ascii="仿宋" w:eastAsia="仿宋" w:hAnsi="仿宋" w:cs="仿宋" w:hint="eastAsia"/>
            <w:lang w:eastAsia="zh-CN"/>
          </w:rPr>
          <w:t>(六)、防静电、触电防护及防雷措施</w:t>
        </w:r>
        <w:r>
          <w:tab/>
        </w:r>
        <w:r>
          <w:fldChar w:fldCharType="begin"/>
        </w:r>
        <w:r>
          <w:instrText xml:space="preserve"> PAGEREF _Toc15236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61" w:history="1">
        <w:r>
          <w:rPr>
            <w:rFonts w:ascii="仿宋" w:eastAsia="仿宋" w:hAnsi="仿宋" w:cs="仿宋" w:hint="eastAsia"/>
            <w:lang w:eastAsia="zh-CN"/>
          </w:rPr>
          <w:t>(七)、机械设备安全保障措施</w:t>
        </w:r>
        <w:r>
          <w:tab/>
        </w:r>
        <w:r>
          <w:fldChar w:fldCharType="begin"/>
        </w:r>
        <w:r>
          <w:instrText xml:space="preserve"> PAGEREF _Toc6061 \h </w:instrText>
        </w:r>
        <w:r>
          <w:fldChar w:fldCharType="separate"/>
        </w:r>
        <w:r>
          <w:t>41</w:t>
        </w:r>
        <w:r>
          <w:fldChar w:fldCharType="end"/>
        </w:r>
      </w:hyperlink>
    </w:p>
    <w:p>
      <w:pPr>
        <w:pStyle w:val="TOC1"/>
        <w:tabs>
          <w:tab w:val="right" w:leader="dot" w:pos="8306"/>
        </w:tabs>
      </w:pPr>
      <w:hyperlink w:anchor="_Toc14087" w:history="1">
        <w:r>
          <w:rPr>
            <w:rFonts w:ascii="仿宋" w:eastAsia="仿宋" w:hAnsi="仿宋" w:cs="仿宋" w:hint="eastAsia"/>
            <w:lang w:eastAsia="zh-CN"/>
          </w:rPr>
          <w:t>十、铸造辅助材料项目风险管理</w:t>
        </w:r>
        <w:r>
          <w:tab/>
        </w:r>
        <w:r>
          <w:fldChar w:fldCharType="begin"/>
        </w:r>
        <w:r>
          <w:instrText xml:space="preserve"> PAGEREF _Toc14087 \h </w:instrText>
        </w:r>
        <w:r>
          <w:fldChar w:fldCharType="separate"/>
        </w:r>
        <w:r>
          <w:t>42</w:t>
        </w:r>
        <w:r>
          <w:fldChar w:fldCharType="end"/>
        </w:r>
      </w:hyperlink>
    </w:p>
    <w:p>
      <w:pPr>
        <w:pStyle w:val="TOC2"/>
        <w:tabs>
          <w:tab w:val="right" w:leader="dot" w:pos="8306"/>
        </w:tabs>
      </w:pPr>
      <w:hyperlink w:anchor="_Toc28903" w:history="1">
        <w:r>
          <w:rPr>
            <w:rFonts w:ascii="仿宋" w:eastAsia="仿宋" w:hAnsi="仿宋" w:cs="仿宋" w:hint="eastAsia"/>
            <w:lang w:eastAsia="zh-CN"/>
          </w:rPr>
          <w:t>(一)、风险识别与评估</w:t>
        </w:r>
        <w:r>
          <w:tab/>
        </w:r>
        <w:r>
          <w:fldChar w:fldCharType="begin"/>
        </w:r>
        <w:r>
          <w:instrText xml:space="preserve"> PAGEREF _Toc28903 \h </w:instrText>
        </w:r>
        <w:r>
          <w:fldChar w:fldCharType="separate"/>
        </w:r>
        <w:r>
          <w:t>42</w:t>
        </w:r>
        <w:r>
          <w:fldChar w:fldCharType="end"/>
        </w:r>
      </w:hyperlink>
    </w:p>
    <w:p>
      <w:pPr>
        <w:pStyle w:val="TOC2"/>
        <w:tabs>
          <w:tab w:val="right" w:leader="dot" w:pos="8306"/>
        </w:tabs>
      </w:pPr>
      <w:hyperlink w:anchor="_Toc8494" w:history="1">
        <w:r>
          <w:rPr>
            <w:rFonts w:ascii="仿宋" w:eastAsia="仿宋" w:hAnsi="仿宋" w:cs="仿宋" w:hint="eastAsia"/>
            <w:lang w:eastAsia="zh-CN"/>
          </w:rPr>
          <w:t>(二)、风险应对策略</w:t>
        </w:r>
        <w:r>
          <w:tab/>
        </w:r>
        <w:r>
          <w:fldChar w:fldCharType="begin"/>
        </w:r>
        <w:r>
          <w:instrText xml:space="preserve"> PAGEREF _Toc8494 \h </w:instrText>
        </w:r>
        <w:r>
          <w:fldChar w:fldCharType="separate"/>
        </w:r>
        <w:r>
          <w:t>44</w:t>
        </w:r>
        <w:r>
          <w:fldChar w:fldCharType="end"/>
        </w:r>
      </w:hyperlink>
    </w:p>
    <w:p>
      <w:pPr>
        <w:pStyle w:val="TOC2"/>
        <w:tabs>
          <w:tab w:val="right" w:leader="dot" w:pos="8306"/>
        </w:tabs>
      </w:pPr>
      <w:hyperlink w:anchor="_Toc17812" w:history="1">
        <w:r>
          <w:rPr>
            <w:rFonts w:ascii="仿宋" w:eastAsia="仿宋" w:hAnsi="仿宋" w:cs="仿宋" w:hint="eastAsia"/>
            <w:lang w:eastAsia="zh-CN"/>
          </w:rPr>
          <w:t>(三)、风险监控与控制</w:t>
        </w:r>
        <w:r>
          <w:tab/>
        </w:r>
        <w:r>
          <w:fldChar w:fldCharType="begin"/>
        </w:r>
        <w:r>
          <w:instrText xml:space="preserve"> PAGEREF _Toc17812 \h </w:instrText>
        </w:r>
        <w:r>
          <w:fldChar w:fldCharType="separate"/>
        </w:r>
        <w:r>
          <w:t>45</w:t>
        </w:r>
        <w:r>
          <w:fldChar w:fldCharType="end"/>
        </w:r>
      </w:hyperlink>
    </w:p>
    <w:p>
      <w:pPr>
        <w:pStyle w:val="TOC1"/>
        <w:tabs>
          <w:tab w:val="right" w:leader="dot" w:pos="8306"/>
        </w:tabs>
      </w:pPr>
      <w:hyperlink w:anchor="_Toc3042" w:history="1">
        <w:r>
          <w:rPr>
            <w:rFonts w:ascii="仿宋" w:eastAsia="仿宋" w:hAnsi="仿宋" w:cs="仿宋" w:hint="eastAsia"/>
            <w:lang w:eastAsia="zh-CN"/>
          </w:rPr>
          <w:t>十一、铸造辅助材料项目投资规划</w:t>
        </w:r>
        <w:r>
          <w:tab/>
        </w:r>
        <w:r>
          <w:fldChar w:fldCharType="begin"/>
        </w:r>
        <w:r>
          <w:instrText xml:space="preserve"> PAGEREF _Toc3042 \h </w:instrText>
        </w:r>
        <w:r>
          <w:fldChar w:fldCharType="separate"/>
        </w:r>
        <w:r>
          <w:t>46</w:t>
        </w:r>
        <w:r>
          <w:fldChar w:fldCharType="end"/>
        </w:r>
      </w:hyperlink>
    </w:p>
    <w:p>
      <w:pPr>
        <w:pStyle w:val="TOC2"/>
        <w:tabs>
          <w:tab w:val="right" w:leader="dot" w:pos="8306"/>
        </w:tabs>
      </w:pPr>
      <w:hyperlink w:anchor="_Toc25836" w:history="1">
        <w:r>
          <w:rPr>
            <w:rFonts w:ascii="仿宋" w:eastAsia="仿宋" w:hAnsi="仿宋" w:cs="仿宋" w:hint="eastAsia"/>
            <w:lang w:eastAsia="zh-CN"/>
          </w:rPr>
          <w:t>(一)、铸造辅助材料项目总投资估算</w:t>
        </w:r>
        <w:r>
          <w:tab/>
        </w:r>
        <w:r>
          <w:fldChar w:fldCharType="begin"/>
        </w:r>
        <w:r>
          <w:instrText xml:space="preserve"> PAGEREF _Toc25836 \h </w:instrText>
        </w:r>
        <w:r>
          <w:fldChar w:fldCharType="separate"/>
        </w:r>
        <w:r>
          <w:t>46</w:t>
        </w:r>
        <w:r>
          <w:fldChar w:fldCharType="end"/>
        </w:r>
      </w:hyperlink>
    </w:p>
    <w:p>
      <w:pPr>
        <w:pStyle w:val="TOC2"/>
        <w:tabs>
          <w:tab w:val="right" w:leader="dot" w:pos="8306"/>
        </w:tabs>
      </w:pPr>
      <w:hyperlink w:anchor="_Toc17058" w:history="1">
        <w:r>
          <w:rPr>
            <w:rFonts w:ascii="仿宋" w:eastAsia="仿宋" w:hAnsi="仿宋" w:cs="仿宋" w:hint="eastAsia"/>
            <w:lang w:eastAsia="zh-CN"/>
          </w:rPr>
          <w:t>(二)、资金筹措</w:t>
        </w:r>
        <w:r>
          <w:tab/>
        </w:r>
        <w:r>
          <w:fldChar w:fldCharType="begin"/>
        </w:r>
        <w:r>
          <w:instrText xml:space="preserve"> PAGEREF _Toc17058 \h </w:instrText>
        </w:r>
        <w:r>
          <w:fldChar w:fldCharType="separate"/>
        </w:r>
        <w:r>
          <w:t>48</w:t>
        </w:r>
        <w:r>
          <w:fldChar w:fldCharType="end"/>
        </w:r>
      </w:hyperlink>
    </w:p>
    <w:p>
      <w:pPr>
        <w:pStyle w:val="TOC1"/>
        <w:tabs>
          <w:tab w:val="right" w:leader="dot" w:pos="8306"/>
        </w:tabs>
      </w:pPr>
      <w:hyperlink w:anchor="_Toc26862" w:history="1">
        <w:r>
          <w:rPr>
            <w:rFonts w:ascii="仿宋" w:eastAsia="仿宋" w:hAnsi="仿宋" w:cs="仿宋" w:hint="eastAsia"/>
            <w:lang w:eastAsia="zh-CN"/>
          </w:rPr>
          <w:t>十二、铸造辅助材料项目环境影响分析</w:t>
        </w:r>
        <w:r>
          <w:tab/>
        </w:r>
        <w:r>
          <w:fldChar w:fldCharType="begin"/>
        </w:r>
        <w:r>
          <w:instrText xml:space="preserve"> PAGEREF _Toc26862 \h </w:instrText>
        </w:r>
        <w:r>
          <w:fldChar w:fldCharType="separate"/>
        </w:r>
        <w:r>
          <w:t>48</w:t>
        </w:r>
        <w:r>
          <w:fldChar w:fldCharType="end"/>
        </w:r>
      </w:hyperlink>
    </w:p>
    <w:p>
      <w:pPr>
        <w:pStyle w:val="TOC2"/>
        <w:tabs>
          <w:tab w:val="right" w:leader="dot" w:pos="8306"/>
        </w:tabs>
      </w:pPr>
      <w:hyperlink w:anchor="_Toc2544" w:history="1">
        <w:r>
          <w:rPr>
            <w:rFonts w:ascii="仿宋" w:eastAsia="仿宋" w:hAnsi="仿宋" w:cs="仿宋" w:hint="eastAsia"/>
            <w:lang w:eastAsia="zh-CN"/>
          </w:rPr>
          <w:t>(一)、建设区域环境质量现状</w:t>
        </w:r>
        <w:r>
          <w:tab/>
        </w:r>
        <w:r>
          <w:fldChar w:fldCharType="begin"/>
        </w:r>
        <w:r>
          <w:instrText xml:space="preserve"> PAGEREF _Toc2544 \h </w:instrText>
        </w:r>
        <w:r>
          <w:fldChar w:fldCharType="separate"/>
        </w:r>
        <w:r>
          <w:t>48</w:t>
        </w:r>
        <w:r>
          <w:fldChar w:fldCharType="end"/>
        </w:r>
      </w:hyperlink>
    </w:p>
    <w:p>
      <w:pPr>
        <w:pStyle w:val="TOC2"/>
        <w:tabs>
          <w:tab w:val="right" w:leader="dot" w:pos="8306"/>
        </w:tabs>
      </w:pPr>
      <w:hyperlink w:anchor="_Toc13486" w:history="1">
        <w:r>
          <w:rPr>
            <w:rFonts w:ascii="仿宋" w:eastAsia="仿宋" w:hAnsi="仿宋" w:cs="仿宋" w:hint="eastAsia"/>
            <w:lang w:eastAsia="zh-CN"/>
          </w:rPr>
          <w:t>(二)、建设期环境保护</w:t>
        </w:r>
        <w:r>
          <w:tab/>
        </w:r>
        <w:r>
          <w:fldChar w:fldCharType="begin"/>
        </w:r>
        <w:r>
          <w:instrText xml:space="preserve"> PAGEREF _Toc13486 \h </w:instrText>
        </w:r>
        <w:r>
          <w:fldChar w:fldCharType="separate"/>
        </w:r>
        <w:r>
          <w:t>50</w:t>
        </w:r>
        <w:r>
          <w:fldChar w:fldCharType="end"/>
        </w:r>
      </w:hyperlink>
    </w:p>
    <w:p>
      <w:pPr>
        <w:pStyle w:val="TOC2"/>
        <w:tabs>
          <w:tab w:val="right" w:leader="dot" w:pos="8306"/>
        </w:tabs>
      </w:pPr>
      <w:hyperlink w:anchor="_Toc28373" w:history="1">
        <w:r>
          <w:rPr>
            <w:rFonts w:ascii="仿宋" w:eastAsia="仿宋" w:hAnsi="仿宋" w:cs="仿宋" w:hint="eastAsia"/>
            <w:lang w:eastAsia="zh-CN"/>
          </w:rPr>
          <w:t>(三)、运营期环境保护</w:t>
        </w:r>
        <w:r>
          <w:tab/>
        </w:r>
        <w:r>
          <w:fldChar w:fldCharType="begin"/>
        </w:r>
        <w:r>
          <w:instrText xml:space="preserve"> PAGEREF _Toc28373 \h </w:instrText>
        </w:r>
        <w:r>
          <w:fldChar w:fldCharType="separate"/>
        </w:r>
        <w:r>
          <w:t>51</w:t>
        </w:r>
        <w:r>
          <w:fldChar w:fldCharType="end"/>
        </w:r>
      </w:hyperlink>
    </w:p>
    <w:p>
      <w:pPr>
        <w:pStyle w:val="TOC2"/>
        <w:tabs>
          <w:tab w:val="right" w:leader="dot" w:pos="8306"/>
        </w:tabs>
      </w:pPr>
      <w:hyperlink w:anchor="_Toc9774" w:history="1">
        <w:r>
          <w:rPr>
            <w:rFonts w:ascii="仿宋" w:eastAsia="仿宋" w:hAnsi="仿宋" w:cs="仿宋" w:hint="eastAsia"/>
            <w:lang w:eastAsia="zh-CN"/>
          </w:rPr>
          <w:t>(四)、铸造辅助材料项目建设对区域经济的影响</w:t>
        </w:r>
        <w:r>
          <w:tab/>
        </w:r>
        <w:r>
          <w:fldChar w:fldCharType="begin"/>
        </w:r>
        <w:r>
          <w:instrText xml:space="preserve"> PAGEREF _Toc9774 \h </w:instrText>
        </w:r>
        <w:r>
          <w:fldChar w:fldCharType="separate"/>
        </w:r>
        <w:r>
          <w:t>53</w:t>
        </w:r>
        <w:r>
          <w:fldChar w:fldCharType="end"/>
        </w:r>
      </w:hyperlink>
    </w:p>
    <w:p>
      <w:pPr>
        <w:pStyle w:val="TOC2"/>
        <w:tabs>
          <w:tab w:val="right" w:leader="dot" w:pos="8306"/>
        </w:tabs>
      </w:pPr>
      <w:hyperlink w:anchor="_Toc20455" w:history="1">
        <w:r>
          <w:rPr>
            <w:rFonts w:ascii="仿宋" w:eastAsia="仿宋" w:hAnsi="仿宋" w:cs="仿宋" w:hint="eastAsia"/>
            <w:lang w:eastAsia="zh-CN"/>
          </w:rPr>
          <w:t>(五)、废弃物处理</w:t>
        </w:r>
        <w:r>
          <w:tab/>
        </w:r>
        <w:r>
          <w:fldChar w:fldCharType="begin"/>
        </w:r>
        <w:r>
          <w:instrText xml:space="preserve"> PAGEREF _Toc20455 \h </w:instrText>
        </w:r>
        <w:r>
          <w:fldChar w:fldCharType="separate"/>
        </w:r>
        <w:r>
          <w:t>54</w:t>
        </w:r>
        <w:r>
          <w:fldChar w:fldCharType="end"/>
        </w:r>
      </w:hyperlink>
    </w:p>
    <w:p>
      <w:pPr>
        <w:pStyle w:val="TOC2"/>
        <w:tabs>
          <w:tab w:val="right" w:leader="dot" w:pos="8306"/>
        </w:tabs>
      </w:pPr>
      <w:hyperlink w:anchor="_Toc8158" w:history="1">
        <w:r>
          <w:rPr>
            <w:rFonts w:ascii="仿宋" w:eastAsia="仿宋" w:hAnsi="仿宋" w:cs="仿宋" w:hint="eastAsia"/>
            <w:lang w:eastAsia="zh-CN"/>
          </w:rPr>
          <w:t>(六)、特殊环境影响分析</w:t>
        </w:r>
        <w:r>
          <w:tab/>
        </w:r>
        <w:r>
          <w:fldChar w:fldCharType="begin"/>
        </w:r>
        <w:r>
          <w:instrText xml:space="preserve"> PAGEREF _Toc8158 \h </w:instrText>
        </w:r>
        <w:r>
          <w:fldChar w:fldCharType="separate"/>
        </w:r>
        <w:r>
          <w:t>56</w:t>
        </w:r>
        <w:r>
          <w:fldChar w:fldCharType="end"/>
        </w:r>
      </w:hyperlink>
    </w:p>
    <w:p>
      <w:pPr>
        <w:pStyle w:val="TOC2"/>
        <w:tabs>
          <w:tab w:val="right" w:leader="dot" w:pos="8306"/>
        </w:tabs>
      </w:pPr>
      <w:hyperlink w:anchor="_Toc21312" w:history="1">
        <w:r>
          <w:rPr>
            <w:rFonts w:ascii="仿宋" w:eastAsia="仿宋" w:hAnsi="仿宋" w:cs="仿宋" w:hint="eastAsia"/>
            <w:lang w:eastAsia="zh-CN"/>
          </w:rPr>
          <w:t>(七)、清洁生产</w:t>
        </w:r>
        <w:r>
          <w:tab/>
        </w:r>
        <w:r>
          <w:fldChar w:fldCharType="begin"/>
        </w:r>
        <w:r>
          <w:instrText xml:space="preserve"> PAGEREF _Toc21312 \h </w:instrText>
        </w:r>
        <w:r>
          <w:fldChar w:fldCharType="separate"/>
        </w:r>
        <w:r>
          <w:t>57</w:t>
        </w:r>
        <w:r>
          <w:fldChar w:fldCharType="end"/>
        </w:r>
      </w:hyperlink>
    </w:p>
    <w:p>
      <w:pPr>
        <w:pStyle w:val="TOC2"/>
        <w:tabs>
          <w:tab w:val="right" w:leader="dot" w:pos="8306"/>
        </w:tabs>
      </w:pPr>
      <w:hyperlink w:anchor="_Toc28470" w:history="1">
        <w:r>
          <w:rPr>
            <w:rFonts w:ascii="仿宋" w:eastAsia="仿宋" w:hAnsi="仿宋" w:cs="仿宋" w:hint="eastAsia"/>
            <w:lang w:eastAsia="zh-CN"/>
          </w:rPr>
          <w:t>(八)、环境保护综合评价</w:t>
        </w:r>
        <w:r>
          <w:tab/>
        </w:r>
        <w:r>
          <w:fldChar w:fldCharType="begin"/>
        </w:r>
        <w:r>
          <w:instrText xml:space="preserve"> PAGEREF _Toc28470 \h </w:instrText>
        </w:r>
        <w:r>
          <w:fldChar w:fldCharType="separate"/>
        </w:r>
        <w:r>
          <w:t>58</w:t>
        </w:r>
        <w:r>
          <w:fldChar w:fldCharType="end"/>
        </w:r>
      </w:hyperlink>
    </w:p>
    <w:p>
      <w:pPr>
        <w:pStyle w:val="TOC1"/>
        <w:tabs>
          <w:tab w:val="right" w:leader="dot" w:pos="8306"/>
        </w:tabs>
      </w:pPr>
      <w:hyperlink w:anchor="_Toc22836" w:history="1">
        <w:r>
          <w:rPr>
            <w:rFonts w:ascii="仿宋" w:eastAsia="仿宋" w:hAnsi="仿宋" w:cs="仿宋" w:hint="eastAsia"/>
            <w:lang w:eastAsia="zh-CN"/>
          </w:rPr>
          <w:t>十三、利益相关者分析与沟通计划</w:t>
        </w:r>
        <w:r>
          <w:tab/>
        </w:r>
        <w:r>
          <w:fldChar w:fldCharType="begin"/>
        </w:r>
        <w:r>
          <w:instrText xml:space="preserve"> PAGEREF _Toc22836 \h </w:instrText>
        </w:r>
        <w:r>
          <w:fldChar w:fldCharType="separate"/>
        </w:r>
        <w:r>
          <w:t>59</w:t>
        </w:r>
        <w:r>
          <w:fldChar w:fldCharType="end"/>
        </w:r>
      </w:hyperlink>
    </w:p>
    <w:p>
      <w:pPr>
        <w:pStyle w:val="TOC2"/>
        <w:tabs>
          <w:tab w:val="right" w:leader="dot" w:pos="8306"/>
        </w:tabs>
      </w:pPr>
      <w:hyperlink w:anchor="_Toc263" w:history="1">
        <w:r>
          <w:rPr>
            <w:rFonts w:ascii="仿宋" w:eastAsia="仿宋" w:hAnsi="仿宋" w:cs="仿宋" w:hint="eastAsia"/>
            <w:lang w:eastAsia="zh-CN"/>
          </w:rPr>
          <w:t>(一)、利益相关者分析</w:t>
        </w:r>
        <w:r>
          <w:tab/>
        </w:r>
        <w:r>
          <w:fldChar w:fldCharType="begin"/>
        </w:r>
        <w:r>
          <w:instrText xml:space="preserve"> PAGEREF _Toc263 \h </w:instrText>
        </w:r>
        <w:r>
          <w:fldChar w:fldCharType="separate"/>
        </w:r>
        <w:r>
          <w:t>59</w:t>
        </w:r>
        <w:r>
          <w:fldChar w:fldCharType="end"/>
        </w:r>
      </w:hyperlink>
    </w:p>
    <w:p>
      <w:pPr>
        <w:pStyle w:val="TOC2"/>
        <w:tabs>
          <w:tab w:val="right" w:leader="dot" w:pos="8306"/>
        </w:tabs>
      </w:pPr>
      <w:hyperlink w:anchor="_Toc14808" w:history="1">
        <w:r>
          <w:rPr>
            <w:rFonts w:ascii="仿宋" w:eastAsia="仿宋" w:hAnsi="仿宋" w:cs="仿宋" w:hint="eastAsia"/>
            <w:lang w:eastAsia="zh-CN"/>
          </w:rPr>
          <w:t>(二)、沟通计划</w:t>
        </w:r>
        <w:r>
          <w:tab/>
        </w:r>
        <w:r>
          <w:fldChar w:fldCharType="begin"/>
        </w:r>
        <w:r>
          <w:instrText xml:space="preserve"> PAGEREF _Toc14808 \h </w:instrText>
        </w:r>
        <w:r>
          <w:fldChar w:fldCharType="separate"/>
        </w:r>
        <w:r>
          <w:t>60</w:t>
        </w:r>
        <w:r>
          <w:fldChar w:fldCharType="end"/>
        </w:r>
      </w:hyperlink>
    </w:p>
    <w:p>
      <w:pPr>
        <w:pStyle w:val="TOC1"/>
        <w:tabs>
          <w:tab w:val="right" w:leader="dot" w:pos="8306"/>
        </w:tabs>
      </w:pPr>
      <w:hyperlink w:anchor="_Toc6520" w:history="1">
        <w:r>
          <w:rPr>
            <w:rFonts w:ascii="仿宋" w:eastAsia="仿宋" w:hAnsi="仿宋" w:cs="仿宋" w:hint="eastAsia"/>
            <w:lang w:eastAsia="zh-CN"/>
          </w:rPr>
          <w:t>十四、铸造辅助材料项目实施保障措施</w:t>
        </w:r>
        <w:r>
          <w:tab/>
        </w:r>
        <w:r>
          <w:fldChar w:fldCharType="begin"/>
        </w:r>
        <w:r>
          <w:instrText xml:space="preserve"> PAGEREF _Toc6520 \h </w:instrText>
        </w:r>
        <w:r>
          <w:fldChar w:fldCharType="separate"/>
        </w:r>
        <w:r>
          <w:t>62</w:t>
        </w:r>
        <w:r>
          <w:fldChar w:fldCharType="end"/>
        </w:r>
      </w:hyperlink>
    </w:p>
    <w:p>
      <w:pPr>
        <w:pStyle w:val="TOC2"/>
        <w:tabs>
          <w:tab w:val="right" w:leader="dot" w:pos="8306"/>
        </w:tabs>
      </w:pPr>
      <w:hyperlink w:anchor="_Toc19344" w:history="1">
        <w:r>
          <w:rPr>
            <w:rFonts w:ascii="仿宋" w:eastAsia="仿宋" w:hAnsi="仿宋" w:cs="仿宋" w:hint="eastAsia"/>
            <w:lang w:eastAsia="zh-CN"/>
          </w:rPr>
          <w:t>(一)、铸造辅助材料项目实施保障机制</w:t>
        </w:r>
        <w:r>
          <w:tab/>
        </w:r>
        <w:r>
          <w:fldChar w:fldCharType="begin"/>
        </w:r>
        <w:r>
          <w:instrText xml:space="preserve"> PAGEREF _Toc19344 \h </w:instrText>
        </w:r>
        <w:r>
          <w:fldChar w:fldCharType="separate"/>
        </w:r>
        <w:r>
          <w:t>62</w:t>
        </w:r>
        <w:r>
          <w:fldChar w:fldCharType="end"/>
        </w:r>
      </w:hyperlink>
    </w:p>
    <w:p>
      <w:pPr>
        <w:pStyle w:val="TOC2"/>
        <w:tabs>
          <w:tab w:val="right" w:leader="dot" w:pos="8306"/>
        </w:tabs>
      </w:pPr>
      <w:hyperlink w:anchor="_Toc13516" w:history="1">
        <w:r>
          <w:rPr>
            <w:rFonts w:ascii="仿宋" w:eastAsia="仿宋" w:hAnsi="仿宋" w:cs="仿宋" w:hint="eastAsia"/>
            <w:lang w:eastAsia="zh-CN"/>
          </w:rPr>
          <w:t>(二)、铸造辅助材料项目法律合规要求</w:t>
        </w:r>
        <w:r>
          <w:tab/>
        </w:r>
        <w:r>
          <w:fldChar w:fldCharType="begin"/>
        </w:r>
        <w:r>
          <w:instrText xml:space="preserve"> PAGEREF _Toc13516 \h </w:instrText>
        </w:r>
        <w:r>
          <w:fldChar w:fldCharType="separate"/>
        </w:r>
        <w:r>
          <w:t>65</w:t>
        </w:r>
        <w:r>
          <w:fldChar w:fldCharType="end"/>
        </w:r>
      </w:hyperlink>
    </w:p>
    <w:p>
      <w:pPr>
        <w:pStyle w:val="TOC2"/>
        <w:tabs>
          <w:tab w:val="right" w:leader="dot" w:pos="8306"/>
        </w:tabs>
      </w:pPr>
      <w:hyperlink w:anchor="_Toc25407" w:history="1">
        <w:r>
          <w:rPr>
            <w:rFonts w:ascii="仿宋" w:eastAsia="仿宋" w:hAnsi="仿宋" w:cs="仿宋" w:hint="eastAsia"/>
            <w:lang w:eastAsia="zh-CN"/>
          </w:rPr>
          <w:t>(三)、铸造辅助材料项目合同管理与法律事务</w:t>
        </w:r>
        <w:r>
          <w:tab/>
        </w:r>
        <w:r>
          <w:fldChar w:fldCharType="begin"/>
        </w:r>
        <w:r>
          <w:instrText xml:space="preserve"> PAGEREF _Toc25407 \h </w:instrText>
        </w:r>
        <w:r>
          <w:fldChar w:fldCharType="separate"/>
        </w:r>
        <w:r>
          <w:t>70</w:t>
        </w:r>
        <w:r>
          <w:fldChar w:fldCharType="end"/>
        </w:r>
      </w:hyperlink>
    </w:p>
    <w:p>
      <w:pPr>
        <w:pStyle w:val="TOC2"/>
        <w:tabs>
          <w:tab w:val="right" w:leader="dot" w:pos="8306"/>
        </w:tabs>
      </w:pPr>
      <w:hyperlink w:anchor="_Toc8028" w:history="1">
        <w:r>
          <w:rPr>
            <w:rFonts w:ascii="仿宋" w:eastAsia="仿宋" w:hAnsi="仿宋" w:cs="仿宋" w:hint="eastAsia"/>
            <w:lang w:eastAsia="zh-CN"/>
          </w:rPr>
          <w:t>(四)、铸造辅助材料项目知识产权保护策略</w:t>
        </w:r>
        <w:r>
          <w:tab/>
        </w:r>
        <w:r>
          <w:fldChar w:fldCharType="begin"/>
        </w:r>
        <w:r>
          <w:instrText xml:space="preserve"> PAGEREF _Toc8028 \h </w:instrText>
        </w:r>
        <w:r>
          <w:fldChar w:fldCharType="separate"/>
        </w:r>
        <w:r>
          <w:t>76</w:t>
        </w:r>
        <w:r>
          <w:fldChar w:fldCharType="end"/>
        </w:r>
      </w:hyperlink>
    </w:p>
    <w:p>
      <w:pPr>
        <w:pStyle w:val="TOC1"/>
        <w:tabs>
          <w:tab w:val="right" w:leader="dot" w:pos="8306"/>
        </w:tabs>
      </w:pPr>
      <w:hyperlink w:anchor="_Toc17108" w:history="1">
        <w:r>
          <w:rPr>
            <w:rFonts w:ascii="仿宋" w:eastAsia="仿宋" w:hAnsi="仿宋" w:cs="仿宋" w:hint="eastAsia"/>
            <w:lang w:eastAsia="zh-CN"/>
          </w:rPr>
          <w:t>十五、铸造辅助材料项目工程方案分析</w:t>
        </w:r>
        <w:r>
          <w:tab/>
        </w:r>
        <w:r>
          <w:fldChar w:fldCharType="begin"/>
        </w:r>
        <w:r>
          <w:instrText xml:space="preserve"> PAGEREF _Toc17108 \h </w:instrText>
        </w:r>
        <w:r>
          <w:fldChar w:fldCharType="separate"/>
        </w:r>
        <w:r>
          <w:t>78</w:t>
        </w:r>
        <w:r>
          <w:fldChar w:fldCharType="end"/>
        </w:r>
      </w:hyperlink>
    </w:p>
    <w:p>
      <w:pPr>
        <w:pStyle w:val="TOC2"/>
        <w:tabs>
          <w:tab w:val="right" w:leader="dot" w:pos="8306"/>
        </w:tabs>
      </w:pPr>
      <w:hyperlink w:anchor="_Toc1650" w:history="1">
        <w:r>
          <w:rPr>
            <w:rFonts w:ascii="仿宋" w:eastAsia="仿宋" w:hAnsi="仿宋" w:cs="仿宋" w:hint="eastAsia"/>
            <w:lang w:eastAsia="zh-CN"/>
          </w:rPr>
          <w:t>(一)、建筑工程设计原则</w:t>
        </w:r>
        <w:r>
          <w:tab/>
        </w:r>
        <w:r>
          <w:fldChar w:fldCharType="begin"/>
        </w:r>
        <w:r>
          <w:instrText xml:space="preserve"> PAGEREF _Toc1650 \h </w:instrText>
        </w:r>
        <w:r>
          <w:fldChar w:fldCharType="separate"/>
        </w:r>
        <w:r>
          <w:t>78</w:t>
        </w:r>
        <w:r>
          <w:fldChar w:fldCharType="end"/>
        </w:r>
      </w:hyperlink>
    </w:p>
    <w:p>
      <w:pPr>
        <w:pStyle w:val="TOC2"/>
        <w:tabs>
          <w:tab w:val="right" w:leader="dot" w:pos="8306"/>
        </w:tabs>
      </w:pPr>
      <w:hyperlink w:anchor="_Toc20796" w:history="1">
        <w:r>
          <w:rPr>
            <w:rFonts w:ascii="仿宋" w:eastAsia="仿宋" w:hAnsi="仿宋" w:cs="仿宋" w:hint="eastAsia"/>
            <w:lang w:eastAsia="zh-CN"/>
          </w:rPr>
          <w:t>(二)、土建工程建设指标</w:t>
        </w:r>
        <w:r>
          <w:tab/>
        </w:r>
        <w:r>
          <w:fldChar w:fldCharType="begin"/>
        </w:r>
        <w:r>
          <w:instrText xml:space="preserve"> PAGEREF _Toc20796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39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636"/>
      <w:r>
        <w:rPr>
          <w:rFonts w:ascii="仿宋" w:eastAsia="仿宋" w:hAnsi="仿宋" w:cs="仿宋" w:hint="eastAsia"/>
          <w:sz w:val="28"/>
          <w:lang w:eastAsia="zh-CN"/>
        </w:rPr>
        <w:t>一、铸造辅助材料项目绩效评估</w:t>
      </w:r>
      <w:bookmarkEnd w:id="2"/>
    </w:p>
    <w:p>
      <w:pPr>
        <w:pStyle w:val="Heading2"/>
        <w:rPr>
          <w:rFonts w:ascii="仿宋" w:eastAsia="仿宋" w:hAnsi="仿宋" w:cs="仿宋" w:hint="eastAsia"/>
          <w:lang w:eastAsia="zh-CN"/>
        </w:rPr>
      </w:pPr>
      <w:bookmarkStart w:id="3" w:name="_Toc1173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铸造辅助材料项目中，我们设计了一套全面的绩效评估指标，以确保铸造辅助材料项目的可控和成功交付。这些指标跨足铸造辅助材料项目目标、成本、进度和质量等多个维度，为我们提供了全面洞察铸造辅助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铸造辅助材料项目目标达成率是我们关注的首要指标。我们设定了明确的目标，并通过定期监测和评估，迅速发现并应对潜在的目标偏差。这为铸造辅助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成本绩效是另一个核心关注点。通过实际成本与预算成本的对比分析，我们深入了解成本差异的原因，及时调整资源分配，保持铸造辅助材料项目在经济效益方面的合理水平。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铸造辅助材料项目进度作为关键的绩效指标之一，得到了精心的关注。我们制定了详细的铸造辅助材料项目进度计划，并设立了进度符合度指标，确保实际进度与计划进度保持一致。这使我们能够快速发现和解决潜在的进度问题，保持铸造辅助材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铸造辅助材料项目绩效的不可或缺的一环。我们引入了一系列的质量标准和客户满意度指标，以确保铸造辅助材料项目交付的成果在质量上达到或超越预期水平。通过持续监测这些指标，我们努力提升铸造辅助材料项目整体质量水平，为铸造辅助材料项目的成功交付提供有力保障。通过这些科学且全面的绩效评估，我们能够更好地引导铸造辅助材料项目的持续改进，确保铸造辅助材料项目目标的顺利达成。</w:t>
      </w:r>
    </w:p>
    <w:p>
      <w:pPr>
        <w:pStyle w:val="Heading2"/>
        <w:ind w:firstLine="560" w:firstLineChars="200"/>
        <w:rPr>
          <w:rFonts w:ascii="仿宋" w:eastAsia="仿宋" w:hAnsi="仿宋" w:cs="仿宋" w:hint="eastAsia"/>
          <w:sz w:val="28"/>
          <w:lang w:eastAsia="zh-CN"/>
        </w:rPr>
      </w:pPr>
      <w:bookmarkStart w:id="4" w:name="_Toc1103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绩效评估是铸造辅助材料项目中的关键环节，为确保铸造辅助材料项目达到预期目标，我们采用了多层次、多维度的绩效评估方法。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铸造辅助材料项目的战略目标对齐，确保每个决策和行动都与铸造辅助材料项目整体目标保持一致。团队会定期召开战略对齐会议，审视当前工作与铸造辅助材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铸造辅助材料项目进度、质量、成本和风险等方面。这些指标通过数据收集和分析，为铸造辅助材料项目管理团队提供了客观的评估依据。例如，我们通过铸造辅助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绩效评估不仅仅停留在铸造辅助材料项目内部，还考虑了铸造辅助材料项目对外部环境的影响。我们定期进行干系人满意度调查，以了解各利益相关方对铸造辅助材料项目的期望和满意度，并及时做出调整。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这种多层次、多角度的绩效评估方法，使得我们能够全面了解铸造辅助材料项目的运行状态，及时做出调整，确保铸造辅助材料项目在不断变化的环境中保持稳健前行。</w:t>
      </w:r>
    </w:p>
    <w:p>
      <w:pPr>
        <w:pStyle w:val="Heading2"/>
        <w:ind w:firstLine="560" w:firstLineChars="200"/>
        <w:rPr>
          <w:rFonts w:ascii="仿宋" w:eastAsia="仿宋" w:hAnsi="仿宋" w:cs="仿宋" w:hint="eastAsia"/>
          <w:sz w:val="28"/>
          <w:lang w:eastAsia="zh-CN"/>
        </w:rPr>
      </w:pPr>
      <w:bookmarkStart w:id="5" w:name="_Toc3235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为了确保铸造辅助材料项目的有效管理和不断优化，我们采用了精心设计的绩效评估周期。这个周期旨在实现灵活、实时和全面的评估，以适应铸造辅助材料项目执行中的各种挑战。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绩效评估周期的设计考虑到铸造辅助材料项目的不同需求，分为短期、中期和长期。短期评估关注每个迭代或工作周期，以及时发现和解决当前任务中的问题。中期评估涵盖几个迭代，深入了解整体铸造辅助材料项目的趋势和性能。长期评估则着眼于整个铸造辅助材料项目阶段，确保铸造辅助材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铸造辅助材料项目管理工具和协作平台，团队成员能够随时更新和分享铸造辅助材料项目数据。这种实时性的反馈机制使我们能够及时察觉潜在问题，快速调整，保持铸造辅助材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铸造辅助材料项目的决策制定密不可分。每个周期的铸造辅助材料项目回顾会议成为集体总结经验、识别问题深层次原因并找到创新解决方案的平台。这种定期的反思与调整机制使铸造辅助材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549"/>
      <w:r>
        <w:rPr>
          <w:rFonts w:ascii="仿宋" w:eastAsia="仿宋" w:hAnsi="仿宋" w:cs="仿宋" w:hint="eastAsia"/>
          <w:sz w:val="28"/>
          <w:lang w:eastAsia="zh-CN"/>
        </w:rPr>
        <w:t>二、铸造辅助材料项目选址可行性分析</w:t>
      </w:r>
      <w:bookmarkEnd w:id="6"/>
    </w:p>
    <w:p>
      <w:pPr>
        <w:pStyle w:val="Heading2"/>
        <w:rPr>
          <w:rFonts w:ascii="仿宋" w:eastAsia="仿宋" w:hAnsi="仿宋" w:cs="仿宋" w:hint="eastAsia"/>
          <w:lang w:eastAsia="zh-CN"/>
        </w:rPr>
      </w:pPr>
      <w:bookmarkStart w:id="7" w:name="_Toc4349"/>
      <w:r>
        <w:rPr>
          <w:rFonts w:ascii="仿宋" w:eastAsia="仿宋" w:hAnsi="仿宋" w:cs="仿宋" w:hint="eastAsia"/>
          <w:lang w:eastAsia="zh-CN"/>
        </w:rPr>
        <w:t>(一)、铸造辅助材料项目选址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该铸造辅助材料项目选址位于XX省XX市XX区XXX街道</w:t>
      </w:r>
    </w:p>
    <w:p>
      <w:pPr>
        <w:pStyle w:val="Heading2"/>
        <w:ind w:firstLine="560" w:firstLineChars="200"/>
        <w:rPr>
          <w:rFonts w:ascii="仿宋" w:eastAsia="仿宋" w:hAnsi="仿宋" w:cs="仿宋" w:hint="eastAsia"/>
          <w:sz w:val="28"/>
          <w:lang w:eastAsia="zh-CN"/>
        </w:rPr>
      </w:pPr>
      <w:bookmarkStart w:id="8" w:name="_Toc22628"/>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铸造辅助材料项目的征地面积将根据铸造辅助材料项目的实际规模和需求进行精确规划。具体面积XXX平方米，旨在确保铸造辅助材料项目不仅能够满足当前的发展需求，还能够预留空间以适应未来的扩展。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净用地面积是在征地面积基础上去除不可利用面积后的实际可开发用地。具体面积XXX平方米，考虑到环保、交通、安全等多方面因素，以确保铸造辅助材料项目在整体利用效率上达到最优。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铸造辅助材料项目计划建设的建筑总规模具体面积XXX平方米。这一规模的确定综合考虑了铸造辅助材料项目的性质、规模，以及城市规划的相关要求，确保建筑布局与周边环境协调一致。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绿地率是铸造辅助材料项目用地中被规划为绿地的比例。具体面积XXX平方米，旨在通过合理规划绿地，改善铸造辅助材料项目周边环境，提升居民生活质量，并符合城市整体绿化规划。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容积率是用地上可以建设的建筑总体积与用地面积之比。具体面积XXX，通过合理的容积率规划，确保铸造辅助材料项目建筑规模与周边环境和谐共生。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铸造辅助材料项目选址与当地城市规划相一致，具体面积XXX平方米。通过与城市规划部门深入沟通，确保铸造辅助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铸造辅助材料项目选址符合当地产业政策，具体面积XXX平方米。这包括铸造辅助材料项目对当地经济的促进作用，以及对相关产业的带动效应，确保铸造辅助材料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用地总体要求必须符合环保和可持续发展的原则，具体面积XXX平方米。通过采用绿色建筑设计、节能减排等措施，确保铸造辅助材料项目在建设和运营过程中对环境的影响最小化，达到可持续发展的要求。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确保铸造辅助材料项目选址具备必要的公共设施配套，具体面积XXX平方米。这包括交通便利性、教育、医疗等基础设施，以提高居民生活品质，使得铸造辅助材料项目选址更具吸引力。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考虑用地总体要求对当地社会稳定性的影响，具体面积XXX平方米。通过深入了解当地社区反馈，确保铸造辅助材料项目的选址和建设过程对当地社会和谐稳定产生积极作用。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铸造辅助材料项目选址不仅符合法规和规划，还在实际操作中具有可行性。这一全面规划将为铸造辅助材料项目的成功实施提供坚实的基础，确保铸造辅助材料项目选址阶段就能够奠定良好的发展基础。</w:t>
      </w:r>
    </w:p>
    <w:p>
      <w:pPr>
        <w:pStyle w:val="Heading2"/>
        <w:ind w:firstLine="560" w:firstLineChars="200"/>
        <w:rPr>
          <w:rFonts w:ascii="仿宋" w:eastAsia="仿宋" w:hAnsi="仿宋" w:cs="仿宋" w:hint="eastAsia"/>
          <w:sz w:val="28"/>
          <w:lang w:eastAsia="zh-CN"/>
        </w:rPr>
      </w:pPr>
      <w:bookmarkStart w:id="9" w:name="_Toc8030"/>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铸造辅助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铸造辅助材料项目的设备规划和空间设计中，我们将采取灵活设备布局的措施。设备布局将根据实际需求进行灵活设计，避免不必要的浪费。通过合理规划设备摆放位置，我们将提高设备的利用率，减少设备间距，以确保铸造辅助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铸造辅助材料项目内部引入共享设施的概念，例如共享会议室、办公区等。通过这种方式，我们可以减少对资源的重复建设，提高资源共享效率，从而减小铸造辅助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837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 在铸造辅助材料项目的总图布置中，我们将不同功能区域进行明确的规划，以最大程度满足铸造辅助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443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铸造辅助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铸造辅助材料项目对环境的影响是综合评价的重要因素之一。我们将详细考虑选址周边的自然环境、生态保护区、水源地等情况，确保铸造辅助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对选址的评价还需充分考虑当地政府的产业政策和法规。我们将详细了解铸造辅助材料项目所在地的相关政策，确保铸造辅助材料项目的规划和运营与当地法规相符，降低不必要的法律风险。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考虑到社会稳定性对企业运营的重要性，我们将评估选址地区的社会安全情况、劳工关系、社区反馈等方面，以确保铸造辅助材料项目的建设和运营不会受到社会稳定性的负面影响。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最后，我们将综合考虑用地成本，包括土地购置费用、土地开发成本等。通过对用地成本的详细评估，我们能够做出更为精确的经济效益分析，为铸造辅助材料项目的投资决策提供有力支持。</w:t>
      </w:r>
    </w:p>
    <w:p>
      <w:pPr>
        <w:pStyle w:val="Heading1"/>
        <w:ind w:firstLine="560" w:firstLineChars="200"/>
        <w:rPr>
          <w:rFonts w:ascii="仿宋" w:eastAsia="仿宋" w:hAnsi="仿宋" w:cs="仿宋" w:hint="eastAsia"/>
          <w:sz w:val="28"/>
          <w:lang w:eastAsia="zh-CN"/>
        </w:rPr>
      </w:pPr>
      <w:bookmarkStart w:id="12" w:name="_Toc19464"/>
      <w:r>
        <w:rPr>
          <w:rFonts w:ascii="仿宋" w:eastAsia="仿宋" w:hAnsi="仿宋" w:cs="仿宋" w:hint="eastAsia"/>
          <w:sz w:val="28"/>
          <w:lang w:eastAsia="zh-CN"/>
        </w:rPr>
        <w:t>三、铸造辅助材料项目建设单位说明</w:t>
      </w:r>
      <w:bookmarkEnd w:id="12"/>
    </w:p>
    <w:p>
      <w:pPr>
        <w:pStyle w:val="Heading2"/>
        <w:rPr>
          <w:rFonts w:ascii="仿宋" w:eastAsia="仿宋" w:hAnsi="仿宋" w:cs="仿宋" w:hint="eastAsia"/>
          <w:lang w:eastAsia="zh-CN"/>
        </w:rPr>
      </w:pPr>
      <w:bookmarkStart w:id="13" w:name="_Toc30885"/>
      <w:r>
        <w:rPr>
          <w:rFonts w:ascii="仿宋" w:eastAsia="仿宋" w:hAnsi="仿宋" w:cs="仿宋" w:hint="eastAsia"/>
          <w:lang w:eastAsia="zh-CN"/>
        </w:rPr>
        <w:t>(一)、铸造辅助材料项目承办单位基本情况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1148"/>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铸造辅助材料项目承办单位的XXXX，我们着眼于实现可持续的经济效益。通过技术创新和解决方案的提供，公司预计在铸造辅助材料项目执行期间将获得可观的收入增长。这一收入来源主要包括铸造辅助材料项目交付、技术服务和解决方案的销售。</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同时，我们注重成本控制和效率提升，以确保铸造辅助材料项目的可持续盈利。透过精细的管理和资源优化，公司期望实现铸造辅助材料项目利润最大化。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铸造辅助材料项目实施进行全面的投资评估，包括铸造辅助材料项目启动阶段的资金投入和后续运营成本。通过对铸造辅助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铸造辅助材料项目实施过程中具备足够的资金流动性，公司将进行详尽的现金流分析。这包括资金需求的合理预测、铸造辅助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16511"/>
      <w:r>
        <w:rPr>
          <w:rFonts w:ascii="仿宋" w:eastAsia="仿宋" w:hAnsi="仿宋" w:cs="仿宋" w:hint="eastAsia"/>
          <w:sz w:val="28"/>
          <w:lang w:eastAsia="zh-CN"/>
        </w:rPr>
        <w:t>四、铸造辅助材料项目危机管理</w:t>
      </w:r>
      <w:bookmarkEnd w:id="15"/>
    </w:p>
    <w:p>
      <w:pPr>
        <w:pStyle w:val="Heading2"/>
        <w:rPr>
          <w:rFonts w:ascii="仿宋" w:eastAsia="仿宋" w:hAnsi="仿宋" w:cs="仿宋" w:hint="eastAsia"/>
          <w:lang w:eastAsia="zh-CN"/>
        </w:rPr>
      </w:pPr>
      <w:bookmarkStart w:id="16" w:name="_Toc29164"/>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铸造辅助材料项目危机管理中，危机预警与识别是确保铸造辅助材料项目稳健运行的核心步骤。通过建立全面的监测机制，铸造辅助材料项目团队旨在及时发现和理解潜在的风险和危机因素，以便采取及时的预防和应对措施，确保铸造辅助材料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首先，通过深入的风险评估，铸造辅助材料项目团队全面分析了整个铸造辅助材料项目和各个阶段可能存在的威胁。这包括准确评估每个潜在风险的发生概率和可能影响的程度，为后续危机预警提供了有力支持。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铸造辅助材料项目团队着重于明确定义铸造辅助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铸造辅助材料项目进展的持续监控，团队能够及时发现潜在问题并作出迅速反应。铸造辅助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在这一阶段，团队的专业素养和反应速度将发挥至关重要的作用，以确保潜在危机能够在初期得到有效的处理，最大程度地减轻负面影响。通过危机预警与识别，铸造辅助材料项目得以更有序、可控地推进。</w:t>
      </w:r>
    </w:p>
    <w:p>
      <w:pPr>
        <w:pStyle w:val="Heading2"/>
        <w:ind w:firstLine="560" w:firstLineChars="200"/>
        <w:rPr>
          <w:rFonts w:ascii="仿宋" w:eastAsia="仿宋" w:hAnsi="仿宋" w:cs="仿宋" w:hint="eastAsia"/>
          <w:sz w:val="28"/>
          <w:lang w:eastAsia="zh-CN"/>
        </w:rPr>
      </w:pPr>
      <w:bookmarkStart w:id="17" w:name="_Toc24855"/>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在危机发生时，铸造辅助材料项目团队立即行动，成立了应急小组。该小组的任务是迅速制定并实施紧急应对措施，以最小化潜在损失。以下是采取的主要措施：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暂停铸造辅助材料项目进度：为遏制危机蔓延，铸造辅助材料项目暂时停止进行，以便全面评估当前状况。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资源重新分配：重新评估铸造辅助材料项目资源的分配，确保最大限度地减小损失。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实时沟通：与关键利益相关者建立实时沟通机制，向他们传递铸造辅助材料项目危机的实际状况，保障铸造辅助材料项目核心利益。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在紧急应对的同时，铸造辅助材料项目团队强调了团队协作和有效沟通的重要性。以下是团队协作的关键举措：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信息共享机制：建立了信息共享平台，确保团队成员能够及时获取铸造辅助材料项目危机的实时信息。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领导者沟通：铸造辅助材料项目领导者通过定期会议和即时沟通工具，指导团队应对危机，保持团队稳定运行。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随着危机得到初步控制，铸造辅助材料项目团队转向制定恢复计划，以确保铸造辅助材料项目能够从中迅速恢复。主要恢复计划包括：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修复受损的进度计划：重新评估铸造辅助材料项目进度，制定修复计划，确保铸造辅助材料项目尽快回归正常进程。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重新调整资源分配：优化资源分配，确保铸造辅助材料项目在有限资源下高效运转。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风险管理机制加强：对铸造辅助材料项目风险进行全面评估，制定更强化的风险管理策略，以预防未来可能的危机。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7447"/>
      <w:r>
        <w:rPr>
          <w:rFonts w:ascii="仿宋" w:eastAsia="仿宋" w:hAnsi="仿宋" w:cs="仿宋" w:hint="eastAsia"/>
          <w:sz w:val="28"/>
          <w:lang w:eastAsia="zh-CN"/>
        </w:rPr>
        <w:t>五、铸造辅助材料项目概论</w:t>
      </w:r>
      <w:bookmarkEnd w:id="18"/>
    </w:p>
    <w:p>
      <w:pPr>
        <w:pStyle w:val="Heading2"/>
        <w:rPr>
          <w:rFonts w:ascii="仿宋" w:eastAsia="仿宋" w:hAnsi="仿宋" w:cs="仿宋" w:hint="eastAsia"/>
          <w:lang w:eastAsia="zh-CN"/>
        </w:rPr>
      </w:pPr>
      <w:bookmarkStart w:id="19" w:name="_Toc24613"/>
      <w:r>
        <w:rPr>
          <w:rFonts w:ascii="仿宋" w:eastAsia="仿宋" w:hAnsi="仿宋" w:cs="仿宋" w:hint="eastAsia"/>
          <w:lang w:eastAsia="zh-CN"/>
        </w:rPr>
        <w:t>(一)、铸造辅助材料项目概况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铸造辅助材料项目的起源追溯至对市场的深入洞察。市场的不断演变与变革为铸造辅助材料项目提供了难得的机遇。当前市场存在的需求缺口和变革的大环境共同构成了铸造辅助材料项目的背景。这个铸造辅助材料项目旨在充分利用市场机遇，填补行业中尚未满足的需求，为客户提供全新的解决方案。市场的变革和需求的增长使得这个铸造辅助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铸造辅助材料项目名称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铸造辅助材料项目正式命名为铸造辅助材料。这个名称不仅仅是一个标识，更代表了铸造辅助材料项目的核心理念和愿景。它蕴含着铸造辅助材料项目所要解决问题的关键字，具有强烈的表达和辨识度，为铸造辅助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铸造辅助材料项目目标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铸造辅助材料项目的核心目标是提供一种全新、高效的解决方案，满足客户日益增长的需求。铸造辅助材料项目追求的不仅仅是满足市场需求，更是在市场中获得卓越的竞争优势。通过不断提升产品或服务的质量和创新水平，铸造辅助材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铸造辅助材料项目范围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https://d.book118.com/826033134231010035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铸造辅助材料项目计划设计方案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712B39"/>
    <w:rsid w:val="1C712B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6033134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2024-01-19T12:27:00Z</dcterms:created>
  <dcterms:modified xsi:type="dcterms:W3CDTF">2024-01-19T12:27:47Z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60315A355BE24731830B1AA2AB34D773_11</vt:lpwstr>
  </property>
  <property fmtid="{D5CDD505-2E9C-101B-9397-08002B2CF9AE}" pid="3" name="KSOProductBuildVer">
    <vt:lpwstr>2052-12.1.0.16120</vt:lpwstr>
  </property>
</Properties>
</file>