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发酵类制品项目构思建设方案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23" w:history="1">
        <w:r>
          <w:rPr>
            <w:rFonts w:ascii="仿宋" w:eastAsia="仿宋" w:hAnsi="仿宋" w:cs="仿宋" w:hint="eastAsia"/>
            <w:lang w:eastAsia="zh-CN"/>
          </w:rPr>
          <w:t>概论</w:t>
        </w:r>
        <w:r>
          <w:tab/>
        </w:r>
        <w:r>
          <w:fldChar w:fldCharType="begin"/>
        </w:r>
        <w:r>
          <w:instrText xml:space="preserve"> PAGEREF _Toc29323 \h </w:instrText>
        </w:r>
        <w:r>
          <w:fldChar w:fldCharType="separate"/>
        </w:r>
        <w:r>
          <w:t>3</w:t>
        </w:r>
        <w:r>
          <w:fldChar w:fldCharType="end"/>
        </w:r>
      </w:hyperlink>
    </w:p>
    <w:p>
      <w:pPr>
        <w:pStyle w:val="TOC1"/>
        <w:tabs>
          <w:tab w:val="right" w:leader="dot" w:pos="8306"/>
        </w:tabs>
      </w:pPr>
      <w:hyperlink w:anchor="_Toc20245" w:history="1">
        <w:r>
          <w:rPr>
            <w:rFonts w:ascii="仿宋" w:eastAsia="仿宋" w:hAnsi="仿宋" w:cs="仿宋" w:hint="eastAsia"/>
            <w:lang w:eastAsia="zh-CN"/>
          </w:rPr>
          <w:t>一、社会影响分析</w:t>
        </w:r>
        <w:r>
          <w:tab/>
        </w:r>
        <w:r>
          <w:fldChar w:fldCharType="begin"/>
        </w:r>
        <w:r>
          <w:instrText xml:space="preserve"> PAGEREF _Toc20245 \h </w:instrText>
        </w:r>
        <w:r>
          <w:fldChar w:fldCharType="separate"/>
        </w:r>
        <w:r>
          <w:t>3</w:t>
        </w:r>
        <w:r>
          <w:fldChar w:fldCharType="end"/>
        </w:r>
      </w:hyperlink>
    </w:p>
    <w:p>
      <w:pPr>
        <w:pStyle w:val="TOC2"/>
        <w:tabs>
          <w:tab w:val="right" w:leader="dot" w:pos="8306"/>
        </w:tabs>
      </w:pPr>
      <w:hyperlink w:anchor="_Toc20851" w:history="1">
        <w:r>
          <w:rPr>
            <w:rFonts w:ascii="仿宋" w:eastAsia="仿宋" w:hAnsi="仿宋" w:cs="仿宋" w:hint="eastAsia"/>
            <w:lang w:eastAsia="zh-CN"/>
          </w:rPr>
          <w:t>(一)、社会影响效果分析</w:t>
        </w:r>
        <w:r>
          <w:tab/>
        </w:r>
        <w:r>
          <w:fldChar w:fldCharType="begin"/>
        </w:r>
        <w:r>
          <w:instrText xml:space="preserve"> PAGEREF _Toc20851 \h </w:instrText>
        </w:r>
        <w:r>
          <w:fldChar w:fldCharType="separate"/>
        </w:r>
        <w:r>
          <w:t>3</w:t>
        </w:r>
        <w:r>
          <w:fldChar w:fldCharType="end"/>
        </w:r>
      </w:hyperlink>
    </w:p>
    <w:p>
      <w:pPr>
        <w:pStyle w:val="TOC2"/>
        <w:tabs>
          <w:tab w:val="right" w:leader="dot" w:pos="8306"/>
        </w:tabs>
      </w:pPr>
      <w:hyperlink w:anchor="_Toc23899" w:history="1">
        <w:r>
          <w:rPr>
            <w:rFonts w:ascii="仿宋" w:eastAsia="仿宋" w:hAnsi="仿宋" w:cs="仿宋" w:hint="eastAsia"/>
            <w:lang w:eastAsia="zh-CN"/>
          </w:rPr>
          <w:t>(二)、社会适应性分析</w:t>
        </w:r>
        <w:r>
          <w:tab/>
        </w:r>
        <w:r>
          <w:fldChar w:fldCharType="begin"/>
        </w:r>
        <w:r>
          <w:instrText xml:space="preserve"> PAGEREF _Toc23899 \h </w:instrText>
        </w:r>
        <w:r>
          <w:fldChar w:fldCharType="separate"/>
        </w:r>
        <w:r>
          <w:t>5</w:t>
        </w:r>
        <w:r>
          <w:fldChar w:fldCharType="end"/>
        </w:r>
      </w:hyperlink>
    </w:p>
    <w:p>
      <w:pPr>
        <w:pStyle w:val="TOC2"/>
        <w:tabs>
          <w:tab w:val="right" w:leader="dot" w:pos="8306"/>
        </w:tabs>
      </w:pPr>
      <w:hyperlink w:anchor="_Toc12236" w:history="1">
        <w:r>
          <w:rPr>
            <w:rFonts w:ascii="仿宋" w:eastAsia="仿宋" w:hAnsi="仿宋" w:cs="仿宋" w:hint="eastAsia"/>
            <w:lang w:eastAsia="zh-CN"/>
          </w:rPr>
          <w:t>(三)、社会风险及对策分析</w:t>
        </w:r>
        <w:r>
          <w:tab/>
        </w:r>
        <w:r>
          <w:fldChar w:fldCharType="begin"/>
        </w:r>
        <w:r>
          <w:instrText xml:space="preserve"> PAGEREF _Toc12236 \h </w:instrText>
        </w:r>
        <w:r>
          <w:fldChar w:fldCharType="separate"/>
        </w:r>
        <w:r>
          <w:t>7</w:t>
        </w:r>
        <w:r>
          <w:fldChar w:fldCharType="end"/>
        </w:r>
      </w:hyperlink>
    </w:p>
    <w:p>
      <w:pPr>
        <w:pStyle w:val="TOC1"/>
        <w:tabs>
          <w:tab w:val="right" w:leader="dot" w:pos="8306"/>
        </w:tabs>
      </w:pPr>
      <w:hyperlink w:anchor="_Toc2156" w:history="1">
        <w:r>
          <w:rPr>
            <w:rFonts w:ascii="仿宋" w:eastAsia="仿宋" w:hAnsi="仿宋" w:cs="仿宋" w:hint="eastAsia"/>
            <w:lang w:eastAsia="zh-CN"/>
          </w:rPr>
          <w:t>二、经济影响分析</w:t>
        </w:r>
        <w:r>
          <w:tab/>
        </w:r>
        <w:r>
          <w:fldChar w:fldCharType="begin"/>
        </w:r>
        <w:r>
          <w:instrText xml:space="preserve"> PAGEREF _Toc2156 \h </w:instrText>
        </w:r>
        <w:r>
          <w:fldChar w:fldCharType="separate"/>
        </w:r>
        <w:r>
          <w:t>10</w:t>
        </w:r>
        <w:r>
          <w:fldChar w:fldCharType="end"/>
        </w:r>
      </w:hyperlink>
    </w:p>
    <w:p>
      <w:pPr>
        <w:pStyle w:val="TOC2"/>
        <w:tabs>
          <w:tab w:val="right" w:leader="dot" w:pos="8306"/>
        </w:tabs>
      </w:pPr>
      <w:hyperlink w:anchor="_Toc14179" w:history="1">
        <w:r>
          <w:rPr>
            <w:rFonts w:ascii="仿宋" w:eastAsia="仿宋" w:hAnsi="仿宋" w:cs="仿宋" w:hint="eastAsia"/>
            <w:lang w:eastAsia="zh-CN"/>
          </w:rPr>
          <w:t>(一)、经济费用效益或费用效果分析</w:t>
        </w:r>
        <w:r>
          <w:tab/>
        </w:r>
        <w:r>
          <w:fldChar w:fldCharType="begin"/>
        </w:r>
        <w:r>
          <w:instrText xml:space="preserve"> PAGEREF _Toc14179 \h </w:instrText>
        </w:r>
        <w:r>
          <w:fldChar w:fldCharType="separate"/>
        </w:r>
        <w:r>
          <w:t>10</w:t>
        </w:r>
        <w:r>
          <w:fldChar w:fldCharType="end"/>
        </w:r>
      </w:hyperlink>
    </w:p>
    <w:p>
      <w:pPr>
        <w:pStyle w:val="TOC2"/>
        <w:tabs>
          <w:tab w:val="right" w:leader="dot" w:pos="8306"/>
        </w:tabs>
      </w:pPr>
      <w:hyperlink w:anchor="_Toc17892" w:history="1">
        <w:r>
          <w:rPr>
            <w:rFonts w:ascii="仿宋" w:eastAsia="仿宋" w:hAnsi="仿宋" w:cs="仿宋" w:hint="eastAsia"/>
            <w:lang w:eastAsia="zh-CN"/>
          </w:rPr>
          <w:t>(二)、行业影响分析</w:t>
        </w:r>
        <w:r>
          <w:tab/>
        </w:r>
        <w:r>
          <w:fldChar w:fldCharType="begin"/>
        </w:r>
        <w:r>
          <w:instrText xml:space="preserve"> PAGEREF _Toc17892 \h </w:instrText>
        </w:r>
        <w:r>
          <w:fldChar w:fldCharType="separate"/>
        </w:r>
        <w:r>
          <w:t>13</w:t>
        </w:r>
        <w:r>
          <w:fldChar w:fldCharType="end"/>
        </w:r>
      </w:hyperlink>
    </w:p>
    <w:p>
      <w:pPr>
        <w:pStyle w:val="TOC2"/>
        <w:tabs>
          <w:tab w:val="right" w:leader="dot" w:pos="8306"/>
        </w:tabs>
      </w:pPr>
      <w:hyperlink w:anchor="_Toc13921" w:history="1">
        <w:r>
          <w:rPr>
            <w:rFonts w:ascii="仿宋" w:eastAsia="仿宋" w:hAnsi="仿宋" w:cs="仿宋" w:hint="eastAsia"/>
            <w:lang w:eastAsia="zh-CN"/>
          </w:rPr>
          <w:t>(三)、区域经济影响分析</w:t>
        </w:r>
        <w:r>
          <w:tab/>
        </w:r>
        <w:r>
          <w:fldChar w:fldCharType="begin"/>
        </w:r>
        <w:r>
          <w:instrText xml:space="preserve"> PAGEREF _Toc13921 \h </w:instrText>
        </w:r>
        <w:r>
          <w:fldChar w:fldCharType="separate"/>
        </w:r>
        <w:r>
          <w:t>14</w:t>
        </w:r>
        <w:r>
          <w:fldChar w:fldCharType="end"/>
        </w:r>
      </w:hyperlink>
    </w:p>
    <w:p>
      <w:pPr>
        <w:pStyle w:val="TOC2"/>
        <w:tabs>
          <w:tab w:val="right" w:leader="dot" w:pos="8306"/>
        </w:tabs>
      </w:pPr>
      <w:hyperlink w:anchor="_Toc1629" w:history="1">
        <w:r>
          <w:rPr>
            <w:rFonts w:ascii="仿宋" w:eastAsia="仿宋" w:hAnsi="仿宋" w:cs="仿宋" w:hint="eastAsia"/>
            <w:lang w:eastAsia="zh-CN"/>
          </w:rPr>
          <w:t>(四)、宏观经济影响分析</w:t>
        </w:r>
        <w:r>
          <w:tab/>
        </w:r>
        <w:r>
          <w:fldChar w:fldCharType="begin"/>
        </w:r>
        <w:r>
          <w:instrText xml:space="preserve"> PAGEREF _Toc1629 \h </w:instrText>
        </w:r>
        <w:r>
          <w:fldChar w:fldCharType="separate"/>
        </w:r>
        <w:r>
          <w:t>15</w:t>
        </w:r>
        <w:r>
          <w:fldChar w:fldCharType="end"/>
        </w:r>
      </w:hyperlink>
    </w:p>
    <w:p>
      <w:pPr>
        <w:pStyle w:val="TOC1"/>
        <w:tabs>
          <w:tab w:val="right" w:leader="dot" w:pos="8306"/>
        </w:tabs>
      </w:pPr>
      <w:hyperlink w:anchor="_Toc4542" w:history="1">
        <w:r>
          <w:rPr>
            <w:rFonts w:ascii="仿宋" w:eastAsia="仿宋" w:hAnsi="仿宋" w:cs="仿宋" w:hint="eastAsia"/>
            <w:lang w:eastAsia="zh-CN"/>
          </w:rPr>
          <w:t>三、建设风险评估分析</w:t>
        </w:r>
        <w:r>
          <w:tab/>
        </w:r>
        <w:r>
          <w:fldChar w:fldCharType="begin"/>
        </w:r>
        <w:r>
          <w:instrText xml:space="preserve"> PAGEREF _Toc4542 \h </w:instrText>
        </w:r>
        <w:r>
          <w:fldChar w:fldCharType="separate"/>
        </w:r>
        <w:r>
          <w:t>17</w:t>
        </w:r>
        <w:r>
          <w:fldChar w:fldCharType="end"/>
        </w:r>
      </w:hyperlink>
    </w:p>
    <w:p>
      <w:pPr>
        <w:pStyle w:val="TOC2"/>
        <w:tabs>
          <w:tab w:val="right" w:leader="dot" w:pos="8306"/>
        </w:tabs>
      </w:pPr>
      <w:hyperlink w:anchor="_Toc7824" w:history="1">
        <w:r>
          <w:rPr>
            <w:rFonts w:ascii="仿宋" w:eastAsia="仿宋" w:hAnsi="仿宋" w:cs="仿宋" w:hint="eastAsia"/>
            <w:lang w:eastAsia="zh-CN"/>
          </w:rPr>
          <w:t>(一)、政策风险分析</w:t>
        </w:r>
        <w:r>
          <w:tab/>
        </w:r>
        <w:r>
          <w:fldChar w:fldCharType="begin"/>
        </w:r>
        <w:r>
          <w:instrText xml:space="preserve"> PAGEREF _Toc7824 \h </w:instrText>
        </w:r>
        <w:r>
          <w:fldChar w:fldCharType="separate"/>
        </w:r>
        <w:r>
          <w:t>17</w:t>
        </w:r>
        <w:r>
          <w:fldChar w:fldCharType="end"/>
        </w:r>
      </w:hyperlink>
    </w:p>
    <w:p>
      <w:pPr>
        <w:pStyle w:val="TOC2"/>
        <w:tabs>
          <w:tab w:val="right" w:leader="dot" w:pos="8306"/>
        </w:tabs>
      </w:pPr>
      <w:hyperlink w:anchor="_Toc18538" w:history="1">
        <w:r>
          <w:rPr>
            <w:rFonts w:ascii="仿宋" w:eastAsia="仿宋" w:hAnsi="仿宋" w:cs="仿宋" w:hint="eastAsia"/>
            <w:lang w:eastAsia="zh-CN"/>
          </w:rPr>
          <w:t>(二)、社会风险分析</w:t>
        </w:r>
        <w:r>
          <w:tab/>
        </w:r>
        <w:r>
          <w:fldChar w:fldCharType="begin"/>
        </w:r>
        <w:r>
          <w:instrText xml:space="preserve"> PAGEREF _Toc18538 \h </w:instrText>
        </w:r>
        <w:r>
          <w:fldChar w:fldCharType="separate"/>
        </w:r>
        <w:r>
          <w:t>18</w:t>
        </w:r>
        <w:r>
          <w:fldChar w:fldCharType="end"/>
        </w:r>
      </w:hyperlink>
    </w:p>
    <w:p>
      <w:pPr>
        <w:pStyle w:val="TOC2"/>
        <w:tabs>
          <w:tab w:val="right" w:leader="dot" w:pos="8306"/>
        </w:tabs>
      </w:pPr>
      <w:hyperlink w:anchor="_Toc605" w:history="1">
        <w:r>
          <w:rPr>
            <w:rFonts w:ascii="仿宋" w:eastAsia="仿宋" w:hAnsi="仿宋" w:cs="仿宋" w:hint="eastAsia"/>
            <w:lang w:eastAsia="zh-CN"/>
          </w:rPr>
          <w:t>(三)、市场风险分析</w:t>
        </w:r>
        <w:r>
          <w:tab/>
        </w:r>
        <w:r>
          <w:fldChar w:fldCharType="begin"/>
        </w:r>
        <w:r>
          <w:instrText xml:space="preserve"> PAGEREF _Toc605 \h </w:instrText>
        </w:r>
        <w:r>
          <w:fldChar w:fldCharType="separate"/>
        </w:r>
        <w:r>
          <w:t>19</w:t>
        </w:r>
        <w:r>
          <w:fldChar w:fldCharType="end"/>
        </w:r>
      </w:hyperlink>
    </w:p>
    <w:p>
      <w:pPr>
        <w:pStyle w:val="TOC2"/>
        <w:tabs>
          <w:tab w:val="right" w:leader="dot" w:pos="8306"/>
        </w:tabs>
      </w:pPr>
      <w:hyperlink w:anchor="_Toc29870" w:history="1">
        <w:r>
          <w:rPr>
            <w:rFonts w:ascii="仿宋" w:eastAsia="仿宋" w:hAnsi="仿宋" w:cs="仿宋" w:hint="eastAsia"/>
            <w:lang w:eastAsia="zh-CN"/>
          </w:rPr>
          <w:t>(四)、资金风险分析</w:t>
        </w:r>
        <w:r>
          <w:tab/>
        </w:r>
        <w:r>
          <w:fldChar w:fldCharType="begin"/>
        </w:r>
        <w:r>
          <w:instrText xml:space="preserve"> PAGEREF _Toc29870 \h </w:instrText>
        </w:r>
        <w:r>
          <w:fldChar w:fldCharType="separate"/>
        </w:r>
        <w:r>
          <w:t>20</w:t>
        </w:r>
        <w:r>
          <w:fldChar w:fldCharType="end"/>
        </w:r>
      </w:hyperlink>
    </w:p>
    <w:p>
      <w:pPr>
        <w:pStyle w:val="TOC2"/>
        <w:tabs>
          <w:tab w:val="right" w:leader="dot" w:pos="8306"/>
        </w:tabs>
      </w:pPr>
      <w:hyperlink w:anchor="_Toc10541" w:history="1">
        <w:r>
          <w:rPr>
            <w:rFonts w:ascii="仿宋" w:eastAsia="仿宋" w:hAnsi="仿宋" w:cs="仿宋" w:hint="eastAsia"/>
            <w:lang w:eastAsia="zh-CN"/>
          </w:rPr>
          <w:t>(五)、技术风险分析</w:t>
        </w:r>
        <w:r>
          <w:tab/>
        </w:r>
        <w:r>
          <w:fldChar w:fldCharType="begin"/>
        </w:r>
        <w:r>
          <w:instrText xml:space="preserve"> PAGEREF _Toc10541 \h </w:instrText>
        </w:r>
        <w:r>
          <w:fldChar w:fldCharType="separate"/>
        </w:r>
        <w:r>
          <w:t>21</w:t>
        </w:r>
        <w:r>
          <w:fldChar w:fldCharType="end"/>
        </w:r>
      </w:hyperlink>
    </w:p>
    <w:p>
      <w:pPr>
        <w:pStyle w:val="TOC2"/>
        <w:tabs>
          <w:tab w:val="right" w:leader="dot" w:pos="8306"/>
        </w:tabs>
      </w:pPr>
      <w:hyperlink w:anchor="_Toc25996" w:history="1">
        <w:r>
          <w:rPr>
            <w:rFonts w:ascii="仿宋" w:eastAsia="仿宋" w:hAnsi="仿宋" w:cs="仿宋" w:hint="eastAsia"/>
            <w:lang w:eastAsia="zh-CN"/>
          </w:rPr>
          <w:t>(六)、财务风险分析</w:t>
        </w:r>
        <w:r>
          <w:tab/>
        </w:r>
        <w:r>
          <w:fldChar w:fldCharType="begin"/>
        </w:r>
        <w:r>
          <w:instrText xml:space="preserve"> PAGEREF _Toc25996 \h </w:instrText>
        </w:r>
        <w:r>
          <w:fldChar w:fldCharType="separate"/>
        </w:r>
        <w:r>
          <w:t>23</w:t>
        </w:r>
        <w:r>
          <w:fldChar w:fldCharType="end"/>
        </w:r>
      </w:hyperlink>
    </w:p>
    <w:p>
      <w:pPr>
        <w:pStyle w:val="TOC2"/>
        <w:tabs>
          <w:tab w:val="right" w:leader="dot" w:pos="8306"/>
        </w:tabs>
      </w:pPr>
      <w:hyperlink w:anchor="_Toc28236" w:history="1">
        <w:r>
          <w:rPr>
            <w:rFonts w:ascii="仿宋" w:eastAsia="仿宋" w:hAnsi="仿宋" w:cs="仿宋" w:hint="eastAsia"/>
            <w:lang w:eastAsia="zh-CN"/>
          </w:rPr>
          <w:t>(七)、管理风险分析</w:t>
        </w:r>
        <w:r>
          <w:tab/>
        </w:r>
        <w:r>
          <w:fldChar w:fldCharType="begin"/>
        </w:r>
        <w:r>
          <w:instrText xml:space="preserve"> PAGEREF _Toc28236 \h </w:instrText>
        </w:r>
        <w:r>
          <w:fldChar w:fldCharType="separate"/>
        </w:r>
        <w:r>
          <w:t>24</w:t>
        </w:r>
        <w:r>
          <w:fldChar w:fldCharType="end"/>
        </w:r>
      </w:hyperlink>
    </w:p>
    <w:p>
      <w:pPr>
        <w:pStyle w:val="TOC2"/>
        <w:tabs>
          <w:tab w:val="right" w:leader="dot" w:pos="8306"/>
        </w:tabs>
      </w:pPr>
      <w:hyperlink w:anchor="_Toc30761" w:history="1">
        <w:r>
          <w:rPr>
            <w:rFonts w:ascii="仿宋" w:eastAsia="仿宋" w:hAnsi="仿宋" w:cs="仿宋" w:hint="eastAsia"/>
            <w:lang w:eastAsia="zh-CN"/>
          </w:rPr>
          <w:t>(八)、其它风险分析</w:t>
        </w:r>
        <w:r>
          <w:tab/>
        </w:r>
        <w:r>
          <w:fldChar w:fldCharType="begin"/>
        </w:r>
        <w:r>
          <w:instrText xml:space="preserve"> PAGEREF _Toc30761 \h </w:instrText>
        </w:r>
        <w:r>
          <w:fldChar w:fldCharType="separate"/>
        </w:r>
        <w:r>
          <w:t>26</w:t>
        </w:r>
        <w:r>
          <w:fldChar w:fldCharType="end"/>
        </w:r>
      </w:hyperlink>
    </w:p>
    <w:p>
      <w:pPr>
        <w:pStyle w:val="TOC2"/>
        <w:tabs>
          <w:tab w:val="right" w:leader="dot" w:pos="8306"/>
        </w:tabs>
      </w:pPr>
      <w:hyperlink w:anchor="_Toc5419" w:history="1">
        <w:r>
          <w:rPr>
            <w:rFonts w:ascii="仿宋" w:eastAsia="仿宋" w:hAnsi="仿宋" w:cs="仿宋" w:hint="eastAsia"/>
            <w:lang w:eastAsia="zh-CN"/>
          </w:rPr>
          <w:t>(九)、社会影响评估</w:t>
        </w:r>
        <w:r>
          <w:tab/>
        </w:r>
        <w:r>
          <w:fldChar w:fldCharType="begin"/>
        </w:r>
        <w:r>
          <w:instrText xml:space="preserve"> PAGEREF _Toc5419 \h </w:instrText>
        </w:r>
        <w:r>
          <w:fldChar w:fldCharType="separate"/>
        </w:r>
        <w:r>
          <w:t>27</w:t>
        </w:r>
        <w:r>
          <w:fldChar w:fldCharType="end"/>
        </w:r>
      </w:hyperlink>
    </w:p>
    <w:p>
      <w:pPr>
        <w:pStyle w:val="TOC1"/>
        <w:tabs>
          <w:tab w:val="right" w:leader="dot" w:pos="8306"/>
        </w:tabs>
      </w:pPr>
      <w:hyperlink w:anchor="_Toc22920" w:history="1">
        <w:r>
          <w:rPr>
            <w:rFonts w:ascii="仿宋" w:eastAsia="仿宋" w:hAnsi="仿宋" w:cs="仿宋" w:hint="eastAsia"/>
            <w:lang w:eastAsia="zh-CN"/>
          </w:rPr>
          <w:t>四、发展规划、产业政策和行业准入分析</w:t>
        </w:r>
        <w:r>
          <w:tab/>
        </w:r>
        <w:r>
          <w:fldChar w:fldCharType="begin"/>
        </w:r>
        <w:r>
          <w:instrText xml:space="preserve"> PAGEREF _Toc22920 \h </w:instrText>
        </w:r>
        <w:r>
          <w:fldChar w:fldCharType="separate"/>
        </w:r>
        <w:r>
          <w:t>29</w:t>
        </w:r>
        <w:r>
          <w:fldChar w:fldCharType="end"/>
        </w:r>
      </w:hyperlink>
    </w:p>
    <w:p>
      <w:pPr>
        <w:pStyle w:val="TOC2"/>
        <w:tabs>
          <w:tab w:val="right" w:leader="dot" w:pos="8306"/>
        </w:tabs>
      </w:pPr>
      <w:hyperlink w:anchor="_Toc6322" w:history="1">
        <w:r>
          <w:rPr>
            <w:rFonts w:ascii="仿宋" w:eastAsia="仿宋" w:hAnsi="仿宋" w:cs="仿宋" w:hint="eastAsia"/>
            <w:lang w:eastAsia="zh-CN"/>
          </w:rPr>
          <w:t>(一)、发展规划分析</w:t>
        </w:r>
        <w:r>
          <w:tab/>
        </w:r>
        <w:r>
          <w:fldChar w:fldCharType="begin"/>
        </w:r>
        <w:r>
          <w:instrText xml:space="preserve"> PAGEREF _Toc6322 \h </w:instrText>
        </w:r>
        <w:r>
          <w:fldChar w:fldCharType="separate"/>
        </w:r>
        <w:r>
          <w:t>29</w:t>
        </w:r>
        <w:r>
          <w:fldChar w:fldCharType="end"/>
        </w:r>
      </w:hyperlink>
    </w:p>
    <w:p>
      <w:pPr>
        <w:pStyle w:val="TOC2"/>
        <w:tabs>
          <w:tab w:val="right" w:leader="dot" w:pos="8306"/>
        </w:tabs>
      </w:pPr>
      <w:hyperlink w:anchor="_Toc23330" w:history="1">
        <w:r>
          <w:rPr>
            <w:rFonts w:ascii="仿宋" w:eastAsia="仿宋" w:hAnsi="仿宋" w:cs="仿宋" w:hint="eastAsia"/>
            <w:lang w:eastAsia="zh-CN"/>
          </w:rPr>
          <w:t>(二)、产业政策分析</w:t>
        </w:r>
        <w:r>
          <w:tab/>
        </w:r>
        <w:r>
          <w:fldChar w:fldCharType="begin"/>
        </w:r>
        <w:r>
          <w:instrText xml:space="preserve"> PAGEREF _Toc23330 \h </w:instrText>
        </w:r>
        <w:r>
          <w:fldChar w:fldCharType="separate"/>
        </w:r>
        <w:r>
          <w:t>31</w:t>
        </w:r>
        <w:r>
          <w:fldChar w:fldCharType="end"/>
        </w:r>
      </w:hyperlink>
    </w:p>
    <w:p>
      <w:pPr>
        <w:pStyle w:val="TOC2"/>
        <w:tabs>
          <w:tab w:val="right" w:leader="dot" w:pos="8306"/>
        </w:tabs>
      </w:pPr>
      <w:hyperlink w:anchor="_Toc26110" w:history="1">
        <w:r>
          <w:rPr>
            <w:rFonts w:ascii="仿宋" w:eastAsia="仿宋" w:hAnsi="仿宋" w:cs="仿宋" w:hint="eastAsia"/>
            <w:lang w:eastAsia="zh-CN"/>
          </w:rPr>
          <w:t>(三)、行业准入分析</w:t>
        </w:r>
        <w:r>
          <w:tab/>
        </w:r>
        <w:r>
          <w:fldChar w:fldCharType="begin"/>
        </w:r>
        <w:r>
          <w:instrText xml:space="preserve"> PAGEREF _Toc26110 \h </w:instrText>
        </w:r>
        <w:r>
          <w:fldChar w:fldCharType="separate"/>
        </w:r>
        <w:r>
          <w:t>32</w:t>
        </w:r>
        <w:r>
          <w:fldChar w:fldCharType="end"/>
        </w:r>
      </w:hyperlink>
    </w:p>
    <w:p>
      <w:pPr>
        <w:pStyle w:val="TOC1"/>
        <w:tabs>
          <w:tab w:val="right" w:leader="dot" w:pos="8306"/>
        </w:tabs>
      </w:pPr>
      <w:hyperlink w:anchor="_Toc6419" w:history="1">
        <w:r>
          <w:rPr>
            <w:rFonts w:ascii="仿宋" w:eastAsia="仿宋" w:hAnsi="仿宋" w:cs="仿宋" w:hint="eastAsia"/>
            <w:lang w:eastAsia="zh-CN"/>
          </w:rPr>
          <w:t>五、财务管理与成本控制</w:t>
        </w:r>
        <w:r>
          <w:tab/>
        </w:r>
        <w:r>
          <w:fldChar w:fldCharType="begin"/>
        </w:r>
        <w:r>
          <w:instrText xml:space="preserve"> PAGEREF _Toc6419 \h </w:instrText>
        </w:r>
        <w:r>
          <w:fldChar w:fldCharType="separate"/>
        </w:r>
        <w:r>
          <w:t>34</w:t>
        </w:r>
        <w:r>
          <w:fldChar w:fldCharType="end"/>
        </w:r>
      </w:hyperlink>
    </w:p>
    <w:p>
      <w:pPr>
        <w:pStyle w:val="TOC2"/>
        <w:tabs>
          <w:tab w:val="right" w:leader="dot" w:pos="8306"/>
        </w:tabs>
      </w:pPr>
      <w:hyperlink w:anchor="_Toc26184" w:history="1">
        <w:r>
          <w:rPr>
            <w:rFonts w:ascii="仿宋" w:eastAsia="仿宋" w:hAnsi="仿宋" w:cs="仿宋" w:hint="eastAsia"/>
            <w:lang w:eastAsia="zh-CN"/>
          </w:rPr>
          <w:t>(一)、财务管理体系建设</w:t>
        </w:r>
        <w:r>
          <w:tab/>
        </w:r>
        <w:r>
          <w:fldChar w:fldCharType="begin"/>
        </w:r>
        <w:r>
          <w:instrText xml:space="preserve"> PAGEREF _Toc26184 \h </w:instrText>
        </w:r>
        <w:r>
          <w:fldChar w:fldCharType="separate"/>
        </w:r>
        <w:r>
          <w:t>34</w:t>
        </w:r>
        <w:r>
          <w:fldChar w:fldCharType="end"/>
        </w:r>
      </w:hyperlink>
    </w:p>
    <w:p>
      <w:pPr>
        <w:pStyle w:val="TOC2"/>
        <w:tabs>
          <w:tab w:val="right" w:leader="dot" w:pos="8306"/>
        </w:tabs>
      </w:pPr>
      <w:hyperlink w:anchor="_Toc26368" w:history="1">
        <w:r>
          <w:rPr>
            <w:rFonts w:ascii="仿宋" w:eastAsia="仿宋" w:hAnsi="仿宋" w:cs="仿宋" w:hint="eastAsia"/>
            <w:lang w:eastAsia="zh-CN"/>
          </w:rPr>
          <w:t>(二)、成本控制措施</w:t>
        </w:r>
        <w:r>
          <w:tab/>
        </w:r>
        <w:r>
          <w:fldChar w:fldCharType="begin"/>
        </w:r>
        <w:r>
          <w:instrText xml:space="preserve"> PAGEREF _Toc26368 \h </w:instrText>
        </w:r>
        <w:r>
          <w:fldChar w:fldCharType="separate"/>
        </w:r>
        <w:r>
          <w:t>35</w:t>
        </w:r>
        <w:r>
          <w:fldChar w:fldCharType="end"/>
        </w:r>
      </w:hyperlink>
    </w:p>
    <w:p>
      <w:pPr>
        <w:pStyle w:val="TOC1"/>
        <w:tabs>
          <w:tab w:val="right" w:leader="dot" w:pos="8306"/>
        </w:tabs>
      </w:pPr>
      <w:hyperlink w:anchor="_Toc6340" w:history="1">
        <w:r>
          <w:rPr>
            <w:rFonts w:ascii="仿宋" w:eastAsia="仿宋" w:hAnsi="仿宋" w:cs="仿宋" w:hint="eastAsia"/>
            <w:lang w:eastAsia="zh-CN"/>
          </w:rPr>
          <w:t>六、环境和生态影响分析</w:t>
        </w:r>
        <w:r>
          <w:tab/>
        </w:r>
        <w:r>
          <w:fldChar w:fldCharType="begin"/>
        </w:r>
        <w:r>
          <w:instrText xml:space="preserve"> PAGEREF _Toc6340 \h </w:instrText>
        </w:r>
        <w:r>
          <w:fldChar w:fldCharType="separate"/>
        </w:r>
        <w:r>
          <w:t>36</w:t>
        </w:r>
        <w:r>
          <w:fldChar w:fldCharType="end"/>
        </w:r>
      </w:hyperlink>
    </w:p>
    <w:p>
      <w:pPr>
        <w:pStyle w:val="TOC2"/>
        <w:tabs>
          <w:tab w:val="right" w:leader="dot" w:pos="8306"/>
        </w:tabs>
      </w:pPr>
      <w:hyperlink w:anchor="_Toc24802" w:history="1">
        <w:r>
          <w:rPr>
            <w:rFonts w:ascii="仿宋" w:eastAsia="仿宋" w:hAnsi="仿宋" w:cs="仿宋" w:hint="eastAsia"/>
            <w:lang w:eastAsia="zh-CN"/>
          </w:rPr>
          <w:t>(一)、环境和生态现状</w:t>
        </w:r>
        <w:r>
          <w:tab/>
        </w:r>
        <w:r>
          <w:fldChar w:fldCharType="begin"/>
        </w:r>
        <w:r>
          <w:instrText xml:space="preserve"> PAGEREF _Toc24802 \h </w:instrText>
        </w:r>
        <w:r>
          <w:fldChar w:fldCharType="separate"/>
        </w:r>
        <w:r>
          <w:t>36</w:t>
        </w:r>
        <w:r>
          <w:fldChar w:fldCharType="end"/>
        </w:r>
      </w:hyperlink>
    </w:p>
    <w:p>
      <w:pPr>
        <w:pStyle w:val="TOC2"/>
        <w:tabs>
          <w:tab w:val="right" w:leader="dot" w:pos="8306"/>
        </w:tabs>
      </w:pPr>
      <w:hyperlink w:anchor="_Toc17594" w:history="1">
        <w:r>
          <w:rPr>
            <w:rFonts w:ascii="仿宋" w:eastAsia="仿宋" w:hAnsi="仿宋" w:cs="仿宋" w:hint="eastAsia"/>
            <w:lang w:eastAsia="zh-CN"/>
          </w:rPr>
          <w:t>(二)、生态环境影响分析</w:t>
        </w:r>
        <w:r>
          <w:tab/>
        </w:r>
        <w:r>
          <w:fldChar w:fldCharType="begin"/>
        </w:r>
        <w:r>
          <w:instrText xml:space="preserve"> PAGEREF _Toc17594 \h </w:instrText>
        </w:r>
        <w:r>
          <w:fldChar w:fldCharType="separate"/>
        </w:r>
        <w:r>
          <w:t>38</w:t>
        </w:r>
        <w:r>
          <w:fldChar w:fldCharType="end"/>
        </w:r>
      </w:hyperlink>
    </w:p>
    <w:p>
      <w:pPr>
        <w:pStyle w:val="TOC2"/>
        <w:tabs>
          <w:tab w:val="right" w:leader="dot" w:pos="8306"/>
        </w:tabs>
      </w:pPr>
      <w:hyperlink w:anchor="_Toc10063" w:history="1">
        <w:r>
          <w:rPr>
            <w:rFonts w:ascii="仿宋" w:eastAsia="仿宋" w:hAnsi="仿宋" w:cs="仿宋" w:hint="eastAsia"/>
            <w:lang w:eastAsia="zh-CN"/>
          </w:rPr>
          <w:t>(三)、生态环境保护措施</w:t>
        </w:r>
        <w:r>
          <w:tab/>
        </w:r>
        <w:r>
          <w:fldChar w:fldCharType="begin"/>
        </w:r>
        <w:r>
          <w:instrText xml:space="preserve"> PAGEREF _Toc10063 \h </w:instrText>
        </w:r>
        <w:r>
          <w:fldChar w:fldCharType="separate"/>
        </w:r>
        <w:r>
          <w:t>39</w:t>
        </w:r>
        <w:r>
          <w:fldChar w:fldCharType="end"/>
        </w:r>
      </w:hyperlink>
    </w:p>
    <w:p>
      <w:pPr>
        <w:pStyle w:val="TOC2"/>
        <w:tabs>
          <w:tab w:val="right" w:leader="dot" w:pos="8306"/>
        </w:tabs>
      </w:pPr>
      <w:hyperlink w:anchor="_Toc19752" w:history="1">
        <w:r>
          <w:rPr>
            <w:rFonts w:ascii="仿宋" w:eastAsia="仿宋" w:hAnsi="仿宋" w:cs="仿宋" w:hint="eastAsia"/>
            <w:lang w:eastAsia="zh-CN"/>
          </w:rPr>
          <w:t>(四)、地质灾害影响分析</w:t>
        </w:r>
        <w:r>
          <w:tab/>
        </w:r>
        <w:r>
          <w:fldChar w:fldCharType="begin"/>
        </w:r>
        <w:r>
          <w:instrText xml:space="preserve"> PAGEREF _Toc19752 \h </w:instrText>
        </w:r>
        <w:r>
          <w:fldChar w:fldCharType="separate"/>
        </w:r>
        <w:r>
          <w:t>41</w:t>
        </w:r>
        <w:r>
          <w:fldChar w:fldCharType="end"/>
        </w:r>
      </w:hyperlink>
    </w:p>
    <w:p>
      <w:pPr>
        <w:pStyle w:val="TOC2"/>
        <w:tabs>
          <w:tab w:val="right" w:leader="dot" w:pos="8306"/>
        </w:tabs>
      </w:pPr>
      <w:hyperlink w:anchor="_Toc19204" w:history="1">
        <w:r>
          <w:rPr>
            <w:rFonts w:ascii="仿宋" w:eastAsia="仿宋" w:hAnsi="仿宋" w:cs="仿宋" w:hint="eastAsia"/>
            <w:lang w:eastAsia="zh-CN"/>
          </w:rPr>
          <w:t>(五)、特殊环境影响</w:t>
        </w:r>
        <w:r>
          <w:tab/>
        </w:r>
        <w:r>
          <w:fldChar w:fldCharType="begin"/>
        </w:r>
        <w:r>
          <w:instrText xml:space="preserve"> PAGEREF _Toc19204 \h </w:instrText>
        </w:r>
        <w:r>
          <w:fldChar w:fldCharType="separate"/>
        </w:r>
        <w:r>
          <w:t>42</w:t>
        </w:r>
        <w:r>
          <w:fldChar w:fldCharType="end"/>
        </w:r>
      </w:hyperlink>
    </w:p>
    <w:p>
      <w:pPr>
        <w:pStyle w:val="TOC1"/>
        <w:tabs>
          <w:tab w:val="right" w:leader="dot" w:pos="8306"/>
        </w:tabs>
      </w:pPr>
      <w:hyperlink w:anchor="_Toc15019" w:history="1">
        <w:r>
          <w:rPr>
            <w:rFonts w:ascii="仿宋" w:eastAsia="仿宋" w:hAnsi="仿宋" w:cs="仿宋" w:hint="eastAsia"/>
            <w:lang w:eastAsia="zh-CN"/>
          </w:rPr>
          <w:t>七、技术创新与产业升级</w:t>
        </w:r>
        <w:r>
          <w:tab/>
        </w:r>
        <w:r>
          <w:fldChar w:fldCharType="begin"/>
        </w:r>
        <w:r>
          <w:instrText xml:space="preserve"> PAGEREF _Toc15019 \h </w:instrText>
        </w:r>
        <w:r>
          <w:fldChar w:fldCharType="separate"/>
        </w:r>
        <w:r>
          <w:t>43</w:t>
        </w:r>
        <w:r>
          <w:fldChar w:fldCharType="end"/>
        </w:r>
      </w:hyperlink>
    </w:p>
    <w:p>
      <w:pPr>
        <w:pStyle w:val="TOC2"/>
        <w:tabs>
          <w:tab w:val="right" w:leader="dot" w:pos="8306"/>
        </w:tabs>
      </w:pPr>
      <w:hyperlink w:anchor="_Toc18869" w:history="1">
        <w:r>
          <w:rPr>
            <w:rFonts w:ascii="仿宋" w:eastAsia="仿宋" w:hAnsi="仿宋" w:cs="仿宋" w:hint="eastAsia"/>
            <w:lang w:eastAsia="zh-CN"/>
          </w:rPr>
          <w:t>(一)、技术创新方向与目标</w:t>
        </w:r>
        <w:r>
          <w:tab/>
        </w:r>
        <w:r>
          <w:fldChar w:fldCharType="begin"/>
        </w:r>
        <w:r>
          <w:instrText xml:space="preserve"> PAGEREF _Toc18869 \h </w:instrText>
        </w:r>
        <w:r>
          <w:fldChar w:fldCharType="separate"/>
        </w:r>
        <w:r>
          <w:t>43</w:t>
        </w:r>
        <w:r>
          <w:fldChar w:fldCharType="end"/>
        </w:r>
      </w:hyperlink>
    </w:p>
    <w:p>
      <w:pPr>
        <w:pStyle w:val="TOC2"/>
        <w:tabs>
          <w:tab w:val="right" w:leader="dot" w:pos="8306"/>
        </w:tabs>
      </w:pPr>
      <w:hyperlink w:anchor="_Toc30086" w:history="1">
        <w:r>
          <w:rPr>
            <w:rFonts w:ascii="仿宋" w:eastAsia="仿宋" w:hAnsi="仿宋" w:cs="仿宋" w:hint="eastAsia"/>
            <w:lang w:eastAsia="zh-CN"/>
          </w:rPr>
          <w:t>(二)、产业升级路径与措施</w:t>
        </w:r>
        <w:r>
          <w:tab/>
        </w:r>
        <w:r>
          <w:fldChar w:fldCharType="begin"/>
        </w:r>
        <w:r>
          <w:instrText xml:space="preserve"> PAGEREF _Toc30086 \h </w:instrText>
        </w:r>
        <w:r>
          <w:fldChar w:fldCharType="separate"/>
        </w:r>
        <w:r>
          <w:t>44</w:t>
        </w:r>
        <w:r>
          <w:fldChar w:fldCharType="end"/>
        </w:r>
      </w:hyperlink>
    </w:p>
    <w:p>
      <w:pPr>
        <w:pStyle w:val="TOC1"/>
        <w:tabs>
          <w:tab w:val="right" w:leader="dot" w:pos="8306"/>
        </w:tabs>
      </w:pPr>
      <w:hyperlink w:anchor="_Toc20084" w:history="1">
        <w:r>
          <w:rPr>
            <w:rFonts w:ascii="仿宋" w:eastAsia="仿宋" w:hAnsi="仿宋" w:cs="仿宋" w:hint="eastAsia"/>
            <w:lang w:eastAsia="zh-CN"/>
          </w:rPr>
          <w:t>八、土地利用与规划方案</w:t>
        </w:r>
        <w:r>
          <w:tab/>
        </w:r>
        <w:r>
          <w:fldChar w:fldCharType="begin"/>
        </w:r>
        <w:r>
          <w:instrText xml:space="preserve"> PAGEREF _Toc20084 \h </w:instrText>
        </w:r>
        <w:r>
          <w:fldChar w:fldCharType="separate"/>
        </w:r>
        <w:r>
          <w:t>46</w:t>
        </w:r>
        <w:r>
          <w:fldChar w:fldCharType="end"/>
        </w:r>
      </w:hyperlink>
    </w:p>
    <w:p>
      <w:pPr>
        <w:pStyle w:val="TOC2"/>
        <w:tabs>
          <w:tab w:val="right" w:leader="dot" w:pos="8306"/>
        </w:tabs>
      </w:pPr>
      <w:hyperlink w:anchor="_Toc14585" w:history="1">
        <w:r>
          <w:rPr>
            <w:rFonts w:ascii="仿宋" w:eastAsia="仿宋" w:hAnsi="仿宋" w:cs="仿宋" w:hint="eastAsia"/>
            <w:lang w:eastAsia="zh-CN"/>
          </w:rPr>
          <w:t>(一)、项目用地情况分析</w:t>
        </w:r>
        <w:r>
          <w:tab/>
        </w:r>
        <w:r>
          <w:fldChar w:fldCharType="begin"/>
        </w:r>
        <w:r>
          <w:instrText xml:space="preserve"> PAGEREF _Toc14585 \h </w:instrText>
        </w:r>
        <w:r>
          <w:fldChar w:fldCharType="separate"/>
        </w:r>
        <w:r>
          <w:t>46</w:t>
        </w:r>
        <w:r>
          <w:fldChar w:fldCharType="end"/>
        </w:r>
      </w:hyperlink>
    </w:p>
    <w:p>
      <w:pPr>
        <w:pStyle w:val="TOC2"/>
        <w:tabs>
          <w:tab w:val="right" w:leader="dot" w:pos="8306"/>
        </w:tabs>
      </w:pPr>
      <w:hyperlink w:anchor="_Toc14888" w:history="1">
        <w:r>
          <w:rPr>
            <w:rFonts w:ascii="仿宋" w:eastAsia="仿宋" w:hAnsi="仿宋" w:cs="仿宋" w:hint="eastAsia"/>
            <w:lang w:eastAsia="zh-CN"/>
          </w:rPr>
          <w:t>(二)、土地利用规划方案</w:t>
        </w:r>
        <w:r>
          <w:tab/>
        </w:r>
        <w:r>
          <w:fldChar w:fldCharType="begin"/>
        </w:r>
        <w:r>
          <w:instrText xml:space="preserve"> PAGEREF _Toc14888 \h </w:instrText>
        </w:r>
        <w:r>
          <w:fldChar w:fldCharType="separate"/>
        </w:r>
        <w:r>
          <w:t>47</w:t>
        </w:r>
        <w:r>
          <w:fldChar w:fldCharType="end"/>
        </w:r>
      </w:hyperlink>
    </w:p>
    <w:p>
      <w:pPr>
        <w:pStyle w:val="TOC1"/>
        <w:tabs>
          <w:tab w:val="right" w:leader="dot" w:pos="8306"/>
        </w:tabs>
      </w:pPr>
      <w:hyperlink w:anchor="_Toc21072" w:history="1">
        <w:r>
          <w:rPr>
            <w:rFonts w:ascii="仿宋" w:eastAsia="仿宋" w:hAnsi="仿宋" w:cs="仿宋" w:hint="eastAsia"/>
            <w:lang w:eastAsia="zh-CN"/>
          </w:rPr>
          <w:t>九、项目变更管理</w:t>
        </w:r>
        <w:r>
          <w:tab/>
        </w:r>
        <w:r>
          <w:fldChar w:fldCharType="begin"/>
        </w:r>
        <w:r>
          <w:instrText xml:space="preserve"> PAGEREF _Toc21072 \h </w:instrText>
        </w:r>
        <w:r>
          <w:fldChar w:fldCharType="separate"/>
        </w:r>
        <w:r>
          <w:t>48</w:t>
        </w:r>
        <w:r>
          <w:fldChar w:fldCharType="end"/>
        </w:r>
      </w:hyperlink>
    </w:p>
    <w:p>
      <w:pPr>
        <w:pStyle w:val="TOC2"/>
        <w:tabs>
          <w:tab w:val="right" w:leader="dot" w:pos="8306"/>
        </w:tabs>
      </w:pPr>
      <w:hyperlink w:anchor="_Toc23791" w:history="1">
        <w:r>
          <w:rPr>
            <w:rFonts w:ascii="仿宋" w:eastAsia="仿宋" w:hAnsi="仿宋" w:cs="仿宋" w:hint="eastAsia"/>
            <w:lang w:eastAsia="zh-CN"/>
          </w:rPr>
          <w:t>(一)、变更控制流程</w:t>
        </w:r>
        <w:r>
          <w:tab/>
        </w:r>
        <w:r>
          <w:fldChar w:fldCharType="begin"/>
        </w:r>
        <w:r>
          <w:instrText xml:space="preserve"> PAGEREF _Toc23791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9" w:history="1">
        <w:r>
          <w:rPr>
            <w:rFonts w:ascii="仿宋" w:eastAsia="仿宋" w:hAnsi="仿宋" w:cs="仿宋" w:hint="eastAsia"/>
            <w:lang w:eastAsia="zh-CN"/>
          </w:rPr>
          <w:t>(二)、影响评估与处理</w:t>
        </w:r>
        <w:r>
          <w:tab/>
        </w:r>
        <w:r>
          <w:fldChar w:fldCharType="begin"/>
        </w:r>
        <w:r>
          <w:instrText xml:space="preserve"> PAGEREF _Toc4419 \h </w:instrText>
        </w:r>
        <w:r>
          <w:fldChar w:fldCharType="separate"/>
        </w:r>
        <w:r>
          <w:t>49</w:t>
        </w:r>
        <w:r>
          <w:fldChar w:fldCharType="end"/>
        </w:r>
      </w:hyperlink>
    </w:p>
    <w:p>
      <w:pPr>
        <w:pStyle w:val="TOC2"/>
        <w:tabs>
          <w:tab w:val="right" w:leader="dot" w:pos="8306"/>
        </w:tabs>
      </w:pPr>
      <w:hyperlink w:anchor="_Toc20319" w:history="1">
        <w:r>
          <w:rPr>
            <w:rFonts w:ascii="仿宋" w:eastAsia="仿宋" w:hAnsi="仿宋" w:cs="仿宋" w:hint="eastAsia"/>
            <w:lang w:eastAsia="zh-CN"/>
          </w:rPr>
          <w:t>(三)、变更记录与追踪</w:t>
        </w:r>
        <w:r>
          <w:tab/>
        </w:r>
        <w:r>
          <w:fldChar w:fldCharType="begin"/>
        </w:r>
        <w:r>
          <w:instrText xml:space="preserve"> PAGEREF _Toc20319 \h </w:instrText>
        </w:r>
        <w:r>
          <w:fldChar w:fldCharType="separate"/>
        </w:r>
        <w:r>
          <w:t>50</w:t>
        </w:r>
        <w:r>
          <w:fldChar w:fldCharType="end"/>
        </w:r>
      </w:hyperlink>
    </w:p>
    <w:p>
      <w:pPr>
        <w:pStyle w:val="TOC2"/>
        <w:tabs>
          <w:tab w:val="right" w:leader="dot" w:pos="8306"/>
        </w:tabs>
      </w:pPr>
      <w:hyperlink w:anchor="_Toc15536" w:history="1">
        <w:r>
          <w:rPr>
            <w:rFonts w:ascii="仿宋" w:eastAsia="仿宋" w:hAnsi="仿宋" w:cs="仿宋" w:hint="eastAsia"/>
            <w:lang w:eastAsia="zh-CN"/>
          </w:rPr>
          <w:t>(四)、变更管理策略</w:t>
        </w:r>
        <w:r>
          <w:tab/>
        </w:r>
        <w:r>
          <w:fldChar w:fldCharType="begin"/>
        </w:r>
        <w:r>
          <w:instrText xml:space="preserve"> PAGEREF _Toc15536 \h </w:instrText>
        </w:r>
        <w:r>
          <w:fldChar w:fldCharType="separate"/>
        </w:r>
        <w:r>
          <w:t>52</w:t>
        </w:r>
        <w:r>
          <w:fldChar w:fldCharType="end"/>
        </w:r>
      </w:hyperlink>
    </w:p>
    <w:p>
      <w:pPr>
        <w:pStyle w:val="TOC1"/>
        <w:tabs>
          <w:tab w:val="right" w:leader="dot" w:pos="8306"/>
        </w:tabs>
      </w:pPr>
      <w:hyperlink w:anchor="_Toc4867" w:history="1">
        <w:r>
          <w:rPr>
            <w:rFonts w:ascii="仿宋" w:eastAsia="仿宋" w:hAnsi="仿宋" w:cs="仿宋" w:hint="eastAsia"/>
            <w:lang w:eastAsia="zh-CN"/>
          </w:rPr>
          <w:t>十、环境保护与治理方案</w:t>
        </w:r>
        <w:r>
          <w:tab/>
        </w:r>
        <w:r>
          <w:fldChar w:fldCharType="begin"/>
        </w:r>
        <w:r>
          <w:instrText xml:space="preserve"> PAGEREF _Toc4867 \h </w:instrText>
        </w:r>
        <w:r>
          <w:fldChar w:fldCharType="separate"/>
        </w:r>
        <w:r>
          <w:t>54</w:t>
        </w:r>
        <w:r>
          <w:fldChar w:fldCharType="end"/>
        </w:r>
      </w:hyperlink>
    </w:p>
    <w:p>
      <w:pPr>
        <w:pStyle w:val="TOC2"/>
        <w:tabs>
          <w:tab w:val="right" w:leader="dot" w:pos="8306"/>
        </w:tabs>
      </w:pPr>
      <w:hyperlink w:anchor="_Toc13737" w:history="1">
        <w:r>
          <w:rPr>
            <w:rFonts w:ascii="仿宋" w:eastAsia="仿宋" w:hAnsi="仿宋" w:cs="仿宋" w:hint="eastAsia"/>
            <w:lang w:eastAsia="zh-CN"/>
          </w:rPr>
          <w:t>(一)、项目环境影响评估</w:t>
        </w:r>
        <w:r>
          <w:tab/>
        </w:r>
        <w:r>
          <w:fldChar w:fldCharType="begin"/>
        </w:r>
        <w:r>
          <w:instrText xml:space="preserve"> PAGEREF _Toc13737 \h </w:instrText>
        </w:r>
        <w:r>
          <w:fldChar w:fldCharType="separate"/>
        </w:r>
        <w:r>
          <w:t>54</w:t>
        </w:r>
        <w:r>
          <w:fldChar w:fldCharType="end"/>
        </w:r>
      </w:hyperlink>
    </w:p>
    <w:p>
      <w:pPr>
        <w:pStyle w:val="TOC2"/>
        <w:tabs>
          <w:tab w:val="right" w:leader="dot" w:pos="8306"/>
        </w:tabs>
      </w:pPr>
      <w:hyperlink w:anchor="_Toc7046" w:history="1">
        <w:r>
          <w:rPr>
            <w:rFonts w:ascii="仿宋" w:eastAsia="仿宋" w:hAnsi="仿宋" w:cs="仿宋" w:hint="eastAsia"/>
            <w:lang w:eastAsia="zh-CN"/>
          </w:rPr>
          <w:t>(二)、环境保护措施与治理方案</w:t>
        </w:r>
        <w:r>
          <w:tab/>
        </w:r>
        <w:r>
          <w:fldChar w:fldCharType="begin"/>
        </w:r>
        <w:r>
          <w:instrText xml:space="preserve"> PAGEREF _Toc7046 \h </w:instrText>
        </w:r>
        <w:r>
          <w:fldChar w:fldCharType="separate"/>
        </w:r>
        <w:r>
          <w:t>54</w:t>
        </w:r>
        <w:r>
          <w:fldChar w:fldCharType="end"/>
        </w:r>
      </w:hyperlink>
    </w:p>
    <w:p>
      <w:pPr>
        <w:pStyle w:val="TOC1"/>
        <w:tabs>
          <w:tab w:val="right" w:leader="dot" w:pos="8306"/>
        </w:tabs>
      </w:pPr>
      <w:hyperlink w:anchor="_Toc1134" w:history="1">
        <w:r>
          <w:rPr>
            <w:rFonts w:ascii="仿宋" w:eastAsia="仿宋" w:hAnsi="仿宋" w:cs="仿宋" w:hint="eastAsia"/>
            <w:lang w:eastAsia="zh-CN"/>
          </w:rPr>
          <w:t>十一、安全与应急管理</w:t>
        </w:r>
        <w:r>
          <w:tab/>
        </w:r>
        <w:r>
          <w:fldChar w:fldCharType="begin"/>
        </w:r>
        <w:r>
          <w:instrText xml:space="preserve"> PAGEREF _Toc1134 \h </w:instrText>
        </w:r>
        <w:r>
          <w:fldChar w:fldCharType="separate"/>
        </w:r>
        <w:r>
          <w:t>55</w:t>
        </w:r>
        <w:r>
          <w:fldChar w:fldCharType="end"/>
        </w:r>
      </w:hyperlink>
    </w:p>
    <w:p>
      <w:pPr>
        <w:pStyle w:val="TOC2"/>
        <w:tabs>
          <w:tab w:val="right" w:leader="dot" w:pos="8306"/>
        </w:tabs>
      </w:pPr>
      <w:hyperlink w:anchor="_Toc11881" w:history="1">
        <w:r>
          <w:rPr>
            <w:rFonts w:ascii="仿宋" w:eastAsia="仿宋" w:hAnsi="仿宋" w:cs="仿宋" w:hint="eastAsia"/>
            <w:lang w:eastAsia="zh-CN"/>
          </w:rPr>
          <w:t>(一)、安全生产管理</w:t>
        </w:r>
        <w:r>
          <w:tab/>
        </w:r>
        <w:r>
          <w:fldChar w:fldCharType="begin"/>
        </w:r>
        <w:r>
          <w:instrText xml:space="preserve"> PAGEREF _Toc11881 \h </w:instrText>
        </w:r>
        <w:r>
          <w:fldChar w:fldCharType="separate"/>
        </w:r>
        <w:r>
          <w:t>55</w:t>
        </w:r>
        <w:r>
          <w:fldChar w:fldCharType="end"/>
        </w:r>
      </w:hyperlink>
    </w:p>
    <w:p>
      <w:pPr>
        <w:pStyle w:val="TOC2"/>
        <w:tabs>
          <w:tab w:val="right" w:leader="dot" w:pos="8306"/>
        </w:tabs>
      </w:pPr>
      <w:hyperlink w:anchor="_Toc9683" w:history="1">
        <w:r>
          <w:rPr>
            <w:rFonts w:ascii="仿宋" w:eastAsia="仿宋" w:hAnsi="仿宋" w:cs="仿宋" w:hint="eastAsia"/>
            <w:lang w:eastAsia="zh-CN"/>
          </w:rPr>
          <w:t>(二)、应急预案与响应</w:t>
        </w:r>
        <w:r>
          <w:tab/>
        </w:r>
        <w:r>
          <w:fldChar w:fldCharType="begin"/>
        </w:r>
        <w:r>
          <w:instrText xml:space="preserve"> PAGEREF _Toc9683 \h </w:instrText>
        </w:r>
        <w:r>
          <w:fldChar w:fldCharType="separate"/>
        </w:r>
        <w:r>
          <w:t>56</w:t>
        </w:r>
        <w:r>
          <w:fldChar w:fldCharType="end"/>
        </w:r>
      </w:hyperlink>
    </w:p>
    <w:p>
      <w:pPr>
        <w:pStyle w:val="TOC1"/>
        <w:tabs>
          <w:tab w:val="right" w:leader="dot" w:pos="8306"/>
        </w:tabs>
      </w:pPr>
      <w:hyperlink w:anchor="_Toc13622" w:history="1">
        <w:r>
          <w:rPr>
            <w:rFonts w:ascii="仿宋" w:eastAsia="仿宋" w:hAnsi="仿宋" w:cs="仿宋" w:hint="eastAsia"/>
            <w:lang w:eastAsia="zh-CN"/>
          </w:rPr>
          <w:t>十二、资金管理与财务规划</w:t>
        </w:r>
        <w:r>
          <w:tab/>
        </w:r>
        <w:r>
          <w:fldChar w:fldCharType="begin"/>
        </w:r>
        <w:r>
          <w:instrText xml:space="preserve"> PAGEREF _Toc13622 \h </w:instrText>
        </w:r>
        <w:r>
          <w:fldChar w:fldCharType="separate"/>
        </w:r>
        <w:r>
          <w:t>58</w:t>
        </w:r>
        <w:r>
          <w:fldChar w:fldCharType="end"/>
        </w:r>
      </w:hyperlink>
    </w:p>
    <w:p>
      <w:pPr>
        <w:pStyle w:val="TOC2"/>
        <w:tabs>
          <w:tab w:val="right" w:leader="dot" w:pos="8306"/>
        </w:tabs>
      </w:pPr>
      <w:hyperlink w:anchor="_Toc25877" w:history="1">
        <w:r>
          <w:rPr>
            <w:rFonts w:ascii="仿宋" w:eastAsia="仿宋" w:hAnsi="仿宋" w:cs="仿宋" w:hint="eastAsia"/>
            <w:lang w:eastAsia="zh-CN"/>
          </w:rPr>
          <w:t>(一)、项目资金来源与筹措</w:t>
        </w:r>
        <w:r>
          <w:tab/>
        </w:r>
        <w:r>
          <w:fldChar w:fldCharType="begin"/>
        </w:r>
        <w:r>
          <w:instrText xml:space="preserve"> PAGEREF _Toc25877 \h </w:instrText>
        </w:r>
        <w:r>
          <w:fldChar w:fldCharType="separate"/>
        </w:r>
        <w:r>
          <w:t>58</w:t>
        </w:r>
        <w:r>
          <w:fldChar w:fldCharType="end"/>
        </w:r>
      </w:hyperlink>
    </w:p>
    <w:p>
      <w:pPr>
        <w:pStyle w:val="TOC2"/>
        <w:tabs>
          <w:tab w:val="right" w:leader="dot" w:pos="8306"/>
        </w:tabs>
      </w:pPr>
      <w:hyperlink w:anchor="_Toc16020" w:history="1">
        <w:r>
          <w:rPr>
            <w:rFonts w:ascii="仿宋" w:eastAsia="仿宋" w:hAnsi="仿宋" w:cs="仿宋" w:hint="eastAsia"/>
            <w:lang w:eastAsia="zh-CN"/>
          </w:rPr>
          <w:t>(二)、资金使用与监管</w:t>
        </w:r>
        <w:r>
          <w:tab/>
        </w:r>
        <w:r>
          <w:fldChar w:fldCharType="begin"/>
        </w:r>
        <w:r>
          <w:instrText xml:space="preserve"> PAGEREF _Toc16020 \h </w:instrText>
        </w:r>
        <w:r>
          <w:fldChar w:fldCharType="separate"/>
        </w:r>
        <w:r>
          <w:t>59</w:t>
        </w:r>
        <w:r>
          <w:fldChar w:fldCharType="end"/>
        </w:r>
      </w:hyperlink>
    </w:p>
    <w:p>
      <w:pPr>
        <w:pStyle w:val="TOC2"/>
        <w:tabs>
          <w:tab w:val="right" w:leader="dot" w:pos="8306"/>
        </w:tabs>
      </w:pPr>
      <w:hyperlink w:anchor="_Toc11573" w:history="1">
        <w:r>
          <w:rPr>
            <w:rFonts w:ascii="仿宋" w:eastAsia="仿宋" w:hAnsi="仿宋" w:cs="仿宋" w:hint="eastAsia"/>
            <w:lang w:eastAsia="zh-CN"/>
          </w:rPr>
          <w:t>(三)、财务规划与预测</w:t>
        </w:r>
        <w:r>
          <w:tab/>
        </w:r>
        <w:r>
          <w:fldChar w:fldCharType="begin"/>
        </w:r>
        <w:r>
          <w:instrText xml:space="preserve"> PAGEREF _Toc11573 \h </w:instrText>
        </w:r>
        <w:r>
          <w:fldChar w:fldCharType="separate"/>
        </w:r>
        <w:r>
          <w:t>61</w:t>
        </w:r>
        <w:r>
          <w:fldChar w:fldCharType="end"/>
        </w:r>
      </w:hyperlink>
    </w:p>
    <w:p>
      <w:pPr>
        <w:pStyle w:val="TOC1"/>
        <w:tabs>
          <w:tab w:val="right" w:leader="dot" w:pos="8306"/>
        </w:tabs>
      </w:pPr>
      <w:hyperlink w:anchor="_Toc3236" w:history="1">
        <w:r>
          <w:rPr>
            <w:rFonts w:ascii="仿宋" w:eastAsia="仿宋" w:hAnsi="仿宋" w:cs="仿宋" w:hint="eastAsia"/>
            <w:lang w:eastAsia="zh-CN"/>
          </w:rPr>
          <w:t>十三、企业合规与伦理</w:t>
        </w:r>
        <w:r>
          <w:tab/>
        </w:r>
        <w:r>
          <w:fldChar w:fldCharType="begin"/>
        </w:r>
        <w:r>
          <w:instrText xml:space="preserve"> PAGEREF _Toc3236 \h </w:instrText>
        </w:r>
        <w:r>
          <w:fldChar w:fldCharType="separate"/>
        </w:r>
        <w:r>
          <w:t>62</w:t>
        </w:r>
        <w:r>
          <w:fldChar w:fldCharType="end"/>
        </w:r>
      </w:hyperlink>
    </w:p>
    <w:p>
      <w:pPr>
        <w:pStyle w:val="TOC2"/>
        <w:tabs>
          <w:tab w:val="right" w:leader="dot" w:pos="8306"/>
        </w:tabs>
      </w:pPr>
      <w:hyperlink w:anchor="_Toc22097" w:history="1">
        <w:r>
          <w:rPr>
            <w:rFonts w:ascii="仿宋" w:eastAsia="仿宋" w:hAnsi="仿宋" w:cs="仿宋" w:hint="eastAsia"/>
            <w:lang w:eastAsia="zh-CN"/>
          </w:rPr>
          <w:t>(一)、合规政策与程序</w:t>
        </w:r>
        <w:r>
          <w:tab/>
        </w:r>
        <w:r>
          <w:fldChar w:fldCharType="begin"/>
        </w:r>
        <w:r>
          <w:instrText xml:space="preserve"> PAGEREF _Toc22097 \h </w:instrText>
        </w:r>
        <w:r>
          <w:fldChar w:fldCharType="separate"/>
        </w:r>
        <w:r>
          <w:t>62</w:t>
        </w:r>
        <w:r>
          <w:fldChar w:fldCharType="end"/>
        </w:r>
      </w:hyperlink>
    </w:p>
    <w:p>
      <w:pPr>
        <w:pStyle w:val="TOC2"/>
        <w:tabs>
          <w:tab w:val="right" w:leader="dot" w:pos="8306"/>
        </w:tabs>
      </w:pPr>
      <w:hyperlink w:anchor="_Toc17290" w:history="1">
        <w:r>
          <w:rPr>
            <w:rFonts w:ascii="仿宋" w:eastAsia="仿宋" w:hAnsi="仿宋" w:cs="仿宋" w:hint="eastAsia"/>
            <w:lang w:eastAsia="zh-CN"/>
          </w:rPr>
          <w:t>(二)、伦理规范与培训</w:t>
        </w:r>
        <w:r>
          <w:tab/>
        </w:r>
        <w:r>
          <w:fldChar w:fldCharType="begin"/>
        </w:r>
        <w:r>
          <w:instrText xml:space="preserve"> PAGEREF _Toc17290 \h </w:instrText>
        </w:r>
        <w:r>
          <w:fldChar w:fldCharType="separate"/>
        </w:r>
        <w:r>
          <w:t>63</w:t>
        </w:r>
        <w:r>
          <w:fldChar w:fldCharType="end"/>
        </w:r>
      </w:hyperlink>
    </w:p>
    <w:p>
      <w:pPr>
        <w:pStyle w:val="TOC2"/>
        <w:tabs>
          <w:tab w:val="right" w:leader="dot" w:pos="8306"/>
        </w:tabs>
      </w:pPr>
      <w:hyperlink w:anchor="_Toc22161" w:history="1">
        <w:r>
          <w:rPr>
            <w:rFonts w:ascii="仿宋" w:eastAsia="仿宋" w:hAnsi="仿宋" w:cs="仿宋" w:hint="eastAsia"/>
            <w:lang w:eastAsia="zh-CN"/>
          </w:rPr>
          <w:t>(三)、合规风险评估</w:t>
        </w:r>
        <w:r>
          <w:tab/>
        </w:r>
        <w:r>
          <w:fldChar w:fldCharType="begin"/>
        </w:r>
        <w:r>
          <w:instrText xml:space="preserve"> PAGEREF _Toc22161 \h </w:instrText>
        </w:r>
        <w:r>
          <w:fldChar w:fldCharType="separate"/>
        </w:r>
        <w:r>
          <w:t>64</w:t>
        </w:r>
        <w:r>
          <w:fldChar w:fldCharType="end"/>
        </w:r>
      </w:hyperlink>
    </w:p>
    <w:p>
      <w:pPr>
        <w:pStyle w:val="TOC2"/>
        <w:tabs>
          <w:tab w:val="right" w:leader="dot" w:pos="8306"/>
        </w:tabs>
      </w:pPr>
      <w:hyperlink w:anchor="_Toc8473" w:history="1">
        <w:r>
          <w:rPr>
            <w:rFonts w:ascii="仿宋" w:eastAsia="仿宋" w:hAnsi="仿宋" w:cs="仿宋" w:hint="eastAsia"/>
            <w:lang w:eastAsia="zh-CN"/>
          </w:rPr>
          <w:t>(四)、合规监督与执行</w:t>
        </w:r>
        <w:r>
          <w:tab/>
        </w:r>
        <w:r>
          <w:fldChar w:fldCharType="begin"/>
        </w:r>
        <w:r>
          <w:instrText xml:space="preserve"> PAGEREF _Toc8473 \h </w:instrText>
        </w:r>
        <w:r>
          <w:fldChar w:fldCharType="separate"/>
        </w:r>
        <w:r>
          <w:t>65</w:t>
        </w:r>
        <w:r>
          <w:fldChar w:fldCharType="end"/>
        </w:r>
      </w:hyperlink>
    </w:p>
    <w:p>
      <w:pPr>
        <w:pStyle w:val="TOC1"/>
        <w:tabs>
          <w:tab w:val="right" w:leader="dot" w:pos="8306"/>
        </w:tabs>
      </w:pPr>
      <w:hyperlink w:anchor="_Toc15260" w:history="1">
        <w:r>
          <w:rPr>
            <w:rFonts w:ascii="仿宋" w:eastAsia="仿宋" w:hAnsi="仿宋" w:cs="仿宋" w:hint="eastAsia"/>
            <w:lang w:eastAsia="zh-CN"/>
          </w:rPr>
          <w:t>十四、成果转化与推广应用</w:t>
        </w:r>
        <w:r>
          <w:tab/>
        </w:r>
        <w:r>
          <w:fldChar w:fldCharType="begin"/>
        </w:r>
        <w:r>
          <w:instrText xml:space="preserve"> PAGEREF _Toc15260 \h </w:instrText>
        </w:r>
        <w:r>
          <w:fldChar w:fldCharType="separate"/>
        </w:r>
        <w:r>
          <w:t>66</w:t>
        </w:r>
        <w:r>
          <w:fldChar w:fldCharType="end"/>
        </w:r>
      </w:hyperlink>
    </w:p>
    <w:p>
      <w:pPr>
        <w:pStyle w:val="TOC2"/>
        <w:tabs>
          <w:tab w:val="right" w:leader="dot" w:pos="8306"/>
        </w:tabs>
      </w:pPr>
      <w:hyperlink w:anchor="_Toc12019" w:history="1">
        <w:r>
          <w:rPr>
            <w:rFonts w:ascii="仿宋" w:eastAsia="仿宋" w:hAnsi="仿宋" w:cs="仿宋" w:hint="eastAsia"/>
            <w:lang w:eastAsia="zh-CN"/>
          </w:rPr>
          <w:t>(一)、成果转化策略制定</w:t>
        </w:r>
        <w:r>
          <w:tab/>
        </w:r>
        <w:r>
          <w:fldChar w:fldCharType="begin"/>
        </w:r>
        <w:r>
          <w:instrText xml:space="preserve"> PAGEREF _Toc12019 \h </w:instrText>
        </w:r>
        <w:r>
          <w:fldChar w:fldCharType="separate"/>
        </w:r>
        <w:r>
          <w:t>66</w:t>
        </w:r>
        <w:r>
          <w:fldChar w:fldCharType="end"/>
        </w:r>
      </w:hyperlink>
    </w:p>
    <w:p>
      <w:pPr>
        <w:pStyle w:val="TOC2"/>
        <w:tabs>
          <w:tab w:val="right" w:leader="dot" w:pos="8306"/>
        </w:tabs>
      </w:pPr>
      <w:hyperlink w:anchor="_Toc14525" w:history="1">
        <w:r>
          <w:rPr>
            <w:rFonts w:ascii="仿宋" w:eastAsia="仿宋" w:hAnsi="仿宋" w:cs="仿宋" w:hint="eastAsia"/>
            <w:lang w:eastAsia="zh-CN"/>
          </w:rPr>
          <w:t>(二)、成果推广应用方案</w:t>
        </w:r>
        <w:r>
          <w:tab/>
        </w:r>
        <w:r>
          <w:fldChar w:fldCharType="begin"/>
        </w:r>
        <w:r>
          <w:instrText xml:space="preserve"> PAGEREF _Toc14525 \h </w:instrText>
        </w:r>
        <w:r>
          <w:fldChar w:fldCharType="separate"/>
        </w:r>
        <w:r>
          <w:t>67</w:t>
        </w:r>
        <w:r>
          <w:fldChar w:fldCharType="end"/>
        </w:r>
      </w:hyperlink>
    </w:p>
    <w:p>
      <w:pPr>
        <w:pStyle w:val="TOC1"/>
        <w:tabs>
          <w:tab w:val="right" w:leader="dot" w:pos="8306"/>
        </w:tabs>
      </w:pPr>
      <w:hyperlink w:anchor="_Toc10914" w:history="1">
        <w:r>
          <w:rPr>
            <w:rFonts w:ascii="仿宋" w:eastAsia="仿宋" w:hAnsi="仿宋" w:cs="仿宋" w:hint="eastAsia"/>
            <w:lang w:eastAsia="zh-CN"/>
          </w:rPr>
          <w:t>十五、合作与交流机制建立</w:t>
        </w:r>
        <w:r>
          <w:tab/>
        </w:r>
        <w:r>
          <w:fldChar w:fldCharType="begin"/>
        </w:r>
        <w:r>
          <w:instrText xml:space="preserve"> PAGEREF _Toc10914 \h </w:instrText>
        </w:r>
        <w:r>
          <w:fldChar w:fldCharType="separate"/>
        </w:r>
        <w:r>
          <w:t>69</w:t>
        </w:r>
        <w:r>
          <w:fldChar w:fldCharType="end"/>
        </w:r>
      </w:hyperlink>
    </w:p>
    <w:p>
      <w:pPr>
        <w:pStyle w:val="TOC2"/>
        <w:tabs>
          <w:tab w:val="right" w:leader="dot" w:pos="8306"/>
        </w:tabs>
      </w:pPr>
      <w:hyperlink w:anchor="_Toc14105" w:history="1">
        <w:r>
          <w:rPr>
            <w:rFonts w:ascii="仿宋" w:eastAsia="仿宋" w:hAnsi="仿宋" w:cs="仿宋" w:hint="eastAsia"/>
            <w:lang w:eastAsia="zh-CN"/>
          </w:rPr>
          <w:t>(一)、合作伙伴选择与合作方式</w:t>
        </w:r>
        <w:r>
          <w:tab/>
        </w:r>
        <w:r>
          <w:fldChar w:fldCharType="begin"/>
        </w:r>
        <w:r>
          <w:instrText xml:space="preserve"> PAGEREF _Toc14105 \h </w:instrText>
        </w:r>
        <w:r>
          <w:fldChar w:fldCharType="separate"/>
        </w:r>
        <w:r>
          <w:t>69</w:t>
        </w:r>
        <w:r>
          <w:fldChar w:fldCharType="end"/>
        </w:r>
      </w:hyperlink>
    </w:p>
    <w:p>
      <w:pPr>
        <w:pStyle w:val="TOC2"/>
        <w:tabs>
          <w:tab w:val="right" w:leader="dot" w:pos="8306"/>
        </w:tabs>
      </w:pPr>
      <w:hyperlink w:anchor="_Toc31599" w:history="1">
        <w:r>
          <w:rPr>
            <w:rFonts w:ascii="仿宋" w:eastAsia="仿宋" w:hAnsi="仿宋" w:cs="仿宋" w:hint="eastAsia"/>
            <w:lang w:eastAsia="zh-CN"/>
          </w:rPr>
          <w:t>(二)、交流与合作平台搭建</w:t>
        </w:r>
        <w:r>
          <w:tab/>
        </w:r>
        <w:r>
          <w:fldChar w:fldCharType="begin"/>
        </w:r>
        <w:r>
          <w:instrText xml:space="preserve"> PAGEREF _Toc31599 \h </w:instrText>
        </w:r>
        <w:r>
          <w:fldChar w:fldCharType="separate"/>
        </w:r>
        <w:r>
          <w:t>70</w:t>
        </w:r>
        <w:r>
          <w:fldChar w:fldCharType="end"/>
        </w:r>
      </w:hyperlink>
    </w:p>
    <w:p>
      <w:pPr>
        <w:pStyle w:val="TOC1"/>
        <w:tabs>
          <w:tab w:val="right" w:leader="dot" w:pos="8306"/>
        </w:tabs>
      </w:pPr>
      <w:hyperlink w:anchor="_Toc166" w:history="1">
        <w:r>
          <w:rPr>
            <w:rFonts w:ascii="仿宋" w:eastAsia="仿宋" w:hAnsi="仿宋" w:cs="仿宋" w:hint="eastAsia"/>
            <w:lang w:eastAsia="zh-CN"/>
          </w:rPr>
          <w:t>十六、创新驱动与持续发展</w:t>
        </w:r>
        <w:r>
          <w:tab/>
        </w:r>
        <w:r>
          <w:fldChar w:fldCharType="begin"/>
        </w:r>
        <w:r>
          <w:instrText xml:space="preserve"> PAGEREF _Toc166 \h </w:instrText>
        </w:r>
        <w:r>
          <w:fldChar w:fldCharType="separate"/>
        </w:r>
        <w:r>
          <w:t>72</w:t>
        </w:r>
        <w:r>
          <w:fldChar w:fldCharType="end"/>
        </w:r>
      </w:hyperlink>
    </w:p>
    <w:p>
      <w:pPr>
        <w:pStyle w:val="TOC2"/>
        <w:tabs>
          <w:tab w:val="right" w:leader="dot" w:pos="8306"/>
        </w:tabs>
      </w:pPr>
      <w:hyperlink w:anchor="_Toc3080" w:history="1">
        <w:r>
          <w:rPr>
            <w:rFonts w:ascii="仿宋" w:eastAsia="仿宋" w:hAnsi="仿宋" w:cs="仿宋" w:hint="eastAsia"/>
            <w:lang w:eastAsia="zh-CN"/>
          </w:rPr>
          <w:t>(一)、创新驱动战略实施</w:t>
        </w:r>
        <w:r>
          <w:tab/>
        </w:r>
        <w:r>
          <w:fldChar w:fldCharType="begin"/>
        </w:r>
        <w:r>
          <w:instrText xml:space="preserve"> PAGEREF _Toc3080 \h </w:instrText>
        </w:r>
        <w:r>
          <w:fldChar w:fldCharType="separate"/>
        </w:r>
        <w:r>
          <w:t>72</w:t>
        </w:r>
        <w:r>
          <w:fldChar w:fldCharType="end"/>
        </w:r>
      </w:hyperlink>
    </w:p>
    <w:p>
      <w:pPr>
        <w:pStyle w:val="TOC2"/>
        <w:tabs>
          <w:tab w:val="right" w:leader="dot" w:pos="8306"/>
        </w:tabs>
      </w:pPr>
      <w:hyperlink w:anchor="_Toc9152" w:history="1">
        <w:r>
          <w:rPr>
            <w:rFonts w:ascii="仿宋" w:eastAsia="仿宋" w:hAnsi="仿宋" w:cs="仿宋" w:hint="eastAsia"/>
            <w:lang w:eastAsia="zh-CN"/>
          </w:rPr>
          <w:t>(二)、持续发展路径探索</w:t>
        </w:r>
        <w:r>
          <w:tab/>
        </w:r>
        <w:r>
          <w:fldChar w:fldCharType="begin"/>
        </w:r>
        <w:r>
          <w:instrText xml:space="preserve"> PAGEREF _Toc9152 \h </w:instrText>
        </w:r>
        <w:r>
          <w:fldChar w:fldCharType="separate"/>
        </w:r>
        <w:r>
          <w:t>73</w:t>
        </w:r>
        <w:r>
          <w:fldChar w:fldCharType="end"/>
        </w:r>
      </w:hyperlink>
    </w:p>
    <w:p>
      <w:pPr>
        <w:pStyle w:val="TOC1"/>
        <w:tabs>
          <w:tab w:val="right" w:leader="dot" w:pos="8306"/>
        </w:tabs>
      </w:pPr>
      <w:hyperlink w:anchor="_Toc20013" w:history="1">
        <w:r>
          <w:rPr>
            <w:rFonts w:ascii="仿宋" w:eastAsia="仿宋" w:hAnsi="仿宋" w:cs="仿宋" w:hint="eastAsia"/>
            <w:lang w:eastAsia="zh-CN"/>
          </w:rPr>
          <w:t>十七、人力资源管理与开发</w:t>
        </w:r>
        <w:r>
          <w:tab/>
        </w:r>
        <w:r>
          <w:fldChar w:fldCharType="begin"/>
        </w:r>
        <w:r>
          <w:instrText xml:space="preserve"> PAGEREF _Toc20013 \h </w:instrText>
        </w:r>
        <w:r>
          <w:fldChar w:fldCharType="separate"/>
        </w:r>
        <w:r>
          <w:t>77</w:t>
        </w:r>
        <w:r>
          <w:fldChar w:fldCharType="end"/>
        </w:r>
      </w:hyperlink>
    </w:p>
    <w:p>
      <w:pPr>
        <w:pStyle w:val="TOC2"/>
        <w:tabs>
          <w:tab w:val="right" w:leader="dot" w:pos="8306"/>
        </w:tabs>
      </w:pPr>
      <w:hyperlink w:anchor="_Toc23701" w:history="1">
        <w:r>
          <w:rPr>
            <w:rFonts w:ascii="仿宋" w:eastAsia="仿宋" w:hAnsi="仿宋" w:cs="仿宋" w:hint="eastAsia"/>
            <w:lang w:eastAsia="zh-CN"/>
          </w:rPr>
          <w:t>(一)、人力资源规划</w:t>
        </w:r>
        <w:r>
          <w:tab/>
        </w:r>
        <w:r>
          <w:fldChar w:fldCharType="begin"/>
        </w:r>
        <w:r>
          <w:instrText xml:space="preserve"> PAGEREF _Toc23701 \h </w:instrText>
        </w:r>
        <w:r>
          <w:fldChar w:fldCharType="separate"/>
        </w:r>
        <w:r>
          <w:t>77</w:t>
        </w:r>
        <w:r>
          <w:fldChar w:fldCharType="end"/>
        </w:r>
      </w:hyperlink>
    </w:p>
    <w:p>
      <w:pPr>
        <w:pStyle w:val="TOC2"/>
        <w:tabs>
          <w:tab w:val="right" w:leader="dot" w:pos="8306"/>
        </w:tabs>
      </w:pPr>
      <w:hyperlink w:anchor="_Toc8450" w:history="1">
        <w:r>
          <w:rPr>
            <w:rFonts w:ascii="仿宋" w:eastAsia="仿宋" w:hAnsi="仿宋" w:cs="仿宋" w:hint="eastAsia"/>
            <w:lang w:eastAsia="zh-CN"/>
          </w:rPr>
          <w:t>(二)、人力资源开发与培训</w:t>
        </w:r>
        <w:r>
          <w:tab/>
        </w:r>
        <w:r>
          <w:fldChar w:fldCharType="begin"/>
        </w:r>
        <w:r>
          <w:instrText xml:space="preserve"> PAGEREF _Toc8450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8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发酵类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发酵类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发酵类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酵类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发酵类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发酵类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为了融入当地社区，发酵类制品项目需深入理解当地的文化特色和社会习俗。例如，项目在设计广告和市场推广活动时，应考虑使用当地语言和符合地方文化的表达方式。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类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2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为了确保发酵类制品项目的成功并最大限度地减轻潜在的社会风险，详细的风险分析和具体的应对策略至关重要。以下是针对项目可能面临的具体社会风险及相应对策的分析：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风险描述：发酵类制品项目可能遭遇社区抵制，尤其如果社区成员认为项目会破坏他们的生活环境或忽略他们的意见。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风险描述：发酵类制品项目的商业实践可能与当地的文化和价值观存在冲突，导致社会紧张和文化冲突。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风险描述：发酵类制品项目可能会增加对公共资源和基础设施的需求，给当地带来额外压力，例如在水资源、能源供应和交通系统方面。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风险描述：发酵类制品项目可能会引起当地社会结构和动态的变化，例如改变社区的人口组成和社交模式。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风险描述：在发酵类制品项目运营过程中，可能涉及大量个人和商业敏感信息，存在信息安全和隐私保护的风险。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5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17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直接收益：假设发酵类制品项目的产品或服务年销售收入为XX万元。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https://d.book118.com/826033152010010040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发酵类制品项目构思建设方案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E1DF4"/>
    <w:rsid w:val="237E1D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3315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2024-01-15T19:56:00Z</dcterms:created>
  <dcterms:modified xsi:type="dcterms:W3CDTF">2024-01-15T19:56:49Z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4A832C66BE55470D853B409D0E733C75_11</vt:lpwstr>
  </property>
  <property fmtid="{D5CDD505-2E9C-101B-9397-08002B2CF9AE}" pid="3" name="KSOProductBuildVer">
    <vt:lpwstr>2052-12.1.0.16120</vt:lpwstr>
  </property>
</Properties>
</file>