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发酵类制品项目建设方案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36" w:history="1">
        <w:r>
          <w:rPr>
            <w:rFonts w:ascii="仿宋" w:eastAsia="仿宋" w:hAnsi="仿宋" w:cs="仿宋" w:hint="eastAsia"/>
            <w:lang w:eastAsia="zh-CN"/>
          </w:rPr>
          <w:t>概论</w:t>
        </w:r>
        <w:r>
          <w:tab/>
        </w:r>
        <w:r>
          <w:fldChar w:fldCharType="begin"/>
        </w:r>
        <w:r>
          <w:instrText xml:space="preserve"> PAGEREF _Toc29036 \h </w:instrText>
        </w:r>
        <w:r>
          <w:fldChar w:fldCharType="separate"/>
        </w:r>
        <w:r>
          <w:t>3</w:t>
        </w:r>
        <w:r>
          <w:fldChar w:fldCharType="end"/>
        </w:r>
      </w:hyperlink>
    </w:p>
    <w:p>
      <w:pPr>
        <w:pStyle w:val="TOC1"/>
        <w:tabs>
          <w:tab w:val="right" w:leader="dot" w:pos="8306"/>
        </w:tabs>
      </w:pPr>
      <w:hyperlink w:anchor="_Toc24657" w:history="1">
        <w:r>
          <w:rPr>
            <w:rFonts w:ascii="仿宋" w:eastAsia="仿宋" w:hAnsi="仿宋" w:cs="仿宋" w:hint="eastAsia"/>
            <w:lang w:eastAsia="zh-CN"/>
          </w:rPr>
          <w:t>一、发酵类制品项目概论</w:t>
        </w:r>
        <w:r>
          <w:tab/>
        </w:r>
        <w:r>
          <w:fldChar w:fldCharType="begin"/>
        </w:r>
        <w:r>
          <w:instrText xml:space="preserve"> PAGEREF _Toc24657 \h </w:instrText>
        </w:r>
        <w:r>
          <w:fldChar w:fldCharType="separate"/>
        </w:r>
        <w:r>
          <w:t>3</w:t>
        </w:r>
        <w:r>
          <w:fldChar w:fldCharType="end"/>
        </w:r>
      </w:hyperlink>
    </w:p>
    <w:p>
      <w:pPr>
        <w:pStyle w:val="TOC2"/>
        <w:tabs>
          <w:tab w:val="right" w:leader="dot" w:pos="8306"/>
        </w:tabs>
      </w:pPr>
      <w:hyperlink w:anchor="_Toc21668" w:history="1">
        <w:r>
          <w:rPr>
            <w:rFonts w:ascii="仿宋" w:eastAsia="仿宋" w:hAnsi="仿宋" w:cs="仿宋" w:hint="eastAsia"/>
            <w:lang w:eastAsia="zh-CN"/>
          </w:rPr>
          <w:t>(一)、项目申报单位概况</w:t>
        </w:r>
        <w:r>
          <w:tab/>
        </w:r>
        <w:r>
          <w:fldChar w:fldCharType="begin"/>
        </w:r>
        <w:r>
          <w:instrText xml:space="preserve"> PAGEREF _Toc21668 \h </w:instrText>
        </w:r>
        <w:r>
          <w:fldChar w:fldCharType="separate"/>
        </w:r>
        <w:r>
          <w:t>3</w:t>
        </w:r>
        <w:r>
          <w:fldChar w:fldCharType="end"/>
        </w:r>
      </w:hyperlink>
    </w:p>
    <w:p>
      <w:pPr>
        <w:pStyle w:val="TOC2"/>
        <w:tabs>
          <w:tab w:val="right" w:leader="dot" w:pos="8306"/>
        </w:tabs>
      </w:pPr>
      <w:hyperlink w:anchor="_Toc3480" w:history="1">
        <w:r>
          <w:rPr>
            <w:rFonts w:ascii="仿宋" w:eastAsia="仿宋" w:hAnsi="仿宋" w:cs="仿宋" w:hint="eastAsia"/>
            <w:lang w:eastAsia="zh-CN"/>
          </w:rPr>
          <w:t>(二)、项目概况</w:t>
        </w:r>
        <w:r>
          <w:tab/>
        </w:r>
        <w:r>
          <w:fldChar w:fldCharType="begin"/>
        </w:r>
        <w:r>
          <w:instrText xml:space="preserve"> PAGEREF _Toc3480 \h </w:instrText>
        </w:r>
        <w:r>
          <w:fldChar w:fldCharType="separate"/>
        </w:r>
        <w:r>
          <w:t>4</w:t>
        </w:r>
        <w:r>
          <w:fldChar w:fldCharType="end"/>
        </w:r>
      </w:hyperlink>
    </w:p>
    <w:p>
      <w:pPr>
        <w:pStyle w:val="TOC1"/>
        <w:tabs>
          <w:tab w:val="right" w:leader="dot" w:pos="8306"/>
        </w:tabs>
      </w:pPr>
      <w:hyperlink w:anchor="_Toc22057" w:history="1">
        <w:r>
          <w:rPr>
            <w:rFonts w:ascii="仿宋" w:eastAsia="仿宋" w:hAnsi="仿宋" w:cs="仿宋" w:hint="eastAsia"/>
            <w:lang w:eastAsia="zh-CN"/>
          </w:rPr>
          <w:t>二、财务管理与成本控制</w:t>
        </w:r>
        <w:r>
          <w:tab/>
        </w:r>
        <w:r>
          <w:fldChar w:fldCharType="begin"/>
        </w:r>
        <w:r>
          <w:instrText xml:space="preserve"> PAGEREF _Toc22057 \h </w:instrText>
        </w:r>
        <w:r>
          <w:fldChar w:fldCharType="separate"/>
        </w:r>
        <w:r>
          <w:t>7</w:t>
        </w:r>
        <w:r>
          <w:fldChar w:fldCharType="end"/>
        </w:r>
      </w:hyperlink>
    </w:p>
    <w:p>
      <w:pPr>
        <w:pStyle w:val="TOC2"/>
        <w:tabs>
          <w:tab w:val="right" w:leader="dot" w:pos="8306"/>
        </w:tabs>
      </w:pPr>
      <w:hyperlink w:anchor="_Toc17052" w:history="1">
        <w:r>
          <w:rPr>
            <w:rFonts w:ascii="仿宋" w:eastAsia="仿宋" w:hAnsi="仿宋" w:cs="仿宋" w:hint="eastAsia"/>
            <w:lang w:eastAsia="zh-CN"/>
          </w:rPr>
          <w:t>(一)、财务管理体系建设</w:t>
        </w:r>
        <w:r>
          <w:tab/>
        </w:r>
        <w:r>
          <w:fldChar w:fldCharType="begin"/>
        </w:r>
        <w:r>
          <w:instrText xml:space="preserve"> PAGEREF _Toc17052 \h </w:instrText>
        </w:r>
        <w:r>
          <w:fldChar w:fldCharType="separate"/>
        </w:r>
        <w:r>
          <w:t>7</w:t>
        </w:r>
        <w:r>
          <w:fldChar w:fldCharType="end"/>
        </w:r>
      </w:hyperlink>
    </w:p>
    <w:p>
      <w:pPr>
        <w:pStyle w:val="TOC2"/>
        <w:tabs>
          <w:tab w:val="right" w:leader="dot" w:pos="8306"/>
        </w:tabs>
      </w:pPr>
      <w:hyperlink w:anchor="_Toc2428" w:history="1">
        <w:r>
          <w:rPr>
            <w:rFonts w:ascii="仿宋" w:eastAsia="仿宋" w:hAnsi="仿宋" w:cs="仿宋" w:hint="eastAsia"/>
            <w:lang w:eastAsia="zh-CN"/>
          </w:rPr>
          <w:t>(二)、成本控制措施</w:t>
        </w:r>
        <w:r>
          <w:tab/>
        </w:r>
        <w:r>
          <w:fldChar w:fldCharType="begin"/>
        </w:r>
        <w:r>
          <w:instrText xml:space="preserve"> PAGEREF _Toc2428 \h </w:instrText>
        </w:r>
        <w:r>
          <w:fldChar w:fldCharType="separate"/>
        </w:r>
        <w:r>
          <w:t>8</w:t>
        </w:r>
        <w:r>
          <w:fldChar w:fldCharType="end"/>
        </w:r>
      </w:hyperlink>
    </w:p>
    <w:p>
      <w:pPr>
        <w:pStyle w:val="TOC1"/>
        <w:tabs>
          <w:tab w:val="right" w:leader="dot" w:pos="8306"/>
        </w:tabs>
      </w:pPr>
      <w:hyperlink w:anchor="_Toc13348" w:history="1">
        <w:r>
          <w:rPr>
            <w:rFonts w:ascii="仿宋" w:eastAsia="仿宋" w:hAnsi="仿宋" w:cs="仿宋" w:hint="eastAsia"/>
            <w:lang w:eastAsia="zh-CN"/>
          </w:rPr>
          <w:t>三、环境和生态影响分析</w:t>
        </w:r>
        <w:r>
          <w:tab/>
        </w:r>
        <w:r>
          <w:fldChar w:fldCharType="begin"/>
        </w:r>
        <w:r>
          <w:instrText xml:space="preserve"> PAGEREF _Toc13348 \h </w:instrText>
        </w:r>
        <w:r>
          <w:fldChar w:fldCharType="separate"/>
        </w:r>
        <w:r>
          <w:t>9</w:t>
        </w:r>
        <w:r>
          <w:fldChar w:fldCharType="end"/>
        </w:r>
      </w:hyperlink>
    </w:p>
    <w:p>
      <w:pPr>
        <w:pStyle w:val="TOC2"/>
        <w:tabs>
          <w:tab w:val="right" w:leader="dot" w:pos="8306"/>
        </w:tabs>
      </w:pPr>
      <w:hyperlink w:anchor="_Toc2693" w:history="1">
        <w:r>
          <w:rPr>
            <w:rFonts w:ascii="仿宋" w:eastAsia="仿宋" w:hAnsi="仿宋" w:cs="仿宋" w:hint="eastAsia"/>
            <w:lang w:eastAsia="zh-CN"/>
          </w:rPr>
          <w:t>(一)、环境和生态现状</w:t>
        </w:r>
        <w:r>
          <w:tab/>
        </w:r>
        <w:r>
          <w:fldChar w:fldCharType="begin"/>
        </w:r>
        <w:r>
          <w:instrText xml:space="preserve"> PAGEREF _Toc2693 \h </w:instrText>
        </w:r>
        <w:r>
          <w:fldChar w:fldCharType="separate"/>
        </w:r>
        <w:r>
          <w:t>9</w:t>
        </w:r>
        <w:r>
          <w:fldChar w:fldCharType="end"/>
        </w:r>
      </w:hyperlink>
    </w:p>
    <w:p>
      <w:pPr>
        <w:pStyle w:val="TOC2"/>
        <w:tabs>
          <w:tab w:val="right" w:leader="dot" w:pos="8306"/>
        </w:tabs>
      </w:pPr>
      <w:hyperlink w:anchor="_Toc18371" w:history="1">
        <w:r>
          <w:rPr>
            <w:rFonts w:ascii="仿宋" w:eastAsia="仿宋" w:hAnsi="仿宋" w:cs="仿宋" w:hint="eastAsia"/>
            <w:lang w:eastAsia="zh-CN"/>
          </w:rPr>
          <w:t>(二)、生态环境影响分析</w:t>
        </w:r>
        <w:r>
          <w:tab/>
        </w:r>
        <w:r>
          <w:fldChar w:fldCharType="begin"/>
        </w:r>
        <w:r>
          <w:instrText xml:space="preserve"> PAGEREF _Toc18371 \h </w:instrText>
        </w:r>
        <w:r>
          <w:fldChar w:fldCharType="separate"/>
        </w:r>
        <w:r>
          <w:t>11</w:t>
        </w:r>
        <w:r>
          <w:fldChar w:fldCharType="end"/>
        </w:r>
      </w:hyperlink>
    </w:p>
    <w:p>
      <w:pPr>
        <w:pStyle w:val="TOC2"/>
        <w:tabs>
          <w:tab w:val="right" w:leader="dot" w:pos="8306"/>
        </w:tabs>
      </w:pPr>
      <w:hyperlink w:anchor="_Toc17558" w:history="1">
        <w:r>
          <w:rPr>
            <w:rFonts w:ascii="仿宋" w:eastAsia="仿宋" w:hAnsi="仿宋" w:cs="仿宋" w:hint="eastAsia"/>
            <w:lang w:eastAsia="zh-CN"/>
          </w:rPr>
          <w:t>(三)、生态环境保护措施</w:t>
        </w:r>
        <w:r>
          <w:tab/>
        </w:r>
        <w:r>
          <w:fldChar w:fldCharType="begin"/>
        </w:r>
        <w:r>
          <w:instrText xml:space="preserve"> PAGEREF _Toc17558 \h </w:instrText>
        </w:r>
        <w:r>
          <w:fldChar w:fldCharType="separate"/>
        </w:r>
        <w:r>
          <w:t>12</w:t>
        </w:r>
        <w:r>
          <w:fldChar w:fldCharType="end"/>
        </w:r>
      </w:hyperlink>
    </w:p>
    <w:p>
      <w:pPr>
        <w:pStyle w:val="TOC2"/>
        <w:tabs>
          <w:tab w:val="right" w:leader="dot" w:pos="8306"/>
        </w:tabs>
      </w:pPr>
      <w:hyperlink w:anchor="_Toc3948" w:history="1">
        <w:r>
          <w:rPr>
            <w:rFonts w:ascii="仿宋" w:eastAsia="仿宋" w:hAnsi="仿宋" w:cs="仿宋" w:hint="eastAsia"/>
            <w:lang w:eastAsia="zh-CN"/>
          </w:rPr>
          <w:t>(四)、地质灾害影响分析</w:t>
        </w:r>
        <w:r>
          <w:tab/>
        </w:r>
        <w:r>
          <w:fldChar w:fldCharType="begin"/>
        </w:r>
        <w:r>
          <w:instrText xml:space="preserve"> PAGEREF _Toc3948 \h </w:instrText>
        </w:r>
        <w:r>
          <w:fldChar w:fldCharType="separate"/>
        </w:r>
        <w:r>
          <w:t>14</w:t>
        </w:r>
        <w:r>
          <w:fldChar w:fldCharType="end"/>
        </w:r>
      </w:hyperlink>
    </w:p>
    <w:p>
      <w:pPr>
        <w:pStyle w:val="TOC2"/>
        <w:tabs>
          <w:tab w:val="right" w:leader="dot" w:pos="8306"/>
        </w:tabs>
      </w:pPr>
      <w:hyperlink w:anchor="_Toc3629" w:history="1">
        <w:r>
          <w:rPr>
            <w:rFonts w:ascii="仿宋" w:eastAsia="仿宋" w:hAnsi="仿宋" w:cs="仿宋" w:hint="eastAsia"/>
            <w:lang w:eastAsia="zh-CN"/>
          </w:rPr>
          <w:t>(五)、特殊环境影响</w:t>
        </w:r>
        <w:r>
          <w:tab/>
        </w:r>
        <w:r>
          <w:fldChar w:fldCharType="begin"/>
        </w:r>
        <w:r>
          <w:instrText xml:space="preserve"> PAGEREF _Toc3629 \h </w:instrText>
        </w:r>
        <w:r>
          <w:fldChar w:fldCharType="separate"/>
        </w:r>
        <w:r>
          <w:t>16</w:t>
        </w:r>
        <w:r>
          <w:fldChar w:fldCharType="end"/>
        </w:r>
      </w:hyperlink>
    </w:p>
    <w:p>
      <w:pPr>
        <w:pStyle w:val="TOC1"/>
        <w:tabs>
          <w:tab w:val="right" w:leader="dot" w:pos="8306"/>
        </w:tabs>
      </w:pPr>
      <w:hyperlink w:anchor="_Toc19089" w:history="1">
        <w:r>
          <w:rPr>
            <w:rFonts w:ascii="仿宋" w:eastAsia="仿宋" w:hAnsi="仿宋" w:cs="仿宋" w:hint="eastAsia"/>
            <w:lang w:eastAsia="zh-CN"/>
          </w:rPr>
          <w:t>四、社会影响分析</w:t>
        </w:r>
        <w:r>
          <w:tab/>
        </w:r>
        <w:r>
          <w:fldChar w:fldCharType="begin"/>
        </w:r>
        <w:r>
          <w:instrText xml:space="preserve"> PAGEREF _Toc19089 \h </w:instrText>
        </w:r>
        <w:r>
          <w:fldChar w:fldCharType="separate"/>
        </w:r>
        <w:r>
          <w:t>17</w:t>
        </w:r>
        <w:r>
          <w:fldChar w:fldCharType="end"/>
        </w:r>
      </w:hyperlink>
    </w:p>
    <w:p>
      <w:pPr>
        <w:pStyle w:val="TOC2"/>
        <w:tabs>
          <w:tab w:val="right" w:leader="dot" w:pos="8306"/>
        </w:tabs>
      </w:pPr>
      <w:hyperlink w:anchor="_Toc10272" w:history="1">
        <w:r>
          <w:rPr>
            <w:rFonts w:ascii="仿宋" w:eastAsia="仿宋" w:hAnsi="仿宋" w:cs="仿宋" w:hint="eastAsia"/>
            <w:lang w:eastAsia="zh-CN"/>
          </w:rPr>
          <w:t>(一)、社会影响效果分析</w:t>
        </w:r>
        <w:r>
          <w:tab/>
        </w:r>
        <w:r>
          <w:fldChar w:fldCharType="begin"/>
        </w:r>
        <w:r>
          <w:instrText xml:space="preserve"> PAGEREF _Toc10272 \h </w:instrText>
        </w:r>
        <w:r>
          <w:fldChar w:fldCharType="separate"/>
        </w:r>
        <w:r>
          <w:t>17</w:t>
        </w:r>
        <w:r>
          <w:fldChar w:fldCharType="end"/>
        </w:r>
      </w:hyperlink>
    </w:p>
    <w:p>
      <w:pPr>
        <w:pStyle w:val="TOC2"/>
        <w:tabs>
          <w:tab w:val="right" w:leader="dot" w:pos="8306"/>
        </w:tabs>
      </w:pPr>
      <w:hyperlink w:anchor="_Toc24885" w:history="1">
        <w:r>
          <w:rPr>
            <w:rFonts w:ascii="仿宋" w:eastAsia="仿宋" w:hAnsi="仿宋" w:cs="仿宋" w:hint="eastAsia"/>
            <w:lang w:eastAsia="zh-CN"/>
          </w:rPr>
          <w:t>(二)、社会适应性分析</w:t>
        </w:r>
        <w:r>
          <w:tab/>
        </w:r>
        <w:r>
          <w:fldChar w:fldCharType="begin"/>
        </w:r>
        <w:r>
          <w:instrText xml:space="preserve"> PAGEREF _Toc24885 \h </w:instrText>
        </w:r>
        <w:r>
          <w:fldChar w:fldCharType="separate"/>
        </w:r>
        <w:r>
          <w:t>19</w:t>
        </w:r>
        <w:r>
          <w:fldChar w:fldCharType="end"/>
        </w:r>
      </w:hyperlink>
    </w:p>
    <w:p>
      <w:pPr>
        <w:pStyle w:val="TOC2"/>
        <w:tabs>
          <w:tab w:val="right" w:leader="dot" w:pos="8306"/>
        </w:tabs>
      </w:pPr>
      <w:hyperlink w:anchor="_Toc25308" w:history="1">
        <w:r>
          <w:rPr>
            <w:rFonts w:ascii="仿宋" w:eastAsia="仿宋" w:hAnsi="仿宋" w:cs="仿宋" w:hint="eastAsia"/>
            <w:lang w:eastAsia="zh-CN"/>
          </w:rPr>
          <w:t>(三)、社会风险及对策分析</w:t>
        </w:r>
        <w:r>
          <w:tab/>
        </w:r>
        <w:r>
          <w:fldChar w:fldCharType="begin"/>
        </w:r>
        <w:r>
          <w:instrText xml:space="preserve"> PAGEREF _Toc25308 \h </w:instrText>
        </w:r>
        <w:r>
          <w:fldChar w:fldCharType="separate"/>
        </w:r>
        <w:r>
          <w:t>21</w:t>
        </w:r>
        <w:r>
          <w:fldChar w:fldCharType="end"/>
        </w:r>
      </w:hyperlink>
    </w:p>
    <w:p>
      <w:pPr>
        <w:pStyle w:val="TOC1"/>
        <w:tabs>
          <w:tab w:val="right" w:leader="dot" w:pos="8306"/>
        </w:tabs>
      </w:pPr>
      <w:hyperlink w:anchor="_Toc12448" w:history="1">
        <w:r>
          <w:rPr>
            <w:rFonts w:ascii="仿宋" w:eastAsia="仿宋" w:hAnsi="仿宋" w:cs="仿宋" w:hint="eastAsia"/>
            <w:lang w:eastAsia="zh-CN"/>
          </w:rPr>
          <w:t>五、经济影响分析</w:t>
        </w:r>
        <w:r>
          <w:tab/>
        </w:r>
        <w:r>
          <w:fldChar w:fldCharType="begin"/>
        </w:r>
        <w:r>
          <w:instrText xml:space="preserve"> PAGEREF _Toc12448 \h </w:instrText>
        </w:r>
        <w:r>
          <w:fldChar w:fldCharType="separate"/>
        </w:r>
        <w:r>
          <w:t>24</w:t>
        </w:r>
        <w:r>
          <w:fldChar w:fldCharType="end"/>
        </w:r>
      </w:hyperlink>
    </w:p>
    <w:p>
      <w:pPr>
        <w:pStyle w:val="TOC2"/>
        <w:tabs>
          <w:tab w:val="right" w:leader="dot" w:pos="8306"/>
        </w:tabs>
      </w:pPr>
      <w:hyperlink w:anchor="_Toc729" w:history="1">
        <w:r>
          <w:rPr>
            <w:rFonts w:ascii="仿宋" w:eastAsia="仿宋" w:hAnsi="仿宋" w:cs="仿宋" w:hint="eastAsia"/>
            <w:lang w:eastAsia="zh-CN"/>
          </w:rPr>
          <w:t>(一)、经济费用效益或费用效果分析</w:t>
        </w:r>
        <w:r>
          <w:tab/>
        </w:r>
        <w:r>
          <w:fldChar w:fldCharType="begin"/>
        </w:r>
        <w:r>
          <w:instrText xml:space="preserve"> PAGEREF _Toc729 \h </w:instrText>
        </w:r>
        <w:r>
          <w:fldChar w:fldCharType="separate"/>
        </w:r>
        <w:r>
          <w:t>24</w:t>
        </w:r>
        <w:r>
          <w:fldChar w:fldCharType="end"/>
        </w:r>
      </w:hyperlink>
    </w:p>
    <w:p>
      <w:pPr>
        <w:pStyle w:val="TOC2"/>
        <w:tabs>
          <w:tab w:val="right" w:leader="dot" w:pos="8306"/>
        </w:tabs>
      </w:pPr>
      <w:hyperlink w:anchor="_Toc32400" w:history="1">
        <w:r>
          <w:rPr>
            <w:rFonts w:ascii="仿宋" w:eastAsia="仿宋" w:hAnsi="仿宋" w:cs="仿宋" w:hint="eastAsia"/>
            <w:lang w:eastAsia="zh-CN"/>
          </w:rPr>
          <w:t>(二)、行业影响分析</w:t>
        </w:r>
        <w:r>
          <w:tab/>
        </w:r>
        <w:r>
          <w:fldChar w:fldCharType="begin"/>
        </w:r>
        <w:r>
          <w:instrText xml:space="preserve"> PAGEREF _Toc32400 \h </w:instrText>
        </w:r>
        <w:r>
          <w:fldChar w:fldCharType="separate"/>
        </w:r>
        <w:r>
          <w:t>26</w:t>
        </w:r>
        <w:r>
          <w:fldChar w:fldCharType="end"/>
        </w:r>
      </w:hyperlink>
    </w:p>
    <w:p>
      <w:pPr>
        <w:pStyle w:val="TOC2"/>
        <w:tabs>
          <w:tab w:val="right" w:leader="dot" w:pos="8306"/>
        </w:tabs>
      </w:pPr>
      <w:hyperlink w:anchor="_Toc1396" w:history="1">
        <w:r>
          <w:rPr>
            <w:rFonts w:ascii="仿宋" w:eastAsia="仿宋" w:hAnsi="仿宋" w:cs="仿宋" w:hint="eastAsia"/>
            <w:lang w:eastAsia="zh-CN"/>
          </w:rPr>
          <w:t>(三)、区域经济影响分析</w:t>
        </w:r>
        <w:r>
          <w:tab/>
        </w:r>
        <w:r>
          <w:fldChar w:fldCharType="begin"/>
        </w:r>
        <w:r>
          <w:instrText xml:space="preserve"> PAGEREF _Toc1396 \h </w:instrText>
        </w:r>
        <w:r>
          <w:fldChar w:fldCharType="separate"/>
        </w:r>
        <w:r>
          <w:t>28</w:t>
        </w:r>
        <w:r>
          <w:fldChar w:fldCharType="end"/>
        </w:r>
      </w:hyperlink>
    </w:p>
    <w:p>
      <w:pPr>
        <w:pStyle w:val="TOC2"/>
        <w:tabs>
          <w:tab w:val="right" w:leader="dot" w:pos="8306"/>
        </w:tabs>
      </w:pPr>
      <w:hyperlink w:anchor="_Toc20255" w:history="1">
        <w:r>
          <w:rPr>
            <w:rFonts w:ascii="仿宋" w:eastAsia="仿宋" w:hAnsi="仿宋" w:cs="仿宋" w:hint="eastAsia"/>
            <w:lang w:eastAsia="zh-CN"/>
          </w:rPr>
          <w:t>(四)、宏观经济影响分析</w:t>
        </w:r>
        <w:r>
          <w:tab/>
        </w:r>
        <w:r>
          <w:fldChar w:fldCharType="begin"/>
        </w:r>
        <w:r>
          <w:instrText xml:space="preserve"> PAGEREF _Toc20255 \h </w:instrText>
        </w:r>
        <w:r>
          <w:fldChar w:fldCharType="separate"/>
        </w:r>
        <w:r>
          <w:t>29</w:t>
        </w:r>
        <w:r>
          <w:fldChar w:fldCharType="end"/>
        </w:r>
      </w:hyperlink>
    </w:p>
    <w:p>
      <w:pPr>
        <w:pStyle w:val="TOC1"/>
        <w:tabs>
          <w:tab w:val="right" w:leader="dot" w:pos="8306"/>
        </w:tabs>
      </w:pPr>
      <w:hyperlink w:anchor="_Toc12745" w:history="1">
        <w:r>
          <w:rPr>
            <w:rFonts w:ascii="仿宋" w:eastAsia="仿宋" w:hAnsi="仿宋" w:cs="仿宋" w:hint="eastAsia"/>
            <w:lang w:eastAsia="zh-CN"/>
          </w:rPr>
          <w:t>六、资源开发及综合利用分析</w:t>
        </w:r>
        <w:r>
          <w:tab/>
        </w:r>
        <w:r>
          <w:fldChar w:fldCharType="begin"/>
        </w:r>
        <w:r>
          <w:instrText xml:space="preserve"> PAGEREF _Toc12745 \h </w:instrText>
        </w:r>
        <w:r>
          <w:fldChar w:fldCharType="separate"/>
        </w:r>
        <w:r>
          <w:t>30</w:t>
        </w:r>
        <w:r>
          <w:fldChar w:fldCharType="end"/>
        </w:r>
      </w:hyperlink>
    </w:p>
    <w:p>
      <w:pPr>
        <w:pStyle w:val="TOC2"/>
        <w:tabs>
          <w:tab w:val="right" w:leader="dot" w:pos="8306"/>
        </w:tabs>
      </w:pPr>
      <w:hyperlink w:anchor="_Toc31418" w:history="1">
        <w:r>
          <w:rPr>
            <w:rFonts w:ascii="仿宋" w:eastAsia="仿宋" w:hAnsi="仿宋" w:cs="仿宋" w:hint="eastAsia"/>
            <w:lang w:eastAsia="zh-CN"/>
          </w:rPr>
          <w:t>(一)、资源开发方案</w:t>
        </w:r>
        <w:r>
          <w:tab/>
        </w:r>
        <w:r>
          <w:fldChar w:fldCharType="begin"/>
        </w:r>
        <w:r>
          <w:instrText xml:space="preserve"> PAGEREF _Toc31418 \h </w:instrText>
        </w:r>
        <w:r>
          <w:fldChar w:fldCharType="separate"/>
        </w:r>
        <w:r>
          <w:t>30</w:t>
        </w:r>
        <w:r>
          <w:fldChar w:fldCharType="end"/>
        </w:r>
      </w:hyperlink>
    </w:p>
    <w:p>
      <w:pPr>
        <w:pStyle w:val="TOC2"/>
        <w:tabs>
          <w:tab w:val="right" w:leader="dot" w:pos="8306"/>
        </w:tabs>
      </w:pPr>
      <w:hyperlink w:anchor="_Toc32077" w:history="1">
        <w:r>
          <w:rPr>
            <w:rFonts w:ascii="仿宋" w:eastAsia="仿宋" w:hAnsi="仿宋" w:cs="仿宋" w:hint="eastAsia"/>
            <w:lang w:eastAsia="zh-CN"/>
          </w:rPr>
          <w:t>(二)、资源利用方案</w:t>
        </w:r>
        <w:r>
          <w:tab/>
        </w:r>
        <w:r>
          <w:fldChar w:fldCharType="begin"/>
        </w:r>
        <w:r>
          <w:instrText xml:space="preserve"> PAGEREF _Toc32077 \h </w:instrText>
        </w:r>
        <w:r>
          <w:fldChar w:fldCharType="separate"/>
        </w:r>
        <w:r>
          <w:t>32</w:t>
        </w:r>
        <w:r>
          <w:fldChar w:fldCharType="end"/>
        </w:r>
      </w:hyperlink>
    </w:p>
    <w:p>
      <w:pPr>
        <w:pStyle w:val="TOC2"/>
        <w:tabs>
          <w:tab w:val="right" w:leader="dot" w:pos="8306"/>
        </w:tabs>
      </w:pPr>
      <w:hyperlink w:anchor="_Toc3283" w:history="1">
        <w:r>
          <w:rPr>
            <w:rFonts w:ascii="仿宋" w:eastAsia="仿宋" w:hAnsi="仿宋" w:cs="仿宋" w:hint="eastAsia"/>
            <w:lang w:eastAsia="zh-CN"/>
          </w:rPr>
          <w:t>(三)、资源节约措施</w:t>
        </w:r>
        <w:r>
          <w:tab/>
        </w:r>
        <w:r>
          <w:fldChar w:fldCharType="begin"/>
        </w:r>
        <w:r>
          <w:instrText xml:space="preserve"> PAGEREF _Toc3283 \h </w:instrText>
        </w:r>
        <w:r>
          <w:fldChar w:fldCharType="separate"/>
        </w:r>
        <w:r>
          <w:t>33</w:t>
        </w:r>
        <w:r>
          <w:fldChar w:fldCharType="end"/>
        </w:r>
      </w:hyperlink>
    </w:p>
    <w:p>
      <w:pPr>
        <w:pStyle w:val="TOC1"/>
        <w:tabs>
          <w:tab w:val="right" w:leader="dot" w:pos="8306"/>
        </w:tabs>
      </w:pPr>
      <w:hyperlink w:anchor="_Toc18992" w:history="1">
        <w:r>
          <w:rPr>
            <w:rFonts w:ascii="仿宋" w:eastAsia="仿宋" w:hAnsi="仿宋" w:cs="仿宋" w:hint="eastAsia"/>
            <w:lang w:eastAsia="zh-CN"/>
          </w:rPr>
          <w:t>七、项目实施与管理方案</w:t>
        </w:r>
        <w:r>
          <w:tab/>
        </w:r>
        <w:r>
          <w:fldChar w:fldCharType="begin"/>
        </w:r>
        <w:r>
          <w:instrText xml:space="preserve"> PAGEREF _Toc18992 \h </w:instrText>
        </w:r>
        <w:r>
          <w:fldChar w:fldCharType="separate"/>
        </w:r>
        <w:r>
          <w:t>34</w:t>
        </w:r>
        <w:r>
          <w:fldChar w:fldCharType="end"/>
        </w:r>
      </w:hyperlink>
    </w:p>
    <w:p>
      <w:pPr>
        <w:pStyle w:val="TOC2"/>
        <w:tabs>
          <w:tab w:val="right" w:leader="dot" w:pos="8306"/>
        </w:tabs>
      </w:pPr>
      <w:hyperlink w:anchor="_Toc31040" w:history="1">
        <w:r>
          <w:rPr>
            <w:rFonts w:ascii="仿宋" w:eastAsia="仿宋" w:hAnsi="仿宋" w:cs="仿宋" w:hint="eastAsia"/>
            <w:lang w:eastAsia="zh-CN"/>
          </w:rPr>
          <w:t>(一)、项目实施计划</w:t>
        </w:r>
        <w:r>
          <w:tab/>
        </w:r>
        <w:r>
          <w:fldChar w:fldCharType="begin"/>
        </w:r>
        <w:r>
          <w:instrText xml:space="preserve"> PAGEREF _Toc31040 \h </w:instrText>
        </w:r>
        <w:r>
          <w:fldChar w:fldCharType="separate"/>
        </w:r>
        <w:r>
          <w:t>34</w:t>
        </w:r>
        <w:r>
          <w:fldChar w:fldCharType="end"/>
        </w:r>
      </w:hyperlink>
    </w:p>
    <w:p>
      <w:pPr>
        <w:pStyle w:val="TOC2"/>
        <w:tabs>
          <w:tab w:val="right" w:leader="dot" w:pos="8306"/>
        </w:tabs>
      </w:pPr>
      <w:hyperlink w:anchor="_Toc30157" w:history="1">
        <w:r>
          <w:rPr>
            <w:rFonts w:ascii="仿宋" w:eastAsia="仿宋" w:hAnsi="仿宋" w:cs="仿宋" w:hint="eastAsia"/>
            <w:lang w:eastAsia="zh-CN"/>
          </w:rPr>
          <w:t>(二)、项目组织机构与职责</w:t>
        </w:r>
        <w:r>
          <w:tab/>
        </w:r>
        <w:r>
          <w:fldChar w:fldCharType="begin"/>
        </w:r>
        <w:r>
          <w:instrText xml:space="preserve"> PAGEREF _Toc30157 \h </w:instrText>
        </w:r>
        <w:r>
          <w:fldChar w:fldCharType="separate"/>
        </w:r>
        <w:r>
          <w:t>35</w:t>
        </w:r>
        <w:r>
          <w:fldChar w:fldCharType="end"/>
        </w:r>
      </w:hyperlink>
    </w:p>
    <w:p>
      <w:pPr>
        <w:pStyle w:val="TOC2"/>
        <w:tabs>
          <w:tab w:val="right" w:leader="dot" w:pos="8306"/>
        </w:tabs>
      </w:pPr>
      <w:hyperlink w:anchor="_Toc25948" w:history="1">
        <w:r>
          <w:rPr>
            <w:rFonts w:ascii="仿宋" w:eastAsia="仿宋" w:hAnsi="仿宋" w:cs="仿宋" w:hint="eastAsia"/>
            <w:lang w:eastAsia="zh-CN"/>
          </w:rPr>
          <w:t>(三)、项目管理与监控体系</w:t>
        </w:r>
        <w:r>
          <w:tab/>
        </w:r>
        <w:r>
          <w:fldChar w:fldCharType="begin"/>
        </w:r>
        <w:r>
          <w:instrText xml:space="preserve"> PAGEREF _Toc25948 \h </w:instrText>
        </w:r>
        <w:r>
          <w:fldChar w:fldCharType="separate"/>
        </w:r>
        <w:r>
          <w:t>38</w:t>
        </w:r>
        <w:r>
          <w:fldChar w:fldCharType="end"/>
        </w:r>
      </w:hyperlink>
    </w:p>
    <w:p>
      <w:pPr>
        <w:pStyle w:val="TOC1"/>
        <w:tabs>
          <w:tab w:val="right" w:leader="dot" w:pos="8306"/>
        </w:tabs>
      </w:pPr>
      <w:hyperlink w:anchor="_Toc8124" w:history="1">
        <w:r>
          <w:rPr>
            <w:rFonts w:ascii="仿宋" w:eastAsia="仿宋" w:hAnsi="仿宋" w:cs="仿宋" w:hint="eastAsia"/>
            <w:lang w:eastAsia="zh-CN"/>
          </w:rPr>
          <w:t>八、项目变更管理</w:t>
        </w:r>
        <w:r>
          <w:tab/>
        </w:r>
        <w:r>
          <w:fldChar w:fldCharType="begin"/>
        </w:r>
        <w:r>
          <w:instrText xml:space="preserve"> PAGEREF _Toc8124 \h </w:instrText>
        </w:r>
        <w:r>
          <w:fldChar w:fldCharType="separate"/>
        </w:r>
        <w:r>
          <w:t>40</w:t>
        </w:r>
        <w:r>
          <w:fldChar w:fldCharType="end"/>
        </w:r>
      </w:hyperlink>
    </w:p>
    <w:p>
      <w:pPr>
        <w:pStyle w:val="TOC2"/>
        <w:tabs>
          <w:tab w:val="right" w:leader="dot" w:pos="8306"/>
        </w:tabs>
      </w:pPr>
      <w:hyperlink w:anchor="_Toc27494" w:history="1">
        <w:r>
          <w:rPr>
            <w:rFonts w:ascii="仿宋" w:eastAsia="仿宋" w:hAnsi="仿宋" w:cs="仿宋" w:hint="eastAsia"/>
            <w:lang w:eastAsia="zh-CN"/>
          </w:rPr>
          <w:t>(一)、变更控制流程</w:t>
        </w:r>
        <w:r>
          <w:tab/>
        </w:r>
        <w:r>
          <w:fldChar w:fldCharType="begin"/>
        </w:r>
        <w:r>
          <w:instrText xml:space="preserve"> PAGEREF _Toc27494 \h </w:instrText>
        </w:r>
        <w:r>
          <w:fldChar w:fldCharType="separate"/>
        </w:r>
        <w:r>
          <w:t>40</w:t>
        </w:r>
        <w:r>
          <w:fldChar w:fldCharType="end"/>
        </w:r>
      </w:hyperlink>
    </w:p>
    <w:p>
      <w:pPr>
        <w:pStyle w:val="TOC2"/>
        <w:tabs>
          <w:tab w:val="right" w:leader="dot" w:pos="8306"/>
        </w:tabs>
      </w:pPr>
      <w:hyperlink w:anchor="_Toc5689" w:history="1">
        <w:r>
          <w:rPr>
            <w:rFonts w:ascii="仿宋" w:eastAsia="仿宋" w:hAnsi="仿宋" w:cs="仿宋" w:hint="eastAsia"/>
            <w:lang w:eastAsia="zh-CN"/>
          </w:rPr>
          <w:t>(二)、影响评估与处理</w:t>
        </w:r>
        <w:r>
          <w:tab/>
        </w:r>
        <w:r>
          <w:fldChar w:fldCharType="begin"/>
        </w:r>
        <w:r>
          <w:instrText xml:space="preserve"> PAGEREF _Toc5689 \h </w:instrText>
        </w:r>
        <w:r>
          <w:fldChar w:fldCharType="separate"/>
        </w:r>
        <w:r>
          <w:t>40</w:t>
        </w:r>
        <w:r>
          <w:fldChar w:fldCharType="end"/>
        </w:r>
      </w:hyperlink>
    </w:p>
    <w:p>
      <w:pPr>
        <w:pStyle w:val="TOC2"/>
        <w:tabs>
          <w:tab w:val="right" w:leader="dot" w:pos="8306"/>
        </w:tabs>
      </w:pPr>
      <w:hyperlink w:anchor="_Toc12730" w:history="1">
        <w:r>
          <w:rPr>
            <w:rFonts w:ascii="仿宋" w:eastAsia="仿宋" w:hAnsi="仿宋" w:cs="仿宋" w:hint="eastAsia"/>
            <w:lang w:eastAsia="zh-CN"/>
          </w:rPr>
          <w:t>(三)、变更记录与追踪</w:t>
        </w:r>
        <w:r>
          <w:tab/>
        </w:r>
        <w:r>
          <w:fldChar w:fldCharType="begin"/>
        </w:r>
        <w:r>
          <w:instrText xml:space="preserve"> PAGEREF _Toc12730 \h </w:instrText>
        </w:r>
        <w:r>
          <w:fldChar w:fldCharType="separate"/>
        </w:r>
        <w:r>
          <w:t>42</w:t>
        </w:r>
        <w:r>
          <w:fldChar w:fldCharType="end"/>
        </w:r>
      </w:hyperlink>
    </w:p>
    <w:p>
      <w:pPr>
        <w:pStyle w:val="TOC2"/>
        <w:tabs>
          <w:tab w:val="right" w:leader="dot" w:pos="8306"/>
        </w:tabs>
      </w:pPr>
      <w:hyperlink w:anchor="_Toc31486" w:history="1">
        <w:r>
          <w:rPr>
            <w:rFonts w:ascii="仿宋" w:eastAsia="仿宋" w:hAnsi="仿宋" w:cs="仿宋" w:hint="eastAsia"/>
            <w:lang w:eastAsia="zh-CN"/>
          </w:rPr>
          <w:t>(四)、变更管理策略</w:t>
        </w:r>
        <w:r>
          <w:tab/>
        </w:r>
        <w:r>
          <w:fldChar w:fldCharType="begin"/>
        </w:r>
        <w:r>
          <w:instrText xml:space="preserve"> PAGEREF _Toc31486 \h </w:instrText>
        </w:r>
        <w:r>
          <w:fldChar w:fldCharType="separate"/>
        </w:r>
        <w:r>
          <w:t>44</w:t>
        </w:r>
        <w:r>
          <w:fldChar w:fldCharType="end"/>
        </w:r>
      </w:hyperlink>
    </w:p>
    <w:p>
      <w:pPr>
        <w:pStyle w:val="TOC1"/>
        <w:tabs>
          <w:tab w:val="right" w:leader="dot" w:pos="8306"/>
        </w:tabs>
      </w:pPr>
      <w:hyperlink w:anchor="_Toc15562" w:history="1">
        <w:r>
          <w:rPr>
            <w:rFonts w:ascii="仿宋" w:eastAsia="仿宋" w:hAnsi="仿宋" w:cs="仿宋" w:hint="eastAsia"/>
            <w:lang w:eastAsia="zh-CN"/>
          </w:rPr>
          <w:t>九、经济效益与社会效益优化</w:t>
        </w:r>
        <w:r>
          <w:tab/>
        </w:r>
        <w:r>
          <w:fldChar w:fldCharType="begin"/>
        </w:r>
        <w:r>
          <w:instrText xml:space="preserve"> PAGEREF _Toc15562 \h </w:instrText>
        </w:r>
        <w:r>
          <w:fldChar w:fldCharType="separate"/>
        </w:r>
        <w:r>
          <w:t>45</w:t>
        </w:r>
        <w:r>
          <w:fldChar w:fldCharType="end"/>
        </w:r>
      </w:hyperlink>
    </w:p>
    <w:p>
      <w:pPr>
        <w:pStyle w:val="TOC2"/>
        <w:tabs>
          <w:tab w:val="right" w:leader="dot" w:pos="8306"/>
        </w:tabs>
      </w:pPr>
      <w:hyperlink w:anchor="_Toc3018" w:history="1">
        <w:r>
          <w:rPr>
            <w:rFonts w:ascii="仿宋" w:eastAsia="仿宋" w:hAnsi="仿宋" w:cs="仿宋" w:hint="eastAsia"/>
            <w:lang w:eastAsia="zh-CN"/>
          </w:rPr>
          <w:t>(一)、经济效益提升策略</w:t>
        </w:r>
        <w:r>
          <w:tab/>
        </w:r>
        <w:r>
          <w:fldChar w:fldCharType="begin"/>
        </w:r>
        <w:r>
          <w:instrText xml:space="preserve"> PAGEREF _Toc3018 \h </w:instrText>
        </w:r>
        <w:r>
          <w:fldChar w:fldCharType="separate"/>
        </w:r>
        <w:r>
          <w:t>45</w:t>
        </w:r>
        <w:r>
          <w:fldChar w:fldCharType="end"/>
        </w:r>
      </w:hyperlink>
    </w:p>
    <w:p>
      <w:pPr>
        <w:pStyle w:val="TOC2"/>
        <w:tabs>
          <w:tab w:val="right" w:leader="dot" w:pos="8306"/>
        </w:tabs>
      </w:pPr>
      <w:hyperlink w:anchor="_Toc23055" w:history="1">
        <w:r>
          <w:rPr>
            <w:rFonts w:ascii="仿宋" w:eastAsia="仿宋" w:hAnsi="仿宋" w:cs="仿宋" w:hint="eastAsia"/>
            <w:lang w:eastAsia="zh-CN"/>
          </w:rPr>
          <w:t>(二)、社会效益增强方案</w:t>
        </w:r>
        <w:r>
          <w:tab/>
        </w:r>
        <w:r>
          <w:fldChar w:fldCharType="begin"/>
        </w:r>
        <w:r>
          <w:instrText xml:space="preserve"> PAGEREF _Toc23055 \h </w:instrText>
        </w:r>
        <w:r>
          <w:fldChar w:fldCharType="separate"/>
        </w:r>
        <w:r>
          <w:t>47</w:t>
        </w:r>
        <w:r>
          <w:fldChar w:fldCharType="end"/>
        </w:r>
      </w:hyperlink>
    </w:p>
    <w:p>
      <w:pPr>
        <w:pStyle w:val="TOC1"/>
        <w:tabs>
          <w:tab w:val="right" w:leader="dot" w:pos="8306"/>
        </w:tabs>
      </w:pPr>
      <w:hyperlink w:anchor="_Toc5151" w:history="1">
        <w:r>
          <w:rPr>
            <w:rFonts w:ascii="仿宋" w:eastAsia="仿宋" w:hAnsi="仿宋" w:cs="仿宋" w:hint="eastAsia"/>
            <w:lang w:eastAsia="zh-CN"/>
          </w:rPr>
          <w:t>十、土地利用与规划方案</w:t>
        </w:r>
        <w:r>
          <w:tab/>
        </w:r>
        <w:r>
          <w:fldChar w:fldCharType="begin"/>
        </w:r>
        <w:r>
          <w:instrText xml:space="preserve"> PAGEREF _Toc5151 \h </w:instrText>
        </w:r>
        <w:r>
          <w:fldChar w:fldCharType="separate"/>
        </w:r>
        <w:r>
          <w:t>47</w:t>
        </w:r>
        <w:r>
          <w:fldChar w:fldCharType="end"/>
        </w:r>
      </w:hyperlink>
    </w:p>
    <w:p>
      <w:pPr>
        <w:pStyle w:val="TOC2"/>
        <w:tabs>
          <w:tab w:val="right" w:leader="dot" w:pos="8306"/>
        </w:tabs>
      </w:pPr>
      <w:hyperlink w:anchor="_Toc13125" w:history="1">
        <w:r>
          <w:rPr>
            <w:rFonts w:ascii="仿宋" w:eastAsia="仿宋" w:hAnsi="仿宋" w:cs="仿宋" w:hint="eastAsia"/>
            <w:lang w:eastAsia="zh-CN"/>
          </w:rPr>
          <w:t>(一)、项目用地情况分析</w:t>
        </w:r>
        <w:r>
          <w:tab/>
        </w:r>
        <w:r>
          <w:fldChar w:fldCharType="begin"/>
        </w:r>
        <w:r>
          <w:instrText xml:space="preserve"> PAGEREF _Toc13125 \h </w:instrText>
        </w:r>
        <w:r>
          <w:fldChar w:fldCharType="separate"/>
        </w:r>
        <w:r>
          <w:t>47</w:t>
        </w:r>
        <w:r>
          <w:fldChar w:fldCharType="end"/>
        </w:r>
      </w:hyperlink>
    </w:p>
    <w:p>
      <w:pPr>
        <w:pStyle w:val="TOC2"/>
        <w:tabs>
          <w:tab w:val="right" w:leader="dot" w:pos="8306"/>
        </w:tabs>
      </w:pPr>
      <w:hyperlink w:anchor="_Toc31236" w:history="1">
        <w:r>
          <w:rPr>
            <w:rFonts w:ascii="仿宋" w:eastAsia="仿宋" w:hAnsi="仿宋" w:cs="仿宋" w:hint="eastAsia"/>
            <w:lang w:eastAsia="zh-CN"/>
          </w:rPr>
          <w:t>(二)、土地利用规划方案</w:t>
        </w:r>
        <w:r>
          <w:tab/>
        </w:r>
        <w:r>
          <w:fldChar w:fldCharType="begin"/>
        </w:r>
        <w:r>
          <w:instrText xml:space="preserve"> PAGEREF _Toc31236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70" w:history="1">
        <w:r>
          <w:rPr>
            <w:rFonts w:ascii="仿宋" w:eastAsia="仿宋" w:hAnsi="仿宋" w:cs="仿宋" w:hint="eastAsia"/>
            <w:lang w:eastAsia="zh-CN"/>
          </w:rPr>
          <w:t>十一、技术创新与产业升级</w:t>
        </w:r>
        <w:r>
          <w:tab/>
        </w:r>
        <w:r>
          <w:fldChar w:fldCharType="begin"/>
        </w:r>
        <w:r>
          <w:instrText xml:space="preserve"> PAGEREF _Toc21670 \h </w:instrText>
        </w:r>
        <w:r>
          <w:fldChar w:fldCharType="separate"/>
        </w:r>
        <w:r>
          <w:t>50</w:t>
        </w:r>
        <w:r>
          <w:fldChar w:fldCharType="end"/>
        </w:r>
      </w:hyperlink>
    </w:p>
    <w:p>
      <w:pPr>
        <w:pStyle w:val="TOC2"/>
        <w:tabs>
          <w:tab w:val="right" w:leader="dot" w:pos="8306"/>
        </w:tabs>
      </w:pPr>
      <w:hyperlink w:anchor="_Toc9679" w:history="1">
        <w:r>
          <w:rPr>
            <w:rFonts w:ascii="仿宋" w:eastAsia="仿宋" w:hAnsi="仿宋" w:cs="仿宋" w:hint="eastAsia"/>
            <w:lang w:eastAsia="zh-CN"/>
          </w:rPr>
          <w:t>(一)、技术创新方向与目标</w:t>
        </w:r>
        <w:r>
          <w:tab/>
        </w:r>
        <w:r>
          <w:fldChar w:fldCharType="begin"/>
        </w:r>
        <w:r>
          <w:instrText xml:space="preserve"> PAGEREF _Toc9679 \h </w:instrText>
        </w:r>
        <w:r>
          <w:fldChar w:fldCharType="separate"/>
        </w:r>
        <w:r>
          <w:t>50</w:t>
        </w:r>
        <w:r>
          <w:fldChar w:fldCharType="end"/>
        </w:r>
      </w:hyperlink>
    </w:p>
    <w:p>
      <w:pPr>
        <w:pStyle w:val="TOC2"/>
        <w:tabs>
          <w:tab w:val="right" w:leader="dot" w:pos="8306"/>
        </w:tabs>
      </w:pPr>
      <w:hyperlink w:anchor="_Toc1554" w:history="1">
        <w:r>
          <w:rPr>
            <w:rFonts w:ascii="仿宋" w:eastAsia="仿宋" w:hAnsi="仿宋" w:cs="仿宋" w:hint="eastAsia"/>
            <w:lang w:eastAsia="zh-CN"/>
          </w:rPr>
          <w:t>(二)、产业升级路径与措施</w:t>
        </w:r>
        <w:r>
          <w:tab/>
        </w:r>
        <w:r>
          <w:fldChar w:fldCharType="begin"/>
        </w:r>
        <w:r>
          <w:instrText xml:space="preserve"> PAGEREF _Toc1554 \h </w:instrText>
        </w:r>
        <w:r>
          <w:fldChar w:fldCharType="separate"/>
        </w:r>
        <w:r>
          <w:t>51</w:t>
        </w:r>
        <w:r>
          <w:fldChar w:fldCharType="end"/>
        </w:r>
      </w:hyperlink>
    </w:p>
    <w:p>
      <w:pPr>
        <w:pStyle w:val="TOC1"/>
        <w:tabs>
          <w:tab w:val="right" w:leader="dot" w:pos="8306"/>
        </w:tabs>
      </w:pPr>
      <w:hyperlink w:anchor="_Toc17731" w:history="1">
        <w:r>
          <w:rPr>
            <w:rFonts w:ascii="仿宋" w:eastAsia="仿宋" w:hAnsi="仿宋" w:cs="仿宋" w:hint="eastAsia"/>
            <w:lang w:eastAsia="zh-CN"/>
          </w:rPr>
          <w:t>十二、环境保护与绿色发展</w:t>
        </w:r>
        <w:r>
          <w:tab/>
        </w:r>
        <w:r>
          <w:fldChar w:fldCharType="begin"/>
        </w:r>
        <w:r>
          <w:instrText xml:space="preserve"> PAGEREF _Toc17731 \h </w:instrText>
        </w:r>
        <w:r>
          <w:fldChar w:fldCharType="separate"/>
        </w:r>
        <w:r>
          <w:t>52</w:t>
        </w:r>
        <w:r>
          <w:fldChar w:fldCharType="end"/>
        </w:r>
      </w:hyperlink>
    </w:p>
    <w:p>
      <w:pPr>
        <w:pStyle w:val="TOC2"/>
        <w:tabs>
          <w:tab w:val="right" w:leader="dot" w:pos="8306"/>
        </w:tabs>
      </w:pPr>
      <w:hyperlink w:anchor="_Toc5685" w:history="1">
        <w:r>
          <w:rPr>
            <w:rFonts w:ascii="仿宋" w:eastAsia="仿宋" w:hAnsi="仿宋" w:cs="仿宋" w:hint="eastAsia"/>
            <w:lang w:eastAsia="zh-CN"/>
          </w:rPr>
          <w:t>(一)、环境保护措施</w:t>
        </w:r>
        <w:r>
          <w:tab/>
        </w:r>
        <w:r>
          <w:fldChar w:fldCharType="begin"/>
        </w:r>
        <w:r>
          <w:instrText xml:space="preserve"> PAGEREF _Toc5685 \h </w:instrText>
        </w:r>
        <w:r>
          <w:fldChar w:fldCharType="separate"/>
        </w:r>
        <w:r>
          <w:t>52</w:t>
        </w:r>
        <w:r>
          <w:fldChar w:fldCharType="end"/>
        </w:r>
      </w:hyperlink>
    </w:p>
    <w:p>
      <w:pPr>
        <w:pStyle w:val="TOC2"/>
        <w:tabs>
          <w:tab w:val="right" w:leader="dot" w:pos="8306"/>
        </w:tabs>
      </w:pPr>
      <w:hyperlink w:anchor="_Toc11391" w:history="1">
        <w:r>
          <w:rPr>
            <w:rFonts w:ascii="仿宋" w:eastAsia="仿宋" w:hAnsi="仿宋" w:cs="仿宋" w:hint="eastAsia"/>
            <w:lang w:eastAsia="zh-CN"/>
          </w:rPr>
          <w:t>(二)、绿色发展与可持续发展策略</w:t>
        </w:r>
        <w:r>
          <w:tab/>
        </w:r>
        <w:r>
          <w:fldChar w:fldCharType="begin"/>
        </w:r>
        <w:r>
          <w:instrText xml:space="preserve"> PAGEREF _Toc11391 \h </w:instrText>
        </w:r>
        <w:r>
          <w:fldChar w:fldCharType="separate"/>
        </w:r>
        <w:r>
          <w:t>54</w:t>
        </w:r>
        <w:r>
          <w:fldChar w:fldCharType="end"/>
        </w:r>
      </w:hyperlink>
    </w:p>
    <w:p>
      <w:pPr>
        <w:pStyle w:val="TOC1"/>
        <w:tabs>
          <w:tab w:val="right" w:leader="dot" w:pos="8306"/>
        </w:tabs>
      </w:pPr>
      <w:hyperlink w:anchor="_Toc28722" w:history="1">
        <w:r>
          <w:rPr>
            <w:rFonts w:ascii="仿宋" w:eastAsia="仿宋" w:hAnsi="仿宋" w:cs="仿宋" w:hint="eastAsia"/>
            <w:lang w:eastAsia="zh-CN"/>
          </w:rPr>
          <w:t>十三、质量管理与控制</w:t>
        </w:r>
        <w:r>
          <w:tab/>
        </w:r>
        <w:r>
          <w:fldChar w:fldCharType="begin"/>
        </w:r>
        <w:r>
          <w:instrText xml:space="preserve"> PAGEREF _Toc28722 \h </w:instrText>
        </w:r>
        <w:r>
          <w:fldChar w:fldCharType="separate"/>
        </w:r>
        <w:r>
          <w:t>55</w:t>
        </w:r>
        <w:r>
          <w:fldChar w:fldCharType="end"/>
        </w:r>
      </w:hyperlink>
    </w:p>
    <w:p>
      <w:pPr>
        <w:pStyle w:val="TOC2"/>
        <w:tabs>
          <w:tab w:val="right" w:leader="dot" w:pos="8306"/>
        </w:tabs>
      </w:pPr>
      <w:hyperlink w:anchor="_Toc27543" w:history="1">
        <w:r>
          <w:rPr>
            <w:rFonts w:ascii="仿宋" w:eastAsia="仿宋" w:hAnsi="仿宋" w:cs="仿宋" w:hint="eastAsia"/>
            <w:lang w:eastAsia="zh-CN"/>
          </w:rPr>
          <w:t>(一)、质量管理体系建设</w:t>
        </w:r>
        <w:r>
          <w:tab/>
        </w:r>
        <w:r>
          <w:fldChar w:fldCharType="begin"/>
        </w:r>
        <w:r>
          <w:instrText xml:space="preserve"> PAGEREF _Toc27543 \h </w:instrText>
        </w:r>
        <w:r>
          <w:fldChar w:fldCharType="separate"/>
        </w:r>
        <w:r>
          <w:t>55</w:t>
        </w:r>
        <w:r>
          <w:fldChar w:fldCharType="end"/>
        </w:r>
      </w:hyperlink>
    </w:p>
    <w:p>
      <w:pPr>
        <w:pStyle w:val="TOC2"/>
        <w:tabs>
          <w:tab w:val="right" w:leader="dot" w:pos="8306"/>
        </w:tabs>
      </w:pPr>
      <w:hyperlink w:anchor="_Toc22367" w:history="1">
        <w:r>
          <w:rPr>
            <w:rFonts w:ascii="仿宋" w:eastAsia="仿宋" w:hAnsi="仿宋" w:cs="仿宋" w:hint="eastAsia"/>
            <w:lang w:eastAsia="zh-CN"/>
          </w:rPr>
          <w:t>(二)、质量控制措施</w:t>
        </w:r>
        <w:r>
          <w:tab/>
        </w:r>
        <w:r>
          <w:fldChar w:fldCharType="begin"/>
        </w:r>
        <w:r>
          <w:instrText xml:space="preserve"> PAGEREF _Toc22367 \h </w:instrText>
        </w:r>
        <w:r>
          <w:fldChar w:fldCharType="separate"/>
        </w:r>
        <w:r>
          <w:t>57</w:t>
        </w:r>
        <w:r>
          <w:fldChar w:fldCharType="end"/>
        </w:r>
      </w:hyperlink>
    </w:p>
    <w:p>
      <w:pPr>
        <w:pStyle w:val="TOC1"/>
        <w:tabs>
          <w:tab w:val="right" w:leader="dot" w:pos="8306"/>
        </w:tabs>
      </w:pPr>
      <w:hyperlink w:anchor="_Toc9680" w:history="1">
        <w:r>
          <w:rPr>
            <w:rFonts w:ascii="仿宋" w:eastAsia="仿宋" w:hAnsi="仿宋" w:cs="仿宋" w:hint="eastAsia"/>
            <w:lang w:eastAsia="zh-CN"/>
          </w:rPr>
          <w:t>十四、合作与交流机制建立</w:t>
        </w:r>
        <w:r>
          <w:tab/>
        </w:r>
        <w:r>
          <w:fldChar w:fldCharType="begin"/>
        </w:r>
        <w:r>
          <w:instrText xml:space="preserve"> PAGEREF _Toc9680 \h </w:instrText>
        </w:r>
        <w:r>
          <w:fldChar w:fldCharType="separate"/>
        </w:r>
        <w:r>
          <w:t>58</w:t>
        </w:r>
        <w:r>
          <w:fldChar w:fldCharType="end"/>
        </w:r>
      </w:hyperlink>
    </w:p>
    <w:p>
      <w:pPr>
        <w:pStyle w:val="TOC2"/>
        <w:tabs>
          <w:tab w:val="right" w:leader="dot" w:pos="8306"/>
        </w:tabs>
      </w:pPr>
      <w:hyperlink w:anchor="_Toc16910" w:history="1">
        <w:r>
          <w:rPr>
            <w:rFonts w:ascii="仿宋" w:eastAsia="仿宋" w:hAnsi="仿宋" w:cs="仿宋" w:hint="eastAsia"/>
            <w:lang w:eastAsia="zh-CN"/>
          </w:rPr>
          <w:t>(一)、合作伙伴选择与合作方式</w:t>
        </w:r>
        <w:r>
          <w:tab/>
        </w:r>
        <w:r>
          <w:fldChar w:fldCharType="begin"/>
        </w:r>
        <w:r>
          <w:instrText xml:space="preserve"> PAGEREF _Toc16910 \h </w:instrText>
        </w:r>
        <w:r>
          <w:fldChar w:fldCharType="separate"/>
        </w:r>
        <w:r>
          <w:t>58</w:t>
        </w:r>
        <w:r>
          <w:fldChar w:fldCharType="end"/>
        </w:r>
      </w:hyperlink>
    </w:p>
    <w:p>
      <w:pPr>
        <w:pStyle w:val="TOC2"/>
        <w:tabs>
          <w:tab w:val="right" w:leader="dot" w:pos="8306"/>
        </w:tabs>
      </w:pPr>
      <w:hyperlink w:anchor="_Toc24529" w:history="1">
        <w:r>
          <w:rPr>
            <w:rFonts w:ascii="仿宋" w:eastAsia="仿宋" w:hAnsi="仿宋" w:cs="仿宋" w:hint="eastAsia"/>
            <w:lang w:eastAsia="zh-CN"/>
          </w:rPr>
          <w:t>(二)、交流与合作平台搭建</w:t>
        </w:r>
        <w:r>
          <w:tab/>
        </w:r>
        <w:r>
          <w:fldChar w:fldCharType="begin"/>
        </w:r>
        <w:r>
          <w:instrText xml:space="preserve"> PAGEREF _Toc24529 \h </w:instrText>
        </w:r>
        <w:r>
          <w:fldChar w:fldCharType="separate"/>
        </w:r>
        <w:r>
          <w:t>59</w:t>
        </w:r>
        <w:r>
          <w:fldChar w:fldCharType="end"/>
        </w:r>
      </w:hyperlink>
    </w:p>
    <w:p>
      <w:pPr>
        <w:pStyle w:val="TOC1"/>
        <w:tabs>
          <w:tab w:val="right" w:leader="dot" w:pos="8306"/>
        </w:tabs>
      </w:pPr>
      <w:hyperlink w:anchor="_Toc21373" w:history="1">
        <w:r>
          <w:rPr>
            <w:rFonts w:ascii="仿宋" w:eastAsia="仿宋" w:hAnsi="仿宋" w:cs="仿宋" w:hint="eastAsia"/>
            <w:lang w:eastAsia="zh-CN"/>
          </w:rPr>
          <w:t>十五、法律法规与政策遵循</w:t>
        </w:r>
        <w:r>
          <w:tab/>
        </w:r>
        <w:r>
          <w:fldChar w:fldCharType="begin"/>
        </w:r>
        <w:r>
          <w:instrText xml:space="preserve"> PAGEREF _Toc21373 \h </w:instrText>
        </w:r>
        <w:r>
          <w:fldChar w:fldCharType="separate"/>
        </w:r>
        <w:r>
          <w:t>61</w:t>
        </w:r>
        <w:r>
          <w:fldChar w:fldCharType="end"/>
        </w:r>
      </w:hyperlink>
    </w:p>
    <w:p>
      <w:pPr>
        <w:pStyle w:val="TOC2"/>
        <w:tabs>
          <w:tab w:val="right" w:leader="dot" w:pos="8306"/>
        </w:tabs>
      </w:pPr>
      <w:hyperlink w:anchor="_Toc25675" w:history="1">
        <w:r>
          <w:rPr>
            <w:rFonts w:ascii="仿宋" w:eastAsia="仿宋" w:hAnsi="仿宋" w:cs="仿宋" w:hint="eastAsia"/>
            <w:lang w:eastAsia="zh-CN"/>
          </w:rPr>
          <w:t>(一)、法律法规遵守</w:t>
        </w:r>
        <w:r>
          <w:tab/>
        </w:r>
        <w:r>
          <w:fldChar w:fldCharType="begin"/>
        </w:r>
        <w:r>
          <w:instrText xml:space="preserve"> PAGEREF _Toc25675 \h </w:instrText>
        </w:r>
        <w:r>
          <w:fldChar w:fldCharType="separate"/>
        </w:r>
        <w:r>
          <w:t>61</w:t>
        </w:r>
        <w:r>
          <w:fldChar w:fldCharType="end"/>
        </w:r>
      </w:hyperlink>
    </w:p>
    <w:p>
      <w:pPr>
        <w:pStyle w:val="TOC2"/>
        <w:tabs>
          <w:tab w:val="right" w:leader="dot" w:pos="8306"/>
        </w:tabs>
      </w:pPr>
      <w:hyperlink w:anchor="_Toc13919" w:history="1">
        <w:r>
          <w:rPr>
            <w:rFonts w:ascii="仿宋" w:eastAsia="仿宋" w:hAnsi="仿宋" w:cs="仿宋" w:hint="eastAsia"/>
            <w:lang w:eastAsia="zh-CN"/>
          </w:rPr>
          <w:t>(二)、政策导向与利用</w:t>
        </w:r>
        <w:r>
          <w:tab/>
        </w:r>
        <w:r>
          <w:fldChar w:fldCharType="begin"/>
        </w:r>
        <w:r>
          <w:instrText xml:space="preserve"> PAGEREF _Toc13919 \h </w:instrText>
        </w:r>
        <w:r>
          <w:fldChar w:fldCharType="separate"/>
        </w:r>
        <w:r>
          <w:t>62</w:t>
        </w:r>
        <w:r>
          <w:fldChar w:fldCharType="end"/>
        </w:r>
      </w:hyperlink>
    </w:p>
    <w:p>
      <w:pPr>
        <w:pStyle w:val="TOC1"/>
        <w:tabs>
          <w:tab w:val="right" w:leader="dot" w:pos="8306"/>
        </w:tabs>
      </w:pPr>
      <w:hyperlink w:anchor="_Toc6878" w:history="1">
        <w:r>
          <w:rPr>
            <w:rFonts w:ascii="仿宋" w:eastAsia="仿宋" w:hAnsi="仿宋" w:cs="仿宋" w:hint="eastAsia"/>
            <w:lang w:eastAsia="zh-CN"/>
          </w:rPr>
          <w:t>十六、知识产权管理与保护</w:t>
        </w:r>
        <w:r>
          <w:tab/>
        </w:r>
        <w:r>
          <w:fldChar w:fldCharType="begin"/>
        </w:r>
        <w:r>
          <w:instrText xml:space="preserve"> PAGEREF _Toc6878 \h </w:instrText>
        </w:r>
        <w:r>
          <w:fldChar w:fldCharType="separate"/>
        </w:r>
        <w:r>
          <w:t>63</w:t>
        </w:r>
        <w:r>
          <w:fldChar w:fldCharType="end"/>
        </w:r>
      </w:hyperlink>
    </w:p>
    <w:p>
      <w:pPr>
        <w:pStyle w:val="TOC2"/>
        <w:tabs>
          <w:tab w:val="right" w:leader="dot" w:pos="8306"/>
        </w:tabs>
      </w:pPr>
      <w:hyperlink w:anchor="_Toc25758" w:history="1">
        <w:r>
          <w:rPr>
            <w:rFonts w:ascii="仿宋" w:eastAsia="仿宋" w:hAnsi="仿宋" w:cs="仿宋" w:hint="eastAsia"/>
            <w:lang w:eastAsia="zh-CN"/>
          </w:rPr>
          <w:t>(一)、知识产权管理体系建设</w:t>
        </w:r>
        <w:r>
          <w:tab/>
        </w:r>
        <w:r>
          <w:fldChar w:fldCharType="begin"/>
        </w:r>
        <w:r>
          <w:instrText xml:space="preserve"> PAGEREF _Toc25758 \h </w:instrText>
        </w:r>
        <w:r>
          <w:fldChar w:fldCharType="separate"/>
        </w:r>
        <w:r>
          <w:t>63</w:t>
        </w:r>
        <w:r>
          <w:fldChar w:fldCharType="end"/>
        </w:r>
      </w:hyperlink>
    </w:p>
    <w:p>
      <w:pPr>
        <w:pStyle w:val="TOC2"/>
        <w:tabs>
          <w:tab w:val="right" w:leader="dot" w:pos="8306"/>
        </w:tabs>
      </w:pPr>
      <w:hyperlink w:anchor="_Toc19282" w:history="1">
        <w:r>
          <w:rPr>
            <w:rFonts w:ascii="仿宋" w:eastAsia="仿宋" w:hAnsi="仿宋" w:cs="仿宋" w:hint="eastAsia"/>
            <w:lang w:eastAsia="zh-CN"/>
          </w:rPr>
          <w:t>(二)、知识产权保护措施</w:t>
        </w:r>
        <w:r>
          <w:tab/>
        </w:r>
        <w:r>
          <w:fldChar w:fldCharType="begin"/>
        </w:r>
        <w:r>
          <w:instrText xml:space="preserve"> PAGEREF _Toc19282 \h </w:instrText>
        </w:r>
        <w:r>
          <w:fldChar w:fldCharType="separate"/>
        </w:r>
        <w:r>
          <w:t>64</w:t>
        </w:r>
        <w:r>
          <w:fldChar w:fldCharType="end"/>
        </w:r>
      </w:hyperlink>
    </w:p>
    <w:p>
      <w:pPr>
        <w:pStyle w:val="TOC1"/>
        <w:tabs>
          <w:tab w:val="right" w:leader="dot" w:pos="8306"/>
        </w:tabs>
      </w:pPr>
      <w:hyperlink w:anchor="_Toc3659" w:history="1">
        <w:r>
          <w:rPr>
            <w:rFonts w:ascii="仿宋" w:eastAsia="仿宋" w:hAnsi="仿宋" w:cs="仿宋" w:hint="eastAsia"/>
            <w:lang w:eastAsia="zh-CN"/>
          </w:rPr>
          <w:t>十七、设施与设备管理</w:t>
        </w:r>
        <w:r>
          <w:tab/>
        </w:r>
        <w:r>
          <w:fldChar w:fldCharType="begin"/>
        </w:r>
        <w:r>
          <w:instrText xml:space="preserve"> PAGEREF _Toc3659 \h </w:instrText>
        </w:r>
        <w:r>
          <w:fldChar w:fldCharType="separate"/>
        </w:r>
        <w:r>
          <w:t>65</w:t>
        </w:r>
        <w:r>
          <w:fldChar w:fldCharType="end"/>
        </w:r>
      </w:hyperlink>
    </w:p>
    <w:p>
      <w:pPr>
        <w:pStyle w:val="TOC2"/>
        <w:tabs>
          <w:tab w:val="right" w:leader="dot" w:pos="8306"/>
        </w:tabs>
      </w:pPr>
      <w:hyperlink w:anchor="_Toc22356" w:history="1">
        <w:r>
          <w:rPr>
            <w:rFonts w:ascii="仿宋" w:eastAsia="仿宋" w:hAnsi="仿宋" w:cs="仿宋" w:hint="eastAsia"/>
            <w:lang w:eastAsia="zh-CN"/>
          </w:rPr>
          <w:t>(一)、设施规划与配置</w:t>
        </w:r>
        <w:r>
          <w:tab/>
        </w:r>
        <w:r>
          <w:fldChar w:fldCharType="begin"/>
        </w:r>
        <w:r>
          <w:instrText xml:space="preserve"> PAGEREF _Toc22356 \h </w:instrText>
        </w:r>
        <w:r>
          <w:fldChar w:fldCharType="separate"/>
        </w:r>
        <w:r>
          <w:t>65</w:t>
        </w:r>
        <w:r>
          <w:fldChar w:fldCharType="end"/>
        </w:r>
      </w:hyperlink>
    </w:p>
    <w:p>
      <w:pPr>
        <w:pStyle w:val="TOC2"/>
        <w:tabs>
          <w:tab w:val="right" w:leader="dot" w:pos="8306"/>
        </w:tabs>
      </w:pPr>
      <w:hyperlink w:anchor="_Toc8396" w:history="1">
        <w:r>
          <w:rPr>
            <w:rFonts w:ascii="仿宋" w:eastAsia="仿宋" w:hAnsi="仿宋" w:cs="仿宋" w:hint="eastAsia"/>
            <w:lang w:eastAsia="zh-CN"/>
          </w:rPr>
          <w:t>(二)、设备采购与维护管理</w:t>
        </w:r>
        <w:r>
          <w:tab/>
        </w:r>
        <w:r>
          <w:fldChar w:fldCharType="begin"/>
        </w:r>
        <w:r>
          <w:instrText xml:space="preserve"> PAGEREF _Toc8396 \h </w:instrText>
        </w:r>
        <w:r>
          <w:fldChar w:fldCharType="separate"/>
        </w:r>
        <w:r>
          <w:t>66</w:t>
        </w:r>
        <w:r>
          <w:fldChar w:fldCharType="end"/>
        </w:r>
      </w:hyperlink>
    </w:p>
    <w:p>
      <w:pPr>
        <w:pStyle w:val="TOC2"/>
        <w:tabs>
          <w:tab w:val="right" w:leader="dot" w:pos="8306"/>
        </w:tabs>
      </w:pPr>
      <w:hyperlink w:anchor="_Toc1878" w:history="1">
        <w:r>
          <w:rPr>
            <w:rFonts w:ascii="仿宋" w:eastAsia="仿宋" w:hAnsi="仿宋" w:cs="仿宋" w:hint="eastAsia"/>
            <w:lang w:eastAsia="zh-CN"/>
          </w:rPr>
          <w:t>(三)、设施设备升级策略</w:t>
        </w:r>
        <w:r>
          <w:tab/>
        </w:r>
        <w:r>
          <w:fldChar w:fldCharType="begin"/>
        </w:r>
        <w:r>
          <w:instrText xml:space="preserve"> PAGEREF _Toc1878 \h </w:instrText>
        </w:r>
        <w:r>
          <w:fldChar w:fldCharType="separate"/>
        </w:r>
        <w:r>
          <w:t>67</w:t>
        </w:r>
        <w:r>
          <w:fldChar w:fldCharType="end"/>
        </w:r>
      </w:hyperlink>
    </w:p>
    <w:p>
      <w:pPr>
        <w:pStyle w:val="TOC1"/>
        <w:tabs>
          <w:tab w:val="right" w:leader="dot" w:pos="8306"/>
        </w:tabs>
      </w:pPr>
      <w:hyperlink w:anchor="_Toc14544" w:history="1">
        <w:r>
          <w:rPr>
            <w:rFonts w:ascii="仿宋" w:eastAsia="仿宋" w:hAnsi="仿宋" w:cs="仿宋" w:hint="eastAsia"/>
            <w:lang w:eastAsia="zh-CN"/>
          </w:rPr>
          <w:t>十八、企业合规与伦理</w:t>
        </w:r>
        <w:r>
          <w:tab/>
        </w:r>
        <w:r>
          <w:fldChar w:fldCharType="begin"/>
        </w:r>
        <w:r>
          <w:instrText xml:space="preserve"> PAGEREF _Toc14544 \h </w:instrText>
        </w:r>
        <w:r>
          <w:fldChar w:fldCharType="separate"/>
        </w:r>
        <w:r>
          <w:t>67</w:t>
        </w:r>
        <w:r>
          <w:fldChar w:fldCharType="end"/>
        </w:r>
      </w:hyperlink>
    </w:p>
    <w:p>
      <w:pPr>
        <w:pStyle w:val="TOC2"/>
        <w:tabs>
          <w:tab w:val="right" w:leader="dot" w:pos="8306"/>
        </w:tabs>
      </w:pPr>
      <w:hyperlink w:anchor="_Toc11083" w:history="1">
        <w:r>
          <w:rPr>
            <w:rFonts w:ascii="仿宋" w:eastAsia="仿宋" w:hAnsi="仿宋" w:cs="仿宋" w:hint="eastAsia"/>
            <w:lang w:eastAsia="zh-CN"/>
          </w:rPr>
          <w:t>(一)、合规政策与程序</w:t>
        </w:r>
        <w:r>
          <w:tab/>
        </w:r>
        <w:r>
          <w:fldChar w:fldCharType="begin"/>
        </w:r>
        <w:r>
          <w:instrText xml:space="preserve"> PAGEREF _Toc11083 \h </w:instrText>
        </w:r>
        <w:r>
          <w:fldChar w:fldCharType="separate"/>
        </w:r>
        <w:r>
          <w:t>67</w:t>
        </w:r>
        <w:r>
          <w:fldChar w:fldCharType="end"/>
        </w:r>
      </w:hyperlink>
    </w:p>
    <w:p>
      <w:pPr>
        <w:pStyle w:val="TOC2"/>
        <w:tabs>
          <w:tab w:val="right" w:leader="dot" w:pos="8306"/>
        </w:tabs>
      </w:pPr>
      <w:hyperlink w:anchor="_Toc23698" w:history="1">
        <w:r>
          <w:rPr>
            <w:rFonts w:ascii="仿宋" w:eastAsia="仿宋" w:hAnsi="仿宋" w:cs="仿宋" w:hint="eastAsia"/>
            <w:lang w:eastAsia="zh-CN"/>
          </w:rPr>
          <w:t>(二)、伦理规范与培训</w:t>
        </w:r>
        <w:r>
          <w:tab/>
        </w:r>
        <w:r>
          <w:fldChar w:fldCharType="begin"/>
        </w:r>
        <w:r>
          <w:instrText xml:space="preserve"> PAGEREF _Toc23698 \h </w:instrText>
        </w:r>
        <w:r>
          <w:fldChar w:fldCharType="separate"/>
        </w:r>
        <w:r>
          <w:t>69</w:t>
        </w:r>
        <w:r>
          <w:fldChar w:fldCharType="end"/>
        </w:r>
      </w:hyperlink>
    </w:p>
    <w:p>
      <w:pPr>
        <w:pStyle w:val="TOC2"/>
        <w:tabs>
          <w:tab w:val="right" w:leader="dot" w:pos="8306"/>
        </w:tabs>
      </w:pPr>
      <w:hyperlink w:anchor="_Toc5707" w:history="1">
        <w:r>
          <w:rPr>
            <w:rFonts w:ascii="仿宋" w:eastAsia="仿宋" w:hAnsi="仿宋" w:cs="仿宋" w:hint="eastAsia"/>
            <w:lang w:eastAsia="zh-CN"/>
          </w:rPr>
          <w:t>(三)、合规风险评估</w:t>
        </w:r>
        <w:r>
          <w:tab/>
        </w:r>
        <w:r>
          <w:fldChar w:fldCharType="begin"/>
        </w:r>
        <w:r>
          <w:instrText xml:space="preserve"> PAGEREF _Toc5707 \h </w:instrText>
        </w:r>
        <w:r>
          <w:fldChar w:fldCharType="separate"/>
        </w:r>
        <w:r>
          <w:t>69</w:t>
        </w:r>
        <w:r>
          <w:fldChar w:fldCharType="end"/>
        </w:r>
      </w:hyperlink>
    </w:p>
    <w:p>
      <w:pPr>
        <w:pStyle w:val="TOC2"/>
        <w:tabs>
          <w:tab w:val="right" w:leader="dot" w:pos="8306"/>
        </w:tabs>
      </w:pPr>
      <w:hyperlink w:anchor="_Toc2406" w:history="1">
        <w:r>
          <w:rPr>
            <w:rFonts w:ascii="仿宋" w:eastAsia="仿宋" w:hAnsi="仿宋" w:cs="仿宋" w:hint="eastAsia"/>
            <w:lang w:eastAsia="zh-CN"/>
          </w:rPr>
          <w:t>(四)、合规监督与执行</w:t>
        </w:r>
        <w:r>
          <w:tab/>
        </w:r>
        <w:r>
          <w:fldChar w:fldCharType="begin"/>
        </w:r>
        <w:r>
          <w:instrText xml:space="preserve"> PAGEREF _Toc2406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57"/>
      <w:r>
        <w:rPr>
          <w:rFonts w:ascii="仿宋" w:eastAsia="仿宋" w:hAnsi="仿宋" w:cs="仿宋" w:hint="eastAsia"/>
          <w:sz w:val="28"/>
          <w:lang w:eastAsia="zh-CN"/>
        </w:rPr>
        <w:t>一、发酵类制品项目概论</w:t>
      </w:r>
      <w:bookmarkEnd w:id="2"/>
    </w:p>
    <w:p>
      <w:pPr>
        <w:pStyle w:val="Heading2"/>
        <w:rPr>
          <w:rFonts w:ascii="仿宋" w:eastAsia="仿宋" w:hAnsi="仿宋" w:cs="仿宋" w:hint="eastAsia"/>
          <w:lang w:eastAsia="zh-CN"/>
        </w:rPr>
      </w:pPr>
      <w:bookmarkStart w:id="3" w:name="_Toc2166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发酵类制品项目的申报单位是“XXX实业发展公司”，这是一家在其所处行业内备受尊敬的企业。公司自成立以来，通过其在发酵类制品项目中表现出的创新精神和卓越执行力，在市场上赢得了显著的地位。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该公司的法定代表人秦XX，在发酵类制品项目及其他多个行业领域中都有着显著的贡献。秦XX以其出色的领导才能和敏锐的商业洞察力，带领公司在发酵类制品项目等多个领域实现了持续的成长和成功。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发酵类制品项目的重要合作伙伴。公司专注于[行业名称]领域，以创新作为驱动力，不断推动技术进步和市场扩张。在发酵类制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发酵类制品项目中展现了强劲的增长和稳定的财务表现。公司通过有效的策略，在发酵类制品项目中扩大了其市场份额并增强了盈利能力。同时，公司积极承担社会责任，参与各类社会公益项目，增强了其在发酵类制品项目中的品牌形象和社会影响力。</w:t>
      </w:r>
    </w:p>
    <w:p>
      <w:pPr>
        <w:pStyle w:val="Heading2"/>
        <w:ind w:firstLine="560" w:firstLineChars="200"/>
        <w:rPr>
          <w:rFonts w:ascii="仿宋" w:eastAsia="仿宋" w:hAnsi="仿宋" w:cs="仿宋" w:hint="eastAsia"/>
          <w:sz w:val="28"/>
          <w:lang w:eastAsia="zh-CN"/>
        </w:rPr>
      </w:pPr>
      <w:bookmarkStart w:id="4" w:name="_Toc348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发酵类制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发酵类制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057"/>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17052"/>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发酵类制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2428"/>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13348"/>
      <w:r>
        <w:rPr>
          <w:rFonts w:ascii="仿宋" w:eastAsia="仿宋" w:hAnsi="仿宋" w:cs="仿宋" w:hint="eastAsia"/>
          <w:sz w:val="28"/>
          <w:lang w:eastAsia="zh-CN"/>
        </w:rPr>
        <w:t>三、环境和生态影响分析</w:t>
      </w:r>
      <w:bookmarkEnd w:id="8"/>
    </w:p>
    <w:p>
      <w:pPr>
        <w:pStyle w:val="Heading2"/>
        <w:rPr>
          <w:rFonts w:ascii="仿宋" w:eastAsia="仿宋" w:hAnsi="仿宋" w:cs="仿宋" w:hint="eastAsia"/>
          <w:lang w:eastAsia="zh-CN"/>
        </w:rPr>
      </w:pPr>
      <w:bookmarkStart w:id="9" w:name="_Toc2693"/>
      <w:r>
        <w:rPr>
          <w:rFonts w:ascii="仿宋" w:eastAsia="仿宋" w:hAnsi="仿宋" w:cs="仿宋" w:hint="eastAsia"/>
          <w:lang w:eastAsia="zh-CN"/>
        </w:rPr>
        <w:t>(一)、环境和生态现状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发酵类制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0" w:name="_Toc18371"/>
      <w:r>
        <w:rPr>
          <w:rFonts w:ascii="仿宋" w:eastAsia="仿宋" w:hAnsi="仿宋" w:cs="仿宋" w:hint="eastAsia"/>
          <w:sz w:val="28"/>
          <w:lang w:eastAsia="zh-CN"/>
        </w:rPr>
        <w:t>(二)、生态环境影响分析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https://d.book118.com/826033154010010040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FE44F8"/>
    <w:rsid w:val="2DFE44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033154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2024-01-15T19:54:00Z</dcterms:created>
  <dcterms:modified xsi:type="dcterms:W3CDTF">2024-01-15T19:55:15Z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0DEBBA88C67540208D4EF15132A70C61_11</vt:lpwstr>
  </property>
  <property fmtid="{D5CDD505-2E9C-101B-9397-08002B2CF9AE}" pid="3" name="KSOProductBuildVer">
    <vt:lpwstr>2052-12.1.0.16120</vt:lpwstr>
  </property>
</Properties>
</file>