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减压器项目计划设计方案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10" w:history="1">
        <w:r>
          <w:rPr>
            <w:rFonts w:ascii="仿宋" w:eastAsia="仿宋" w:hAnsi="仿宋" w:cs="仿宋" w:hint="eastAsia"/>
            <w:lang w:eastAsia="zh-CN"/>
          </w:rPr>
          <w:t>前言</w:t>
        </w:r>
        <w:r>
          <w:tab/>
        </w:r>
        <w:r>
          <w:fldChar w:fldCharType="begin"/>
        </w:r>
        <w:r>
          <w:instrText xml:space="preserve"> PAGEREF _Toc17410 \h </w:instrText>
        </w:r>
        <w:r>
          <w:fldChar w:fldCharType="separate"/>
        </w:r>
        <w:r>
          <w:t>3</w:t>
        </w:r>
        <w:r>
          <w:fldChar w:fldCharType="end"/>
        </w:r>
      </w:hyperlink>
    </w:p>
    <w:p>
      <w:pPr>
        <w:pStyle w:val="TOC1"/>
        <w:tabs>
          <w:tab w:val="right" w:leader="dot" w:pos="8306"/>
        </w:tabs>
      </w:pPr>
      <w:hyperlink w:anchor="_Toc17350" w:history="1">
        <w:r>
          <w:rPr>
            <w:rFonts w:ascii="仿宋" w:eastAsia="仿宋" w:hAnsi="仿宋" w:cs="仿宋" w:hint="eastAsia"/>
            <w:lang w:eastAsia="zh-CN"/>
          </w:rPr>
          <w:t>一、减压器项目土建工程</w:t>
        </w:r>
        <w:r>
          <w:tab/>
        </w:r>
        <w:r>
          <w:fldChar w:fldCharType="begin"/>
        </w:r>
        <w:r>
          <w:instrText xml:space="preserve"> PAGEREF _Toc17350 \h </w:instrText>
        </w:r>
        <w:r>
          <w:fldChar w:fldCharType="separate"/>
        </w:r>
        <w:r>
          <w:t>3</w:t>
        </w:r>
        <w:r>
          <w:fldChar w:fldCharType="end"/>
        </w:r>
      </w:hyperlink>
    </w:p>
    <w:p>
      <w:pPr>
        <w:pStyle w:val="TOC2"/>
        <w:tabs>
          <w:tab w:val="right" w:leader="dot" w:pos="8306"/>
        </w:tabs>
      </w:pPr>
      <w:hyperlink w:anchor="_Toc24819" w:history="1">
        <w:r>
          <w:rPr>
            <w:rFonts w:ascii="仿宋" w:eastAsia="仿宋" w:hAnsi="仿宋" w:cs="仿宋" w:hint="eastAsia"/>
            <w:lang w:eastAsia="zh-CN"/>
          </w:rPr>
          <w:t>(一)、建筑工程设计原则</w:t>
        </w:r>
        <w:r>
          <w:tab/>
        </w:r>
        <w:r>
          <w:fldChar w:fldCharType="begin"/>
        </w:r>
        <w:r>
          <w:instrText xml:space="preserve"> PAGEREF _Toc24819 \h </w:instrText>
        </w:r>
        <w:r>
          <w:fldChar w:fldCharType="separate"/>
        </w:r>
        <w:r>
          <w:t>3</w:t>
        </w:r>
        <w:r>
          <w:fldChar w:fldCharType="end"/>
        </w:r>
      </w:hyperlink>
    </w:p>
    <w:p>
      <w:pPr>
        <w:pStyle w:val="TOC2"/>
        <w:tabs>
          <w:tab w:val="right" w:leader="dot" w:pos="8306"/>
        </w:tabs>
      </w:pPr>
      <w:hyperlink w:anchor="_Toc11183" w:history="1">
        <w:r>
          <w:rPr>
            <w:rFonts w:ascii="仿宋" w:eastAsia="仿宋" w:hAnsi="仿宋" w:cs="仿宋" w:hint="eastAsia"/>
            <w:lang w:eastAsia="zh-CN"/>
          </w:rPr>
          <w:t>(二)、土建工程设计年限及安全等级</w:t>
        </w:r>
        <w:r>
          <w:tab/>
        </w:r>
        <w:r>
          <w:fldChar w:fldCharType="begin"/>
        </w:r>
        <w:r>
          <w:instrText xml:space="preserve"> PAGEREF _Toc11183 \h </w:instrText>
        </w:r>
        <w:r>
          <w:fldChar w:fldCharType="separate"/>
        </w:r>
        <w:r>
          <w:t>4</w:t>
        </w:r>
        <w:r>
          <w:fldChar w:fldCharType="end"/>
        </w:r>
      </w:hyperlink>
    </w:p>
    <w:p>
      <w:pPr>
        <w:pStyle w:val="TOC2"/>
        <w:tabs>
          <w:tab w:val="right" w:leader="dot" w:pos="8306"/>
        </w:tabs>
      </w:pPr>
      <w:hyperlink w:anchor="_Toc15781" w:history="1">
        <w:r>
          <w:rPr>
            <w:rFonts w:ascii="仿宋" w:eastAsia="仿宋" w:hAnsi="仿宋" w:cs="仿宋" w:hint="eastAsia"/>
            <w:lang w:eastAsia="zh-CN"/>
          </w:rPr>
          <w:t>(三)、建筑工程设计总体要求</w:t>
        </w:r>
        <w:r>
          <w:tab/>
        </w:r>
        <w:r>
          <w:fldChar w:fldCharType="begin"/>
        </w:r>
        <w:r>
          <w:instrText xml:space="preserve"> PAGEREF _Toc15781 \h </w:instrText>
        </w:r>
        <w:r>
          <w:fldChar w:fldCharType="separate"/>
        </w:r>
        <w:r>
          <w:t>5</w:t>
        </w:r>
        <w:r>
          <w:fldChar w:fldCharType="end"/>
        </w:r>
      </w:hyperlink>
    </w:p>
    <w:p>
      <w:pPr>
        <w:pStyle w:val="TOC2"/>
        <w:tabs>
          <w:tab w:val="right" w:leader="dot" w:pos="8306"/>
        </w:tabs>
      </w:pPr>
      <w:hyperlink w:anchor="_Toc26225" w:history="1">
        <w:r>
          <w:rPr>
            <w:rFonts w:ascii="仿宋" w:eastAsia="仿宋" w:hAnsi="仿宋" w:cs="仿宋" w:hint="eastAsia"/>
            <w:lang w:eastAsia="zh-CN"/>
          </w:rPr>
          <w:t>(四)、土建工程建设指标</w:t>
        </w:r>
        <w:r>
          <w:tab/>
        </w:r>
        <w:r>
          <w:fldChar w:fldCharType="begin"/>
        </w:r>
        <w:r>
          <w:instrText xml:space="preserve"> PAGEREF _Toc26225 \h </w:instrText>
        </w:r>
        <w:r>
          <w:fldChar w:fldCharType="separate"/>
        </w:r>
        <w:r>
          <w:t>6</w:t>
        </w:r>
        <w:r>
          <w:fldChar w:fldCharType="end"/>
        </w:r>
      </w:hyperlink>
    </w:p>
    <w:p>
      <w:pPr>
        <w:pStyle w:val="TOC1"/>
        <w:tabs>
          <w:tab w:val="right" w:leader="dot" w:pos="8306"/>
        </w:tabs>
      </w:pPr>
      <w:hyperlink w:anchor="_Toc28788" w:history="1">
        <w:r>
          <w:rPr>
            <w:rFonts w:ascii="仿宋" w:eastAsia="仿宋" w:hAnsi="仿宋" w:cs="仿宋" w:hint="eastAsia"/>
            <w:lang w:eastAsia="zh-CN"/>
          </w:rPr>
          <w:t>二、减压器项目绩效评估</w:t>
        </w:r>
        <w:r>
          <w:tab/>
        </w:r>
        <w:r>
          <w:fldChar w:fldCharType="begin"/>
        </w:r>
        <w:r>
          <w:instrText xml:space="preserve"> PAGEREF _Toc28788 \h </w:instrText>
        </w:r>
        <w:r>
          <w:fldChar w:fldCharType="separate"/>
        </w:r>
        <w:r>
          <w:t>6</w:t>
        </w:r>
        <w:r>
          <w:fldChar w:fldCharType="end"/>
        </w:r>
      </w:hyperlink>
    </w:p>
    <w:p>
      <w:pPr>
        <w:pStyle w:val="TOC2"/>
        <w:tabs>
          <w:tab w:val="right" w:leader="dot" w:pos="8306"/>
        </w:tabs>
      </w:pPr>
      <w:hyperlink w:anchor="_Toc9187" w:history="1">
        <w:r>
          <w:rPr>
            <w:rFonts w:ascii="仿宋" w:eastAsia="仿宋" w:hAnsi="仿宋" w:cs="仿宋" w:hint="eastAsia"/>
            <w:lang w:eastAsia="zh-CN"/>
          </w:rPr>
          <w:t>(一)、绩效评估指标</w:t>
        </w:r>
        <w:r>
          <w:tab/>
        </w:r>
        <w:r>
          <w:fldChar w:fldCharType="begin"/>
        </w:r>
        <w:r>
          <w:instrText xml:space="preserve"> PAGEREF _Toc9187 \h </w:instrText>
        </w:r>
        <w:r>
          <w:fldChar w:fldCharType="separate"/>
        </w:r>
        <w:r>
          <w:t>6</w:t>
        </w:r>
        <w:r>
          <w:fldChar w:fldCharType="end"/>
        </w:r>
      </w:hyperlink>
    </w:p>
    <w:p>
      <w:pPr>
        <w:pStyle w:val="TOC2"/>
        <w:tabs>
          <w:tab w:val="right" w:leader="dot" w:pos="8306"/>
        </w:tabs>
      </w:pPr>
      <w:hyperlink w:anchor="_Toc14622" w:history="1">
        <w:r>
          <w:rPr>
            <w:rFonts w:ascii="仿宋" w:eastAsia="仿宋" w:hAnsi="仿宋" w:cs="仿宋" w:hint="eastAsia"/>
            <w:lang w:eastAsia="zh-CN"/>
          </w:rPr>
          <w:t>(二)、绩效评估方法</w:t>
        </w:r>
        <w:r>
          <w:tab/>
        </w:r>
        <w:r>
          <w:fldChar w:fldCharType="begin"/>
        </w:r>
        <w:r>
          <w:instrText xml:space="preserve"> PAGEREF _Toc14622 \h </w:instrText>
        </w:r>
        <w:r>
          <w:fldChar w:fldCharType="separate"/>
        </w:r>
        <w:r>
          <w:t>7</w:t>
        </w:r>
        <w:r>
          <w:fldChar w:fldCharType="end"/>
        </w:r>
      </w:hyperlink>
    </w:p>
    <w:p>
      <w:pPr>
        <w:pStyle w:val="TOC2"/>
        <w:tabs>
          <w:tab w:val="right" w:leader="dot" w:pos="8306"/>
        </w:tabs>
      </w:pPr>
      <w:hyperlink w:anchor="_Toc16135" w:history="1">
        <w:r>
          <w:rPr>
            <w:rFonts w:ascii="仿宋" w:eastAsia="仿宋" w:hAnsi="仿宋" w:cs="仿宋" w:hint="eastAsia"/>
            <w:lang w:eastAsia="zh-CN"/>
          </w:rPr>
          <w:t>(三)、绩效评估周期</w:t>
        </w:r>
        <w:r>
          <w:tab/>
        </w:r>
        <w:r>
          <w:fldChar w:fldCharType="begin"/>
        </w:r>
        <w:r>
          <w:instrText xml:space="preserve"> PAGEREF _Toc16135 \h </w:instrText>
        </w:r>
        <w:r>
          <w:fldChar w:fldCharType="separate"/>
        </w:r>
        <w:r>
          <w:t>8</w:t>
        </w:r>
        <w:r>
          <w:fldChar w:fldCharType="end"/>
        </w:r>
      </w:hyperlink>
    </w:p>
    <w:p>
      <w:pPr>
        <w:pStyle w:val="TOC1"/>
        <w:tabs>
          <w:tab w:val="right" w:leader="dot" w:pos="8306"/>
        </w:tabs>
      </w:pPr>
      <w:hyperlink w:anchor="_Toc8174" w:history="1">
        <w:r>
          <w:rPr>
            <w:rFonts w:ascii="仿宋" w:eastAsia="仿宋" w:hAnsi="仿宋" w:cs="仿宋" w:hint="eastAsia"/>
            <w:lang w:eastAsia="zh-CN"/>
          </w:rPr>
          <w:t>三、产品规划分析</w:t>
        </w:r>
        <w:r>
          <w:tab/>
        </w:r>
        <w:r>
          <w:fldChar w:fldCharType="begin"/>
        </w:r>
        <w:r>
          <w:instrText xml:space="preserve"> PAGEREF _Toc8174 \h </w:instrText>
        </w:r>
        <w:r>
          <w:fldChar w:fldCharType="separate"/>
        </w:r>
        <w:r>
          <w:t>9</w:t>
        </w:r>
        <w:r>
          <w:fldChar w:fldCharType="end"/>
        </w:r>
      </w:hyperlink>
    </w:p>
    <w:p>
      <w:pPr>
        <w:pStyle w:val="TOC2"/>
        <w:tabs>
          <w:tab w:val="right" w:leader="dot" w:pos="8306"/>
        </w:tabs>
      </w:pPr>
      <w:hyperlink w:anchor="_Toc6917" w:history="1">
        <w:r>
          <w:rPr>
            <w:rFonts w:ascii="仿宋" w:eastAsia="仿宋" w:hAnsi="仿宋" w:cs="仿宋" w:hint="eastAsia"/>
            <w:lang w:eastAsia="zh-CN"/>
          </w:rPr>
          <w:t>(一)、产品规划</w:t>
        </w:r>
        <w:r>
          <w:tab/>
        </w:r>
        <w:r>
          <w:fldChar w:fldCharType="begin"/>
        </w:r>
        <w:r>
          <w:instrText xml:space="preserve"> PAGEREF _Toc6917 \h </w:instrText>
        </w:r>
        <w:r>
          <w:fldChar w:fldCharType="separate"/>
        </w:r>
        <w:r>
          <w:t>9</w:t>
        </w:r>
        <w:r>
          <w:fldChar w:fldCharType="end"/>
        </w:r>
      </w:hyperlink>
    </w:p>
    <w:p>
      <w:pPr>
        <w:pStyle w:val="TOC2"/>
        <w:tabs>
          <w:tab w:val="right" w:leader="dot" w:pos="8306"/>
        </w:tabs>
      </w:pPr>
      <w:hyperlink w:anchor="_Toc12111" w:history="1">
        <w:r>
          <w:rPr>
            <w:rFonts w:ascii="仿宋" w:eastAsia="仿宋" w:hAnsi="仿宋" w:cs="仿宋" w:hint="eastAsia"/>
            <w:lang w:eastAsia="zh-CN"/>
          </w:rPr>
          <w:t>(二)、建设规模</w:t>
        </w:r>
        <w:r>
          <w:tab/>
        </w:r>
        <w:r>
          <w:fldChar w:fldCharType="begin"/>
        </w:r>
        <w:r>
          <w:instrText xml:space="preserve"> PAGEREF _Toc12111 \h </w:instrText>
        </w:r>
        <w:r>
          <w:fldChar w:fldCharType="separate"/>
        </w:r>
        <w:r>
          <w:t>10</w:t>
        </w:r>
        <w:r>
          <w:fldChar w:fldCharType="end"/>
        </w:r>
      </w:hyperlink>
    </w:p>
    <w:p>
      <w:pPr>
        <w:pStyle w:val="TOC1"/>
        <w:tabs>
          <w:tab w:val="right" w:leader="dot" w:pos="8306"/>
        </w:tabs>
      </w:pPr>
      <w:hyperlink w:anchor="_Toc1268" w:history="1">
        <w:r>
          <w:rPr>
            <w:rFonts w:ascii="仿宋" w:eastAsia="仿宋" w:hAnsi="仿宋" w:cs="仿宋" w:hint="eastAsia"/>
            <w:lang w:eastAsia="zh-CN"/>
          </w:rPr>
          <w:t>四、减压器项目选址可行性分析</w:t>
        </w:r>
        <w:r>
          <w:tab/>
        </w:r>
        <w:r>
          <w:fldChar w:fldCharType="begin"/>
        </w:r>
        <w:r>
          <w:instrText xml:space="preserve"> PAGEREF _Toc1268 \h </w:instrText>
        </w:r>
        <w:r>
          <w:fldChar w:fldCharType="separate"/>
        </w:r>
        <w:r>
          <w:t>11</w:t>
        </w:r>
        <w:r>
          <w:fldChar w:fldCharType="end"/>
        </w:r>
      </w:hyperlink>
    </w:p>
    <w:p>
      <w:pPr>
        <w:pStyle w:val="TOC2"/>
        <w:tabs>
          <w:tab w:val="right" w:leader="dot" w:pos="8306"/>
        </w:tabs>
      </w:pPr>
      <w:hyperlink w:anchor="_Toc8938" w:history="1">
        <w:r>
          <w:rPr>
            <w:rFonts w:ascii="仿宋" w:eastAsia="仿宋" w:hAnsi="仿宋" w:cs="仿宋" w:hint="eastAsia"/>
            <w:lang w:eastAsia="zh-CN"/>
          </w:rPr>
          <w:t>(一)、减压器项目选址</w:t>
        </w:r>
        <w:r>
          <w:tab/>
        </w:r>
        <w:r>
          <w:fldChar w:fldCharType="begin"/>
        </w:r>
        <w:r>
          <w:instrText xml:space="preserve"> PAGEREF _Toc8938 \h </w:instrText>
        </w:r>
        <w:r>
          <w:fldChar w:fldCharType="separate"/>
        </w:r>
        <w:r>
          <w:t>11</w:t>
        </w:r>
        <w:r>
          <w:fldChar w:fldCharType="end"/>
        </w:r>
      </w:hyperlink>
    </w:p>
    <w:p>
      <w:pPr>
        <w:pStyle w:val="TOC2"/>
        <w:tabs>
          <w:tab w:val="right" w:leader="dot" w:pos="8306"/>
        </w:tabs>
      </w:pPr>
      <w:hyperlink w:anchor="_Toc10498" w:history="1">
        <w:r>
          <w:rPr>
            <w:rFonts w:ascii="仿宋" w:eastAsia="仿宋" w:hAnsi="仿宋" w:cs="仿宋" w:hint="eastAsia"/>
            <w:lang w:eastAsia="zh-CN"/>
          </w:rPr>
          <w:t>(二)、用地控制指标</w:t>
        </w:r>
        <w:r>
          <w:tab/>
        </w:r>
        <w:r>
          <w:fldChar w:fldCharType="begin"/>
        </w:r>
        <w:r>
          <w:instrText xml:space="preserve"> PAGEREF _Toc10498 \h </w:instrText>
        </w:r>
        <w:r>
          <w:fldChar w:fldCharType="separate"/>
        </w:r>
        <w:r>
          <w:t>11</w:t>
        </w:r>
        <w:r>
          <w:fldChar w:fldCharType="end"/>
        </w:r>
      </w:hyperlink>
    </w:p>
    <w:p>
      <w:pPr>
        <w:pStyle w:val="TOC2"/>
        <w:tabs>
          <w:tab w:val="right" w:leader="dot" w:pos="8306"/>
        </w:tabs>
      </w:pPr>
      <w:hyperlink w:anchor="_Toc189" w:history="1">
        <w:r>
          <w:rPr>
            <w:rFonts w:ascii="仿宋" w:eastAsia="仿宋" w:hAnsi="仿宋" w:cs="仿宋" w:hint="eastAsia"/>
            <w:lang w:eastAsia="zh-CN"/>
          </w:rPr>
          <w:t>(三)、节约用地措施</w:t>
        </w:r>
        <w:r>
          <w:tab/>
        </w:r>
        <w:r>
          <w:fldChar w:fldCharType="begin"/>
        </w:r>
        <w:r>
          <w:instrText xml:space="preserve"> PAGEREF _Toc189 \h </w:instrText>
        </w:r>
        <w:r>
          <w:fldChar w:fldCharType="separate"/>
        </w:r>
        <w:r>
          <w:t>13</w:t>
        </w:r>
        <w:r>
          <w:fldChar w:fldCharType="end"/>
        </w:r>
      </w:hyperlink>
    </w:p>
    <w:p>
      <w:pPr>
        <w:pStyle w:val="TOC2"/>
        <w:tabs>
          <w:tab w:val="right" w:leader="dot" w:pos="8306"/>
        </w:tabs>
      </w:pPr>
      <w:hyperlink w:anchor="_Toc23989" w:history="1">
        <w:r>
          <w:rPr>
            <w:rFonts w:ascii="仿宋" w:eastAsia="仿宋" w:hAnsi="仿宋" w:cs="仿宋" w:hint="eastAsia"/>
            <w:lang w:eastAsia="zh-CN"/>
          </w:rPr>
          <w:t>(四)、总图布置方案</w:t>
        </w:r>
        <w:r>
          <w:tab/>
        </w:r>
        <w:r>
          <w:fldChar w:fldCharType="begin"/>
        </w:r>
        <w:r>
          <w:instrText xml:space="preserve"> PAGEREF _Toc23989 \h </w:instrText>
        </w:r>
        <w:r>
          <w:fldChar w:fldCharType="separate"/>
        </w:r>
        <w:r>
          <w:t>14</w:t>
        </w:r>
        <w:r>
          <w:fldChar w:fldCharType="end"/>
        </w:r>
      </w:hyperlink>
    </w:p>
    <w:p>
      <w:pPr>
        <w:pStyle w:val="TOC2"/>
        <w:tabs>
          <w:tab w:val="right" w:leader="dot" w:pos="8306"/>
        </w:tabs>
      </w:pPr>
      <w:hyperlink w:anchor="_Toc29636" w:history="1">
        <w:r>
          <w:rPr>
            <w:rFonts w:ascii="仿宋" w:eastAsia="仿宋" w:hAnsi="仿宋" w:cs="仿宋" w:hint="eastAsia"/>
            <w:lang w:eastAsia="zh-CN"/>
          </w:rPr>
          <w:t>(五)、选址综合评价</w:t>
        </w:r>
        <w:r>
          <w:tab/>
        </w:r>
        <w:r>
          <w:fldChar w:fldCharType="begin"/>
        </w:r>
        <w:r>
          <w:instrText xml:space="preserve"> PAGEREF _Toc29636 \h </w:instrText>
        </w:r>
        <w:r>
          <w:fldChar w:fldCharType="separate"/>
        </w:r>
        <w:r>
          <w:t>15</w:t>
        </w:r>
        <w:r>
          <w:fldChar w:fldCharType="end"/>
        </w:r>
      </w:hyperlink>
    </w:p>
    <w:p>
      <w:pPr>
        <w:pStyle w:val="TOC1"/>
        <w:tabs>
          <w:tab w:val="right" w:leader="dot" w:pos="8306"/>
        </w:tabs>
      </w:pPr>
      <w:hyperlink w:anchor="_Toc24156" w:history="1">
        <w:r>
          <w:rPr>
            <w:rFonts w:ascii="仿宋" w:eastAsia="仿宋" w:hAnsi="仿宋" w:cs="仿宋" w:hint="eastAsia"/>
            <w:lang w:eastAsia="zh-CN"/>
          </w:rPr>
          <w:t>五、减压器项目概论</w:t>
        </w:r>
        <w:r>
          <w:tab/>
        </w:r>
        <w:r>
          <w:fldChar w:fldCharType="begin"/>
        </w:r>
        <w:r>
          <w:instrText xml:space="preserve"> PAGEREF _Toc24156 \h </w:instrText>
        </w:r>
        <w:r>
          <w:fldChar w:fldCharType="separate"/>
        </w:r>
        <w:r>
          <w:t>16</w:t>
        </w:r>
        <w:r>
          <w:fldChar w:fldCharType="end"/>
        </w:r>
      </w:hyperlink>
    </w:p>
    <w:p>
      <w:pPr>
        <w:pStyle w:val="TOC2"/>
        <w:tabs>
          <w:tab w:val="right" w:leader="dot" w:pos="8306"/>
        </w:tabs>
      </w:pPr>
      <w:hyperlink w:anchor="_Toc15672" w:history="1">
        <w:r>
          <w:rPr>
            <w:rFonts w:ascii="仿宋" w:eastAsia="仿宋" w:hAnsi="仿宋" w:cs="仿宋" w:hint="eastAsia"/>
            <w:lang w:eastAsia="zh-CN"/>
          </w:rPr>
          <w:t>(一)、减压器项目概况</w:t>
        </w:r>
        <w:r>
          <w:tab/>
        </w:r>
        <w:r>
          <w:fldChar w:fldCharType="begin"/>
        </w:r>
        <w:r>
          <w:instrText xml:space="preserve"> PAGEREF _Toc15672 \h </w:instrText>
        </w:r>
        <w:r>
          <w:fldChar w:fldCharType="separate"/>
        </w:r>
        <w:r>
          <w:t>16</w:t>
        </w:r>
        <w:r>
          <w:fldChar w:fldCharType="end"/>
        </w:r>
      </w:hyperlink>
    </w:p>
    <w:p>
      <w:pPr>
        <w:pStyle w:val="TOC2"/>
        <w:tabs>
          <w:tab w:val="right" w:leader="dot" w:pos="8306"/>
        </w:tabs>
      </w:pPr>
      <w:hyperlink w:anchor="_Toc5611" w:history="1">
        <w:r>
          <w:rPr>
            <w:rFonts w:ascii="仿宋" w:eastAsia="仿宋" w:hAnsi="仿宋" w:cs="仿宋" w:hint="eastAsia"/>
            <w:lang w:eastAsia="zh-CN"/>
          </w:rPr>
          <w:t>(二)、减压器项目目标</w:t>
        </w:r>
        <w:r>
          <w:tab/>
        </w:r>
        <w:r>
          <w:fldChar w:fldCharType="begin"/>
        </w:r>
        <w:r>
          <w:instrText xml:space="preserve"> PAGEREF _Toc5611 \h </w:instrText>
        </w:r>
        <w:r>
          <w:fldChar w:fldCharType="separate"/>
        </w:r>
        <w:r>
          <w:t>19</w:t>
        </w:r>
        <w:r>
          <w:fldChar w:fldCharType="end"/>
        </w:r>
      </w:hyperlink>
    </w:p>
    <w:p>
      <w:pPr>
        <w:pStyle w:val="TOC2"/>
        <w:tabs>
          <w:tab w:val="right" w:leader="dot" w:pos="8306"/>
        </w:tabs>
      </w:pPr>
      <w:hyperlink w:anchor="_Toc30826" w:history="1">
        <w:r>
          <w:rPr>
            <w:rFonts w:ascii="仿宋" w:eastAsia="仿宋" w:hAnsi="仿宋" w:cs="仿宋" w:hint="eastAsia"/>
            <w:lang w:eastAsia="zh-CN"/>
          </w:rPr>
          <w:t>(三)、减压器项目提出的理由</w:t>
        </w:r>
        <w:r>
          <w:tab/>
        </w:r>
        <w:r>
          <w:fldChar w:fldCharType="begin"/>
        </w:r>
        <w:r>
          <w:instrText xml:space="preserve"> PAGEREF _Toc30826 \h </w:instrText>
        </w:r>
        <w:r>
          <w:fldChar w:fldCharType="separate"/>
        </w:r>
        <w:r>
          <w:t>19</w:t>
        </w:r>
        <w:r>
          <w:fldChar w:fldCharType="end"/>
        </w:r>
      </w:hyperlink>
    </w:p>
    <w:p>
      <w:pPr>
        <w:pStyle w:val="TOC2"/>
        <w:tabs>
          <w:tab w:val="right" w:leader="dot" w:pos="8306"/>
        </w:tabs>
      </w:pPr>
      <w:hyperlink w:anchor="_Toc26071" w:history="1">
        <w:r>
          <w:rPr>
            <w:rFonts w:ascii="仿宋" w:eastAsia="仿宋" w:hAnsi="仿宋" w:cs="仿宋" w:hint="eastAsia"/>
            <w:lang w:eastAsia="zh-CN"/>
          </w:rPr>
          <w:t>(四)、减压器项目意义</w:t>
        </w:r>
        <w:r>
          <w:tab/>
        </w:r>
        <w:r>
          <w:fldChar w:fldCharType="begin"/>
        </w:r>
        <w:r>
          <w:instrText xml:space="preserve"> PAGEREF _Toc26071 \h </w:instrText>
        </w:r>
        <w:r>
          <w:fldChar w:fldCharType="separate"/>
        </w:r>
        <w:r>
          <w:t>21</w:t>
        </w:r>
        <w:r>
          <w:fldChar w:fldCharType="end"/>
        </w:r>
      </w:hyperlink>
    </w:p>
    <w:p>
      <w:pPr>
        <w:pStyle w:val="TOC2"/>
        <w:tabs>
          <w:tab w:val="right" w:leader="dot" w:pos="8306"/>
        </w:tabs>
      </w:pPr>
      <w:hyperlink w:anchor="_Toc3775" w:history="1">
        <w:r>
          <w:rPr>
            <w:rFonts w:ascii="仿宋" w:eastAsia="仿宋" w:hAnsi="仿宋" w:cs="仿宋" w:hint="eastAsia"/>
            <w:lang w:eastAsia="zh-CN"/>
          </w:rPr>
          <w:t>(五)、减压器项目背景</w:t>
        </w:r>
        <w:r>
          <w:tab/>
        </w:r>
        <w:r>
          <w:fldChar w:fldCharType="begin"/>
        </w:r>
        <w:r>
          <w:instrText xml:space="preserve"> PAGEREF _Toc3775 \h </w:instrText>
        </w:r>
        <w:r>
          <w:fldChar w:fldCharType="separate"/>
        </w:r>
        <w:r>
          <w:t>22</w:t>
        </w:r>
        <w:r>
          <w:fldChar w:fldCharType="end"/>
        </w:r>
      </w:hyperlink>
    </w:p>
    <w:p>
      <w:pPr>
        <w:pStyle w:val="TOC1"/>
        <w:tabs>
          <w:tab w:val="right" w:leader="dot" w:pos="8306"/>
        </w:tabs>
      </w:pPr>
      <w:hyperlink w:anchor="_Toc28846" w:history="1">
        <w:r>
          <w:rPr>
            <w:rFonts w:ascii="仿宋" w:eastAsia="仿宋" w:hAnsi="仿宋" w:cs="仿宋" w:hint="eastAsia"/>
            <w:lang w:eastAsia="zh-CN"/>
          </w:rPr>
          <w:t>六、减压器项目建设单位说明</w:t>
        </w:r>
        <w:r>
          <w:tab/>
        </w:r>
        <w:r>
          <w:fldChar w:fldCharType="begin"/>
        </w:r>
        <w:r>
          <w:instrText xml:space="preserve"> PAGEREF _Toc28846 \h </w:instrText>
        </w:r>
        <w:r>
          <w:fldChar w:fldCharType="separate"/>
        </w:r>
        <w:r>
          <w:t>23</w:t>
        </w:r>
        <w:r>
          <w:fldChar w:fldCharType="end"/>
        </w:r>
      </w:hyperlink>
    </w:p>
    <w:p>
      <w:pPr>
        <w:pStyle w:val="TOC2"/>
        <w:tabs>
          <w:tab w:val="right" w:leader="dot" w:pos="8306"/>
        </w:tabs>
      </w:pPr>
      <w:hyperlink w:anchor="_Toc25697" w:history="1">
        <w:r>
          <w:rPr>
            <w:rFonts w:ascii="仿宋" w:eastAsia="仿宋" w:hAnsi="仿宋" w:cs="仿宋" w:hint="eastAsia"/>
            <w:lang w:eastAsia="zh-CN"/>
          </w:rPr>
          <w:t>(一)、减压器项目承办单位基本情况</w:t>
        </w:r>
        <w:r>
          <w:tab/>
        </w:r>
        <w:r>
          <w:fldChar w:fldCharType="begin"/>
        </w:r>
        <w:r>
          <w:instrText xml:space="preserve"> PAGEREF _Toc25697 \h </w:instrText>
        </w:r>
        <w:r>
          <w:fldChar w:fldCharType="separate"/>
        </w:r>
        <w:r>
          <w:t>23</w:t>
        </w:r>
        <w:r>
          <w:fldChar w:fldCharType="end"/>
        </w:r>
      </w:hyperlink>
    </w:p>
    <w:p>
      <w:pPr>
        <w:pStyle w:val="TOC2"/>
        <w:tabs>
          <w:tab w:val="right" w:leader="dot" w:pos="8306"/>
        </w:tabs>
      </w:pPr>
      <w:hyperlink w:anchor="_Toc28278" w:history="1">
        <w:r>
          <w:rPr>
            <w:rFonts w:ascii="仿宋" w:eastAsia="仿宋" w:hAnsi="仿宋" w:cs="仿宋" w:hint="eastAsia"/>
            <w:lang w:eastAsia="zh-CN"/>
          </w:rPr>
          <w:t>(二)、公司经济效益分析</w:t>
        </w:r>
        <w:r>
          <w:tab/>
        </w:r>
        <w:r>
          <w:fldChar w:fldCharType="begin"/>
        </w:r>
        <w:r>
          <w:instrText xml:space="preserve"> PAGEREF _Toc28278 \h </w:instrText>
        </w:r>
        <w:r>
          <w:fldChar w:fldCharType="separate"/>
        </w:r>
        <w:r>
          <w:t>23</w:t>
        </w:r>
        <w:r>
          <w:fldChar w:fldCharType="end"/>
        </w:r>
      </w:hyperlink>
    </w:p>
    <w:p>
      <w:pPr>
        <w:pStyle w:val="TOC1"/>
        <w:tabs>
          <w:tab w:val="right" w:leader="dot" w:pos="8306"/>
        </w:tabs>
      </w:pPr>
      <w:hyperlink w:anchor="_Toc19358" w:history="1">
        <w:r>
          <w:rPr>
            <w:rFonts w:ascii="仿宋" w:eastAsia="仿宋" w:hAnsi="仿宋" w:cs="仿宋" w:hint="eastAsia"/>
            <w:lang w:eastAsia="zh-CN"/>
          </w:rPr>
          <w:t>七、生产安全保护</w:t>
        </w:r>
        <w:r>
          <w:tab/>
        </w:r>
        <w:r>
          <w:fldChar w:fldCharType="begin"/>
        </w:r>
        <w:r>
          <w:instrText xml:space="preserve"> PAGEREF _Toc19358 \h </w:instrText>
        </w:r>
        <w:r>
          <w:fldChar w:fldCharType="separate"/>
        </w:r>
        <w:r>
          <w:t>24</w:t>
        </w:r>
        <w:r>
          <w:fldChar w:fldCharType="end"/>
        </w:r>
      </w:hyperlink>
    </w:p>
    <w:p>
      <w:pPr>
        <w:pStyle w:val="TOC2"/>
        <w:tabs>
          <w:tab w:val="right" w:leader="dot" w:pos="8306"/>
        </w:tabs>
      </w:pPr>
      <w:hyperlink w:anchor="_Toc291" w:history="1">
        <w:r>
          <w:rPr>
            <w:rFonts w:ascii="仿宋" w:eastAsia="仿宋" w:hAnsi="仿宋" w:cs="仿宋" w:hint="eastAsia"/>
            <w:lang w:eastAsia="zh-CN"/>
          </w:rPr>
          <w:t>(一)、消防安全</w:t>
        </w:r>
        <w:r>
          <w:tab/>
        </w:r>
        <w:r>
          <w:fldChar w:fldCharType="begin"/>
        </w:r>
        <w:r>
          <w:instrText xml:space="preserve"> PAGEREF _Toc291 \h </w:instrText>
        </w:r>
        <w:r>
          <w:fldChar w:fldCharType="separate"/>
        </w:r>
        <w:r>
          <w:t>24</w:t>
        </w:r>
        <w:r>
          <w:fldChar w:fldCharType="end"/>
        </w:r>
      </w:hyperlink>
    </w:p>
    <w:p>
      <w:pPr>
        <w:pStyle w:val="TOC2"/>
        <w:tabs>
          <w:tab w:val="right" w:leader="dot" w:pos="8306"/>
        </w:tabs>
      </w:pPr>
      <w:hyperlink w:anchor="_Toc31753" w:history="1">
        <w:r>
          <w:rPr>
            <w:rFonts w:ascii="仿宋" w:eastAsia="仿宋" w:hAnsi="仿宋" w:cs="仿宋" w:hint="eastAsia"/>
            <w:lang w:eastAsia="zh-CN"/>
          </w:rPr>
          <w:t>(二)、防火防爆总图布置措施</w:t>
        </w:r>
        <w:r>
          <w:tab/>
        </w:r>
        <w:r>
          <w:fldChar w:fldCharType="begin"/>
        </w:r>
        <w:r>
          <w:instrText xml:space="preserve"> PAGEREF _Toc31753 \h </w:instrText>
        </w:r>
        <w:r>
          <w:fldChar w:fldCharType="separate"/>
        </w:r>
        <w:r>
          <w:t>26</w:t>
        </w:r>
        <w:r>
          <w:fldChar w:fldCharType="end"/>
        </w:r>
      </w:hyperlink>
    </w:p>
    <w:p>
      <w:pPr>
        <w:pStyle w:val="TOC2"/>
        <w:tabs>
          <w:tab w:val="right" w:leader="dot" w:pos="8306"/>
        </w:tabs>
      </w:pPr>
      <w:hyperlink w:anchor="_Toc29093" w:history="1">
        <w:r>
          <w:rPr>
            <w:rFonts w:ascii="仿宋" w:eastAsia="仿宋" w:hAnsi="仿宋" w:cs="仿宋" w:hint="eastAsia"/>
            <w:lang w:eastAsia="zh-CN"/>
          </w:rPr>
          <w:t>(三)、自然灾害防范措施</w:t>
        </w:r>
        <w:r>
          <w:tab/>
        </w:r>
        <w:r>
          <w:fldChar w:fldCharType="begin"/>
        </w:r>
        <w:r>
          <w:instrText xml:space="preserve"> PAGEREF _Toc29093 \h </w:instrText>
        </w:r>
        <w:r>
          <w:fldChar w:fldCharType="separate"/>
        </w:r>
        <w:r>
          <w:t>27</w:t>
        </w:r>
        <w:r>
          <w:fldChar w:fldCharType="end"/>
        </w:r>
      </w:hyperlink>
    </w:p>
    <w:p>
      <w:pPr>
        <w:pStyle w:val="TOC2"/>
        <w:tabs>
          <w:tab w:val="right" w:leader="dot" w:pos="8306"/>
        </w:tabs>
      </w:pPr>
      <w:hyperlink w:anchor="_Toc29657" w:history="1">
        <w:r>
          <w:rPr>
            <w:rFonts w:ascii="仿宋" w:eastAsia="仿宋" w:hAnsi="仿宋" w:cs="仿宋" w:hint="eastAsia"/>
            <w:lang w:eastAsia="zh-CN"/>
          </w:rPr>
          <w:t>(四)、安全色及安全标志使用要求</w:t>
        </w:r>
        <w:r>
          <w:tab/>
        </w:r>
        <w:r>
          <w:fldChar w:fldCharType="begin"/>
        </w:r>
        <w:r>
          <w:instrText xml:space="preserve"> PAGEREF _Toc29657 \h </w:instrText>
        </w:r>
        <w:r>
          <w:fldChar w:fldCharType="separate"/>
        </w:r>
        <w:r>
          <w:t>28</w:t>
        </w:r>
        <w:r>
          <w:fldChar w:fldCharType="end"/>
        </w:r>
      </w:hyperlink>
    </w:p>
    <w:p>
      <w:pPr>
        <w:pStyle w:val="TOC2"/>
        <w:tabs>
          <w:tab w:val="right" w:leader="dot" w:pos="8306"/>
        </w:tabs>
      </w:pPr>
      <w:hyperlink w:anchor="_Toc16977" w:history="1">
        <w:r>
          <w:rPr>
            <w:rFonts w:ascii="仿宋" w:eastAsia="仿宋" w:hAnsi="仿宋" w:cs="仿宋" w:hint="eastAsia"/>
            <w:lang w:eastAsia="zh-CN"/>
          </w:rPr>
          <w:t>(五)、防尘防毒措施</w:t>
        </w:r>
        <w:r>
          <w:tab/>
        </w:r>
        <w:r>
          <w:fldChar w:fldCharType="begin"/>
        </w:r>
        <w:r>
          <w:instrText xml:space="preserve"> PAGEREF _Toc16977 \h </w:instrText>
        </w:r>
        <w:r>
          <w:fldChar w:fldCharType="separate"/>
        </w:r>
        <w:r>
          <w:t>28</w:t>
        </w:r>
        <w:r>
          <w:fldChar w:fldCharType="end"/>
        </w:r>
      </w:hyperlink>
    </w:p>
    <w:p>
      <w:pPr>
        <w:pStyle w:val="TOC2"/>
        <w:tabs>
          <w:tab w:val="right" w:leader="dot" w:pos="8306"/>
        </w:tabs>
      </w:pPr>
      <w:hyperlink w:anchor="_Toc7457" w:history="1">
        <w:r>
          <w:rPr>
            <w:rFonts w:ascii="仿宋" w:eastAsia="仿宋" w:hAnsi="仿宋" w:cs="仿宋" w:hint="eastAsia"/>
            <w:lang w:eastAsia="zh-CN"/>
          </w:rPr>
          <w:t>(六)、防静电、触电防护及防雷措施</w:t>
        </w:r>
        <w:r>
          <w:tab/>
        </w:r>
        <w:r>
          <w:fldChar w:fldCharType="begin"/>
        </w:r>
        <w:r>
          <w:instrText xml:space="preserve"> PAGEREF _Toc7457 \h </w:instrText>
        </w:r>
        <w:r>
          <w:fldChar w:fldCharType="separate"/>
        </w:r>
        <w:r>
          <w:t>29</w:t>
        </w:r>
        <w:r>
          <w:fldChar w:fldCharType="end"/>
        </w:r>
      </w:hyperlink>
    </w:p>
    <w:p>
      <w:pPr>
        <w:pStyle w:val="TOC2"/>
        <w:tabs>
          <w:tab w:val="right" w:leader="dot" w:pos="8306"/>
        </w:tabs>
      </w:pPr>
      <w:hyperlink w:anchor="_Toc10680" w:history="1">
        <w:r>
          <w:rPr>
            <w:rFonts w:ascii="仿宋" w:eastAsia="仿宋" w:hAnsi="仿宋" w:cs="仿宋" w:hint="eastAsia"/>
            <w:lang w:eastAsia="zh-CN"/>
          </w:rPr>
          <w:t>(七)、机械设备安全保障措施</w:t>
        </w:r>
        <w:r>
          <w:tab/>
        </w:r>
        <w:r>
          <w:fldChar w:fldCharType="begin"/>
        </w:r>
        <w:r>
          <w:instrText xml:space="preserve"> PAGEREF _Toc10680 \h </w:instrText>
        </w:r>
        <w:r>
          <w:fldChar w:fldCharType="separate"/>
        </w:r>
        <w:r>
          <w:t>31</w:t>
        </w:r>
        <w:r>
          <w:fldChar w:fldCharType="end"/>
        </w:r>
      </w:hyperlink>
    </w:p>
    <w:p>
      <w:pPr>
        <w:pStyle w:val="TOC1"/>
        <w:tabs>
          <w:tab w:val="right" w:leader="dot" w:pos="8306"/>
        </w:tabs>
      </w:pPr>
      <w:hyperlink w:anchor="_Toc7629" w:history="1">
        <w:r>
          <w:rPr>
            <w:rFonts w:ascii="仿宋" w:eastAsia="仿宋" w:hAnsi="仿宋" w:cs="仿宋" w:hint="eastAsia"/>
            <w:lang w:eastAsia="zh-CN"/>
          </w:rPr>
          <w:t>八、减压器项目投资规划</w:t>
        </w:r>
        <w:r>
          <w:tab/>
        </w:r>
        <w:r>
          <w:fldChar w:fldCharType="begin"/>
        </w:r>
        <w:r>
          <w:instrText xml:space="preserve"> PAGEREF _Toc7629 \h </w:instrText>
        </w:r>
        <w:r>
          <w:fldChar w:fldCharType="separate"/>
        </w:r>
        <w:r>
          <w:t>32</w:t>
        </w:r>
        <w:r>
          <w:fldChar w:fldCharType="end"/>
        </w:r>
      </w:hyperlink>
    </w:p>
    <w:p>
      <w:pPr>
        <w:pStyle w:val="TOC2"/>
        <w:tabs>
          <w:tab w:val="right" w:leader="dot" w:pos="8306"/>
        </w:tabs>
      </w:pPr>
      <w:hyperlink w:anchor="_Toc24880" w:history="1">
        <w:r>
          <w:rPr>
            <w:rFonts w:ascii="仿宋" w:eastAsia="仿宋" w:hAnsi="仿宋" w:cs="仿宋" w:hint="eastAsia"/>
            <w:lang w:eastAsia="zh-CN"/>
          </w:rPr>
          <w:t>(一)、减压器项目总投资估算</w:t>
        </w:r>
        <w:r>
          <w:tab/>
        </w:r>
        <w:r>
          <w:fldChar w:fldCharType="begin"/>
        </w:r>
        <w:r>
          <w:instrText xml:space="preserve"> PAGEREF _Toc24880 \h </w:instrText>
        </w:r>
        <w:r>
          <w:fldChar w:fldCharType="separate"/>
        </w:r>
        <w:r>
          <w:t>32</w:t>
        </w:r>
        <w:r>
          <w:fldChar w:fldCharType="end"/>
        </w:r>
      </w:hyperlink>
    </w:p>
    <w:p>
      <w:pPr>
        <w:pStyle w:val="TOC2"/>
        <w:tabs>
          <w:tab w:val="right" w:leader="dot" w:pos="8306"/>
        </w:tabs>
      </w:pPr>
      <w:hyperlink w:anchor="_Toc12429" w:history="1">
        <w:r>
          <w:rPr>
            <w:rFonts w:ascii="仿宋" w:eastAsia="仿宋" w:hAnsi="仿宋" w:cs="仿宋" w:hint="eastAsia"/>
            <w:lang w:eastAsia="zh-CN"/>
          </w:rPr>
          <w:t>(二)、资金筹措</w:t>
        </w:r>
        <w:r>
          <w:tab/>
        </w:r>
        <w:r>
          <w:fldChar w:fldCharType="begin"/>
        </w:r>
        <w:r>
          <w:instrText xml:space="preserve"> PAGEREF _Toc12429 \h </w:instrText>
        </w:r>
        <w:r>
          <w:fldChar w:fldCharType="separate"/>
        </w:r>
        <w:r>
          <w:t>33</w:t>
        </w:r>
        <w:r>
          <w:fldChar w:fldCharType="end"/>
        </w:r>
      </w:hyperlink>
    </w:p>
    <w:p>
      <w:pPr>
        <w:pStyle w:val="TOC1"/>
        <w:tabs>
          <w:tab w:val="right" w:leader="dot" w:pos="8306"/>
        </w:tabs>
      </w:pPr>
      <w:hyperlink w:anchor="_Toc19604" w:history="1">
        <w:r>
          <w:rPr>
            <w:rFonts w:ascii="仿宋" w:eastAsia="仿宋" w:hAnsi="仿宋" w:cs="仿宋" w:hint="eastAsia"/>
            <w:lang w:eastAsia="zh-CN"/>
          </w:rPr>
          <w:t>九、减压器项目技术管理</w:t>
        </w:r>
        <w:r>
          <w:tab/>
        </w:r>
        <w:r>
          <w:fldChar w:fldCharType="begin"/>
        </w:r>
        <w:r>
          <w:instrText xml:space="preserve"> PAGEREF _Toc19604 \h </w:instrText>
        </w:r>
        <w:r>
          <w:fldChar w:fldCharType="separate"/>
        </w:r>
        <w:r>
          <w:t>34</w:t>
        </w:r>
        <w:r>
          <w:fldChar w:fldCharType="end"/>
        </w:r>
      </w:hyperlink>
    </w:p>
    <w:p>
      <w:pPr>
        <w:pStyle w:val="TOC2"/>
        <w:tabs>
          <w:tab w:val="right" w:leader="dot" w:pos="8306"/>
        </w:tabs>
      </w:pPr>
      <w:hyperlink w:anchor="_Toc5653" w:history="1">
        <w:r>
          <w:rPr>
            <w:rFonts w:ascii="仿宋" w:eastAsia="仿宋" w:hAnsi="仿宋" w:cs="仿宋" w:hint="eastAsia"/>
            <w:lang w:eastAsia="zh-CN"/>
          </w:rPr>
          <w:t>(一)、技术方案选用方向</w:t>
        </w:r>
        <w:r>
          <w:tab/>
        </w:r>
        <w:r>
          <w:fldChar w:fldCharType="begin"/>
        </w:r>
        <w:r>
          <w:instrText xml:space="preserve"> PAGEREF _Toc5653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07" w:history="1">
        <w:r>
          <w:rPr>
            <w:rFonts w:ascii="仿宋" w:eastAsia="仿宋" w:hAnsi="仿宋" w:cs="仿宋" w:hint="eastAsia"/>
            <w:lang w:eastAsia="zh-CN"/>
          </w:rPr>
          <w:t>(二)、工艺技术方案选用原则</w:t>
        </w:r>
        <w:r>
          <w:tab/>
        </w:r>
        <w:r>
          <w:fldChar w:fldCharType="begin"/>
        </w:r>
        <w:r>
          <w:instrText xml:space="preserve"> PAGEREF _Toc27907 \h </w:instrText>
        </w:r>
        <w:r>
          <w:fldChar w:fldCharType="separate"/>
        </w:r>
        <w:r>
          <w:t>36</w:t>
        </w:r>
        <w:r>
          <w:fldChar w:fldCharType="end"/>
        </w:r>
      </w:hyperlink>
    </w:p>
    <w:p>
      <w:pPr>
        <w:pStyle w:val="TOC2"/>
        <w:tabs>
          <w:tab w:val="right" w:leader="dot" w:pos="8306"/>
        </w:tabs>
      </w:pPr>
      <w:hyperlink w:anchor="_Toc26967" w:history="1">
        <w:r>
          <w:rPr>
            <w:rFonts w:ascii="仿宋" w:eastAsia="仿宋" w:hAnsi="仿宋" w:cs="仿宋" w:hint="eastAsia"/>
            <w:lang w:eastAsia="zh-CN"/>
          </w:rPr>
          <w:t>(三)、工艺技术方案要求</w:t>
        </w:r>
        <w:r>
          <w:tab/>
        </w:r>
        <w:r>
          <w:fldChar w:fldCharType="begin"/>
        </w:r>
        <w:r>
          <w:instrText xml:space="preserve"> PAGEREF _Toc26967 \h </w:instrText>
        </w:r>
        <w:r>
          <w:fldChar w:fldCharType="separate"/>
        </w:r>
        <w:r>
          <w:t>38</w:t>
        </w:r>
        <w:r>
          <w:fldChar w:fldCharType="end"/>
        </w:r>
      </w:hyperlink>
    </w:p>
    <w:p>
      <w:pPr>
        <w:pStyle w:val="TOC1"/>
        <w:tabs>
          <w:tab w:val="right" w:leader="dot" w:pos="8306"/>
        </w:tabs>
      </w:pPr>
      <w:hyperlink w:anchor="_Toc24236" w:history="1">
        <w:r>
          <w:rPr>
            <w:rFonts w:ascii="仿宋" w:eastAsia="仿宋" w:hAnsi="仿宋" w:cs="仿宋" w:hint="eastAsia"/>
            <w:lang w:eastAsia="zh-CN"/>
          </w:rPr>
          <w:t>十、减压器项目社会影响</w:t>
        </w:r>
        <w:r>
          <w:tab/>
        </w:r>
        <w:r>
          <w:fldChar w:fldCharType="begin"/>
        </w:r>
        <w:r>
          <w:instrText xml:space="preserve"> PAGEREF _Toc24236 \h </w:instrText>
        </w:r>
        <w:r>
          <w:fldChar w:fldCharType="separate"/>
        </w:r>
        <w:r>
          <w:t>40</w:t>
        </w:r>
        <w:r>
          <w:fldChar w:fldCharType="end"/>
        </w:r>
      </w:hyperlink>
    </w:p>
    <w:p>
      <w:pPr>
        <w:pStyle w:val="TOC2"/>
        <w:tabs>
          <w:tab w:val="right" w:leader="dot" w:pos="8306"/>
        </w:tabs>
      </w:pPr>
      <w:hyperlink w:anchor="_Toc13995" w:history="1">
        <w:r>
          <w:rPr>
            <w:rFonts w:ascii="仿宋" w:eastAsia="仿宋" w:hAnsi="仿宋" w:cs="仿宋" w:hint="eastAsia"/>
            <w:lang w:eastAsia="zh-CN"/>
          </w:rPr>
          <w:t>(一)、社会责任与义务</w:t>
        </w:r>
        <w:r>
          <w:tab/>
        </w:r>
        <w:r>
          <w:fldChar w:fldCharType="begin"/>
        </w:r>
        <w:r>
          <w:instrText xml:space="preserve"> PAGEREF _Toc13995 \h </w:instrText>
        </w:r>
        <w:r>
          <w:fldChar w:fldCharType="separate"/>
        </w:r>
        <w:r>
          <w:t>40</w:t>
        </w:r>
        <w:r>
          <w:fldChar w:fldCharType="end"/>
        </w:r>
      </w:hyperlink>
    </w:p>
    <w:p>
      <w:pPr>
        <w:pStyle w:val="TOC2"/>
        <w:tabs>
          <w:tab w:val="right" w:leader="dot" w:pos="8306"/>
        </w:tabs>
      </w:pPr>
      <w:hyperlink w:anchor="_Toc25064" w:history="1">
        <w:r>
          <w:rPr>
            <w:rFonts w:ascii="仿宋" w:eastAsia="仿宋" w:hAnsi="仿宋" w:cs="仿宋" w:hint="eastAsia"/>
            <w:lang w:eastAsia="zh-CN"/>
          </w:rPr>
          <w:t>(二)、社会参与与沟通</w:t>
        </w:r>
        <w:r>
          <w:tab/>
        </w:r>
        <w:r>
          <w:fldChar w:fldCharType="begin"/>
        </w:r>
        <w:r>
          <w:instrText xml:space="preserve"> PAGEREF _Toc25064 \h </w:instrText>
        </w:r>
        <w:r>
          <w:fldChar w:fldCharType="separate"/>
        </w:r>
        <w:r>
          <w:t>41</w:t>
        </w:r>
        <w:r>
          <w:fldChar w:fldCharType="end"/>
        </w:r>
      </w:hyperlink>
    </w:p>
    <w:p>
      <w:pPr>
        <w:pStyle w:val="TOC1"/>
        <w:tabs>
          <w:tab w:val="right" w:leader="dot" w:pos="8306"/>
        </w:tabs>
      </w:pPr>
      <w:hyperlink w:anchor="_Toc29941" w:history="1">
        <w:r>
          <w:rPr>
            <w:rFonts w:ascii="仿宋" w:eastAsia="仿宋" w:hAnsi="仿宋" w:cs="仿宋" w:hint="eastAsia"/>
            <w:lang w:eastAsia="zh-CN"/>
          </w:rPr>
          <w:t>十一、减压器项目人力资源管理</w:t>
        </w:r>
        <w:r>
          <w:tab/>
        </w:r>
        <w:r>
          <w:fldChar w:fldCharType="begin"/>
        </w:r>
        <w:r>
          <w:instrText xml:space="preserve"> PAGEREF _Toc29941 \h </w:instrText>
        </w:r>
        <w:r>
          <w:fldChar w:fldCharType="separate"/>
        </w:r>
        <w:r>
          <w:t>42</w:t>
        </w:r>
        <w:r>
          <w:fldChar w:fldCharType="end"/>
        </w:r>
      </w:hyperlink>
    </w:p>
    <w:p>
      <w:pPr>
        <w:pStyle w:val="TOC2"/>
        <w:tabs>
          <w:tab w:val="right" w:leader="dot" w:pos="8306"/>
        </w:tabs>
      </w:pPr>
      <w:hyperlink w:anchor="_Toc12848" w:history="1">
        <w:r>
          <w:rPr>
            <w:rFonts w:ascii="仿宋" w:eastAsia="仿宋" w:hAnsi="仿宋" w:cs="仿宋" w:hint="eastAsia"/>
            <w:lang w:eastAsia="zh-CN"/>
          </w:rPr>
          <w:t>(一)、建立健全的预算管理制度</w:t>
        </w:r>
        <w:r>
          <w:tab/>
        </w:r>
        <w:r>
          <w:fldChar w:fldCharType="begin"/>
        </w:r>
        <w:r>
          <w:instrText xml:space="preserve"> PAGEREF _Toc12848 \h </w:instrText>
        </w:r>
        <w:r>
          <w:fldChar w:fldCharType="separate"/>
        </w:r>
        <w:r>
          <w:t>42</w:t>
        </w:r>
        <w:r>
          <w:fldChar w:fldCharType="end"/>
        </w:r>
      </w:hyperlink>
    </w:p>
    <w:p>
      <w:pPr>
        <w:pStyle w:val="TOC2"/>
        <w:tabs>
          <w:tab w:val="right" w:leader="dot" w:pos="8306"/>
        </w:tabs>
      </w:pPr>
      <w:hyperlink w:anchor="_Toc14671" w:history="1">
        <w:r>
          <w:rPr>
            <w:rFonts w:ascii="仿宋" w:eastAsia="仿宋" w:hAnsi="仿宋" w:cs="仿宋" w:hint="eastAsia"/>
            <w:lang w:eastAsia="zh-CN"/>
          </w:rPr>
          <w:t>(二)、加强资金流动监控</w:t>
        </w:r>
        <w:r>
          <w:tab/>
        </w:r>
        <w:r>
          <w:fldChar w:fldCharType="begin"/>
        </w:r>
        <w:r>
          <w:instrText xml:space="preserve"> PAGEREF _Toc14671 \h </w:instrText>
        </w:r>
        <w:r>
          <w:fldChar w:fldCharType="separate"/>
        </w:r>
        <w:r>
          <w:t>43</w:t>
        </w:r>
        <w:r>
          <w:fldChar w:fldCharType="end"/>
        </w:r>
      </w:hyperlink>
    </w:p>
    <w:p>
      <w:pPr>
        <w:pStyle w:val="TOC2"/>
        <w:tabs>
          <w:tab w:val="right" w:leader="dot" w:pos="8306"/>
        </w:tabs>
      </w:pPr>
      <w:hyperlink w:anchor="_Toc16814" w:history="1">
        <w:r>
          <w:rPr>
            <w:rFonts w:ascii="仿宋" w:eastAsia="仿宋" w:hAnsi="仿宋" w:cs="仿宋" w:hint="eastAsia"/>
            <w:lang w:eastAsia="zh-CN"/>
          </w:rPr>
          <w:t>(三)、制定完善的风险控制机制</w:t>
        </w:r>
        <w:r>
          <w:tab/>
        </w:r>
        <w:r>
          <w:fldChar w:fldCharType="begin"/>
        </w:r>
        <w:r>
          <w:instrText xml:space="preserve"> PAGEREF _Toc16814 \h </w:instrText>
        </w:r>
        <w:r>
          <w:fldChar w:fldCharType="separate"/>
        </w:r>
        <w:r>
          <w:t>44</w:t>
        </w:r>
        <w:r>
          <w:fldChar w:fldCharType="end"/>
        </w:r>
      </w:hyperlink>
    </w:p>
    <w:p>
      <w:pPr>
        <w:pStyle w:val="TOC2"/>
        <w:tabs>
          <w:tab w:val="right" w:leader="dot" w:pos="8306"/>
        </w:tabs>
      </w:pPr>
      <w:hyperlink w:anchor="_Toc202" w:history="1">
        <w:r>
          <w:rPr>
            <w:rFonts w:ascii="仿宋" w:eastAsia="仿宋" w:hAnsi="仿宋" w:cs="仿宋" w:hint="eastAsia"/>
            <w:lang w:eastAsia="zh-CN"/>
          </w:rPr>
          <w:t>(四)、优化成本管理</w:t>
        </w:r>
        <w:r>
          <w:tab/>
        </w:r>
        <w:r>
          <w:fldChar w:fldCharType="begin"/>
        </w:r>
        <w:r>
          <w:instrText xml:space="preserve"> PAGEREF _Toc202 \h </w:instrText>
        </w:r>
        <w:r>
          <w:fldChar w:fldCharType="separate"/>
        </w:r>
        <w:r>
          <w:t>46</w:t>
        </w:r>
        <w:r>
          <w:fldChar w:fldCharType="end"/>
        </w:r>
      </w:hyperlink>
    </w:p>
    <w:p>
      <w:pPr>
        <w:pStyle w:val="TOC1"/>
        <w:tabs>
          <w:tab w:val="right" w:leader="dot" w:pos="8306"/>
        </w:tabs>
      </w:pPr>
      <w:hyperlink w:anchor="_Toc26240" w:history="1">
        <w:r>
          <w:rPr>
            <w:rFonts w:ascii="仿宋" w:eastAsia="仿宋" w:hAnsi="仿宋" w:cs="仿宋" w:hint="eastAsia"/>
            <w:lang w:eastAsia="zh-CN"/>
          </w:rPr>
          <w:t>十二、减压器项目财务管理</w:t>
        </w:r>
        <w:r>
          <w:tab/>
        </w:r>
        <w:r>
          <w:fldChar w:fldCharType="begin"/>
        </w:r>
        <w:r>
          <w:instrText xml:space="preserve"> PAGEREF _Toc26240 \h </w:instrText>
        </w:r>
        <w:r>
          <w:fldChar w:fldCharType="separate"/>
        </w:r>
        <w:r>
          <w:t>47</w:t>
        </w:r>
        <w:r>
          <w:fldChar w:fldCharType="end"/>
        </w:r>
      </w:hyperlink>
    </w:p>
    <w:p>
      <w:pPr>
        <w:pStyle w:val="TOC2"/>
        <w:tabs>
          <w:tab w:val="right" w:leader="dot" w:pos="8306"/>
        </w:tabs>
      </w:pPr>
      <w:hyperlink w:anchor="_Toc2349" w:history="1">
        <w:r>
          <w:rPr>
            <w:rFonts w:ascii="仿宋" w:eastAsia="仿宋" w:hAnsi="仿宋" w:cs="仿宋" w:hint="eastAsia"/>
            <w:lang w:eastAsia="zh-CN"/>
          </w:rPr>
          <w:t>(一)、资金需求大</w:t>
        </w:r>
        <w:r>
          <w:tab/>
        </w:r>
        <w:r>
          <w:fldChar w:fldCharType="begin"/>
        </w:r>
        <w:r>
          <w:instrText xml:space="preserve"> PAGEREF _Toc2349 \h </w:instrText>
        </w:r>
        <w:r>
          <w:fldChar w:fldCharType="separate"/>
        </w:r>
        <w:r>
          <w:t>47</w:t>
        </w:r>
        <w:r>
          <w:fldChar w:fldCharType="end"/>
        </w:r>
      </w:hyperlink>
    </w:p>
    <w:p>
      <w:pPr>
        <w:pStyle w:val="TOC2"/>
        <w:tabs>
          <w:tab w:val="right" w:leader="dot" w:pos="8306"/>
        </w:tabs>
      </w:pPr>
      <w:hyperlink w:anchor="_Toc12006" w:history="1">
        <w:r>
          <w:rPr>
            <w:rFonts w:ascii="仿宋" w:eastAsia="仿宋" w:hAnsi="仿宋" w:cs="仿宋" w:hint="eastAsia"/>
            <w:lang w:eastAsia="zh-CN"/>
          </w:rPr>
          <w:t>(二)、研发周期长</w:t>
        </w:r>
        <w:r>
          <w:tab/>
        </w:r>
        <w:r>
          <w:fldChar w:fldCharType="begin"/>
        </w:r>
        <w:r>
          <w:instrText xml:space="preserve"> PAGEREF _Toc12006 \h </w:instrText>
        </w:r>
        <w:r>
          <w:fldChar w:fldCharType="separate"/>
        </w:r>
        <w:r>
          <w:t>48</w:t>
        </w:r>
        <w:r>
          <w:fldChar w:fldCharType="end"/>
        </w:r>
      </w:hyperlink>
    </w:p>
    <w:p>
      <w:pPr>
        <w:pStyle w:val="TOC2"/>
        <w:tabs>
          <w:tab w:val="right" w:leader="dot" w:pos="8306"/>
        </w:tabs>
      </w:pPr>
      <w:hyperlink w:anchor="_Toc14575" w:history="1">
        <w:r>
          <w:rPr>
            <w:rFonts w:ascii="仿宋" w:eastAsia="仿宋" w:hAnsi="仿宋" w:cs="仿宋" w:hint="eastAsia"/>
            <w:lang w:eastAsia="zh-CN"/>
          </w:rPr>
          <w:t>(三)、市场风险大</w:t>
        </w:r>
        <w:r>
          <w:tab/>
        </w:r>
        <w:r>
          <w:fldChar w:fldCharType="begin"/>
        </w:r>
        <w:r>
          <w:instrText xml:space="preserve"> PAGEREF _Toc14575 \h </w:instrText>
        </w:r>
        <w:r>
          <w:fldChar w:fldCharType="separate"/>
        </w:r>
        <w:r>
          <w:t>49</w:t>
        </w:r>
        <w:r>
          <w:fldChar w:fldCharType="end"/>
        </w:r>
      </w:hyperlink>
    </w:p>
    <w:p>
      <w:pPr>
        <w:pStyle w:val="TOC2"/>
        <w:tabs>
          <w:tab w:val="right" w:leader="dot" w:pos="8306"/>
        </w:tabs>
      </w:pPr>
      <w:hyperlink w:anchor="_Toc31719" w:history="1">
        <w:r>
          <w:rPr>
            <w:rFonts w:ascii="仿宋" w:eastAsia="仿宋" w:hAnsi="仿宋" w:cs="仿宋" w:hint="eastAsia"/>
            <w:lang w:eastAsia="zh-CN"/>
          </w:rPr>
          <w:t>(四)、利润率高</w:t>
        </w:r>
        <w:r>
          <w:tab/>
        </w:r>
        <w:r>
          <w:fldChar w:fldCharType="begin"/>
        </w:r>
        <w:r>
          <w:instrText xml:space="preserve"> PAGEREF _Toc31719 \h </w:instrText>
        </w:r>
        <w:r>
          <w:fldChar w:fldCharType="separate"/>
        </w:r>
        <w:r>
          <w:t>52</w:t>
        </w:r>
        <w:r>
          <w:fldChar w:fldCharType="end"/>
        </w:r>
      </w:hyperlink>
    </w:p>
    <w:p>
      <w:pPr>
        <w:pStyle w:val="TOC1"/>
        <w:tabs>
          <w:tab w:val="right" w:leader="dot" w:pos="8306"/>
        </w:tabs>
      </w:pPr>
      <w:hyperlink w:anchor="_Toc22458" w:history="1">
        <w:r>
          <w:rPr>
            <w:rFonts w:ascii="仿宋" w:eastAsia="仿宋" w:hAnsi="仿宋" w:cs="仿宋" w:hint="eastAsia"/>
            <w:lang w:eastAsia="zh-CN"/>
          </w:rPr>
          <w:t>十三、减压器项目工程方案分析</w:t>
        </w:r>
        <w:r>
          <w:tab/>
        </w:r>
        <w:r>
          <w:fldChar w:fldCharType="begin"/>
        </w:r>
        <w:r>
          <w:instrText xml:space="preserve"> PAGEREF _Toc22458 \h </w:instrText>
        </w:r>
        <w:r>
          <w:fldChar w:fldCharType="separate"/>
        </w:r>
        <w:r>
          <w:t>54</w:t>
        </w:r>
        <w:r>
          <w:fldChar w:fldCharType="end"/>
        </w:r>
      </w:hyperlink>
    </w:p>
    <w:p>
      <w:pPr>
        <w:pStyle w:val="TOC2"/>
        <w:tabs>
          <w:tab w:val="right" w:leader="dot" w:pos="8306"/>
        </w:tabs>
      </w:pPr>
      <w:hyperlink w:anchor="_Toc15933" w:history="1">
        <w:r>
          <w:rPr>
            <w:rFonts w:ascii="仿宋" w:eastAsia="仿宋" w:hAnsi="仿宋" w:cs="仿宋" w:hint="eastAsia"/>
            <w:lang w:eastAsia="zh-CN"/>
          </w:rPr>
          <w:t>(一)、建筑工程设计原则</w:t>
        </w:r>
        <w:r>
          <w:tab/>
        </w:r>
        <w:r>
          <w:fldChar w:fldCharType="begin"/>
        </w:r>
        <w:r>
          <w:instrText xml:space="preserve"> PAGEREF _Toc15933 \h </w:instrText>
        </w:r>
        <w:r>
          <w:fldChar w:fldCharType="separate"/>
        </w:r>
        <w:r>
          <w:t>54</w:t>
        </w:r>
        <w:r>
          <w:fldChar w:fldCharType="end"/>
        </w:r>
      </w:hyperlink>
    </w:p>
    <w:p>
      <w:pPr>
        <w:pStyle w:val="TOC2"/>
        <w:tabs>
          <w:tab w:val="right" w:leader="dot" w:pos="8306"/>
        </w:tabs>
      </w:pPr>
      <w:hyperlink w:anchor="_Toc9266" w:history="1">
        <w:r>
          <w:rPr>
            <w:rFonts w:ascii="仿宋" w:eastAsia="仿宋" w:hAnsi="仿宋" w:cs="仿宋" w:hint="eastAsia"/>
            <w:lang w:eastAsia="zh-CN"/>
          </w:rPr>
          <w:t>(二)、土建工程建设指标</w:t>
        </w:r>
        <w:r>
          <w:tab/>
        </w:r>
        <w:r>
          <w:fldChar w:fldCharType="begin"/>
        </w:r>
        <w:r>
          <w:instrText xml:space="preserve"> PAGEREF _Toc9266 \h </w:instrText>
        </w:r>
        <w:r>
          <w:fldChar w:fldCharType="separate"/>
        </w:r>
        <w:r>
          <w:t>57</w:t>
        </w:r>
        <w:r>
          <w:fldChar w:fldCharType="end"/>
        </w:r>
      </w:hyperlink>
    </w:p>
    <w:p>
      <w:pPr>
        <w:pStyle w:val="TOC1"/>
        <w:tabs>
          <w:tab w:val="right" w:leader="dot" w:pos="8306"/>
        </w:tabs>
      </w:pPr>
      <w:hyperlink w:anchor="_Toc20358" w:history="1">
        <w:r>
          <w:rPr>
            <w:rFonts w:ascii="仿宋" w:eastAsia="仿宋" w:hAnsi="仿宋" w:cs="仿宋" w:hint="eastAsia"/>
            <w:lang w:eastAsia="zh-CN"/>
          </w:rPr>
          <w:t>十四、减压器项目变更管理</w:t>
        </w:r>
        <w:r>
          <w:tab/>
        </w:r>
        <w:r>
          <w:fldChar w:fldCharType="begin"/>
        </w:r>
        <w:r>
          <w:instrText xml:space="preserve"> PAGEREF _Toc20358 \h </w:instrText>
        </w:r>
        <w:r>
          <w:fldChar w:fldCharType="separate"/>
        </w:r>
        <w:r>
          <w:t>59</w:t>
        </w:r>
        <w:r>
          <w:fldChar w:fldCharType="end"/>
        </w:r>
      </w:hyperlink>
    </w:p>
    <w:p>
      <w:pPr>
        <w:pStyle w:val="TOC2"/>
        <w:tabs>
          <w:tab w:val="right" w:leader="dot" w:pos="8306"/>
        </w:tabs>
      </w:pPr>
      <w:hyperlink w:anchor="_Toc30943" w:history="1">
        <w:r>
          <w:rPr>
            <w:rFonts w:ascii="仿宋" w:eastAsia="仿宋" w:hAnsi="仿宋" w:cs="仿宋" w:hint="eastAsia"/>
            <w:lang w:eastAsia="zh-CN"/>
          </w:rPr>
          <w:t>(一)、变更申请与评估</w:t>
        </w:r>
        <w:r>
          <w:tab/>
        </w:r>
        <w:r>
          <w:fldChar w:fldCharType="begin"/>
        </w:r>
        <w:r>
          <w:instrText xml:space="preserve"> PAGEREF _Toc30943 \h </w:instrText>
        </w:r>
        <w:r>
          <w:fldChar w:fldCharType="separate"/>
        </w:r>
        <w:r>
          <w:t>59</w:t>
        </w:r>
        <w:r>
          <w:fldChar w:fldCharType="end"/>
        </w:r>
      </w:hyperlink>
    </w:p>
    <w:p>
      <w:pPr>
        <w:pStyle w:val="TOC2"/>
        <w:tabs>
          <w:tab w:val="right" w:leader="dot" w:pos="8306"/>
        </w:tabs>
      </w:pPr>
      <w:hyperlink w:anchor="_Toc29193" w:history="1">
        <w:r>
          <w:rPr>
            <w:rFonts w:ascii="仿宋" w:eastAsia="仿宋" w:hAnsi="仿宋" w:cs="仿宋" w:hint="eastAsia"/>
            <w:lang w:eastAsia="zh-CN"/>
          </w:rPr>
          <w:t>(二)、变更实施与控制</w:t>
        </w:r>
        <w:r>
          <w:tab/>
        </w:r>
        <w:r>
          <w:fldChar w:fldCharType="begin"/>
        </w:r>
        <w:r>
          <w:instrText xml:space="preserve"> PAGEREF _Toc29193 \h </w:instrText>
        </w:r>
        <w:r>
          <w:fldChar w:fldCharType="separate"/>
        </w:r>
        <w:r>
          <w:t>59</w:t>
        </w:r>
        <w:r>
          <w:fldChar w:fldCharType="end"/>
        </w:r>
      </w:hyperlink>
    </w:p>
    <w:p>
      <w:pPr>
        <w:pStyle w:val="TOC1"/>
        <w:tabs>
          <w:tab w:val="right" w:leader="dot" w:pos="8306"/>
        </w:tabs>
      </w:pPr>
      <w:hyperlink w:anchor="_Toc351" w:history="1">
        <w:r>
          <w:rPr>
            <w:rFonts w:ascii="仿宋" w:eastAsia="仿宋" w:hAnsi="仿宋" w:cs="仿宋" w:hint="eastAsia"/>
            <w:lang w:eastAsia="zh-CN"/>
          </w:rPr>
          <w:t>十五、减压器项目实施保障措施</w:t>
        </w:r>
        <w:r>
          <w:tab/>
        </w:r>
        <w:r>
          <w:fldChar w:fldCharType="begin"/>
        </w:r>
        <w:r>
          <w:instrText xml:space="preserve"> PAGEREF _Toc351 \h </w:instrText>
        </w:r>
        <w:r>
          <w:fldChar w:fldCharType="separate"/>
        </w:r>
        <w:r>
          <w:t>60</w:t>
        </w:r>
        <w:r>
          <w:fldChar w:fldCharType="end"/>
        </w:r>
      </w:hyperlink>
    </w:p>
    <w:p>
      <w:pPr>
        <w:pStyle w:val="TOC2"/>
        <w:tabs>
          <w:tab w:val="right" w:leader="dot" w:pos="8306"/>
        </w:tabs>
      </w:pPr>
      <w:hyperlink w:anchor="_Toc5006" w:history="1">
        <w:r>
          <w:rPr>
            <w:rFonts w:ascii="仿宋" w:eastAsia="仿宋" w:hAnsi="仿宋" w:cs="仿宋" w:hint="eastAsia"/>
            <w:lang w:eastAsia="zh-CN"/>
          </w:rPr>
          <w:t>(一)、减压器项目实施保障机制</w:t>
        </w:r>
        <w:r>
          <w:tab/>
        </w:r>
        <w:r>
          <w:fldChar w:fldCharType="begin"/>
        </w:r>
        <w:r>
          <w:instrText xml:space="preserve"> PAGEREF _Toc5006 \h </w:instrText>
        </w:r>
        <w:r>
          <w:fldChar w:fldCharType="separate"/>
        </w:r>
        <w:r>
          <w:t>60</w:t>
        </w:r>
        <w:r>
          <w:fldChar w:fldCharType="end"/>
        </w:r>
      </w:hyperlink>
    </w:p>
    <w:p>
      <w:pPr>
        <w:pStyle w:val="TOC2"/>
        <w:tabs>
          <w:tab w:val="right" w:leader="dot" w:pos="8306"/>
        </w:tabs>
      </w:pPr>
      <w:hyperlink w:anchor="_Toc19033" w:history="1">
        <w:r>
          <w:rPr>
            <w:rFonts w:ascii="仿宋" w:eastAsia="仿宋" w:hAnsi="仿宋" w:cs="仿宋" w:hint="eastAsia"/>
            <w:lang w:eastAsia="zh-CN"/>
          </w:rPr>
          <w:t>(二)、减压器项目法律合规要求</w:t>
        </w:r>
        <w:r>
          <w:tab/>
        </w:r>
        <w:r>
          <w:fldChar w:fldCharType="begin"/>
        </w:r>
        <w:r>
          <w:instrText xml:space="preserve"> PAGEREF _Toc19033 \h </w:instrText>
        </w:r>
        <w:r>
          <w:fldChar w:fldCharType="separate"/>
        </w:r>
        <w:r>
          <w:t>63</w:t>
        </w:r>
        <w:r>
          <w:fldChar w:fldCharType="end"/>
        </w:r>
      </w:hyperlink>
    </w:p>
    <w:p>
      <w:pPr>
        <w:pStyle w:val="TOC2"/>
        <w:tabs>
          <w:tab w:val="right" w:leader="dot" w:pos="8306"/>
        </w:tabs>
      </w:pPr>
      <w:hyperlink w:anchor="_Toc5153" w:history="1">
        <w:r>
          <w:rPr>
            <w:rFonts w:ascii="仿宋" w:eastAsia="仿宋" w:hAnsi="仿宋" w:cs="仿宋" w:hint="eastAsia"/>
            <w:lang w:eastAsia="zh-CN"/>
          </w:rPr>
          <w:t>(三)、减压器项目合同管理与法律事务</w:t>
        </w:r>
        <w:r>
          <w:tab/>
        </w:r>
        <w:r>
          <w:fldChar w:fldCharType="begin"/>
        </w:r>
        <w:r>
          <w:instrText xml:space="preserve"> PAGEREF _Toc5153 \h </w:instrText>
        </w:r>
        <w:r>
          <w:fldChar w:fldCharType="separate"/>
        </w:r>
        <w:r>
          <w:t>67</w:t>
        </w:r>
        <w:r>
          <w:fldChar w:fldCharType="end"/>
        </w:r>
      </w:hyperlink>
    </w:p>
    <w:p>
      <w:pPr>
        <w:pStyle w:val="TOC2"/>
        <w:tabs>
          <w:tab w:val="right" w:leader="dot" w:pos="8306"/>
        </w:tabs>
      </w:pPr>
      <w:hyperlink w:anchor="_Toc2495" w:history="1">
        <w:r>
          <w:rPr>
            <w:rFonts w:ascii="仿宋" w:eastAsia="仿宋" w:hAnsi="仿宋" w:cs="仿宋" w:hint="eastAsia"/>
            <w:lang w:eastAsia="zh-CN"/>
          </w:rPr>
          <w:t>(四)、减压器项目知识产权保护策略</w:t>
        </w:r>
        <w:r>
          <w:tab/>
        </w:r>
        <w:r>
          <w:fldChar w:fldCharType="begin"/>
        </w:r>
        <w:r>
          <w:instrText xml:space="preserve"> PAGEREF _Toc2495 \h </w:instrText>
        </w:r>
        <w:r>
          <w:fldChar w:fldCharType="separate"/>
        </w:r>
        <w:r>
          <w:t>74</w:t>
        </w:r>
        <w:r>
          <w:fldChar w:fldCharType="end"/>
        </w:r>
      </w:hyperlink>
    </w:p>
    <w:p>
      <w:pPr>
        <w:pStyle w:val="TOC1"/>
        <w:tabs>
          <w:tab w:val="right" w:leader="dot" w:pos="8306"/>
        </w:tabs>
      </w:pPr>
      <w:hyperlink w:anchor="_Toc6067" w:history="1">
        <w:r>
          <w:rPr>
            <w:rFonts w:ascii="仿宋" w:eastAsia="仿宋" w:hAnsi="仿宋" w:cs="仿宋" w:hint="eastAsia"/>
            <w:lang w:eastAsia="zh-CN"/>
          </w:rPr>
          <w:t>十六、营销与推广策略</w:t>
        </w:r>
        <w:r>
          <w:tab/>
        </w:r>
        <w:r>
          <w:fldChar w:fldCharType="begin"/>
        </w:r>
        <w:r>
          <w:instrText xml:space="preserve"> PAGEREF _Toc6067 \h </w:instrText>
        </w:r>
        <w:r>
          <w:fldChar w:fldCharType="separate"/>
        </w:r>
        <w:r>
          <w:t>76</w:t>
        </w:r>
        <w:r>
          <w:fldChar w:fldCharType="end"/>
        </w:r>
      </w:hyperlink>
    </w:p>
    <w:p>
      <w:pPr>
        <w:pStyle w:val="TOC2"/>
        <w:tabs>
          <w:tab w:val="right" w:leader="dot" w:pos="8306"/>
        </w:tabs>
      </w:pPr>
      <w:hyperlink w:anchor="_Toc10848" w:history="1">
        <w:r>
          <w:rPr>
            <w:rFonts w:ascii="仿宋" w:eastAsia="仿宋" w:hAnsi="仿宋" w:cs="仿宋" w:hint="eastAsia"/>
            <w:lang w:eastAsia="zh-CN"/>
          </w:rPr>
          <w:t>(一)、产品/服务定位与特点</w:t>
        </w:r>
        <w:r>
          <w:tab/>
        </w:r>
        <w:r>
          <w:fldChar w:fldCharType="begin"/>
        </w:r>
        <w:r>
          <w:instrText xml:space="preserve"> PAGEREF _Toc10848 \h </w:instrText>
        </w:r>
        <w:r>
          <w:fldChar w:fldCharType="separate"/>
        </w:r>
        <w:r>
          <w:t>76</w:t>
        </w:r>
        <w:r>
          <w:fldChar w:fldCharType="end"/>
        </w:r>
      </w:hyperlink>
    </w:p>
    <w:p>
      <w:pPr>
        <w:pStyle w:val="TOC2"/>
        <w:tabs>
          <w:tab w:val="right" w:leader="dot" w:pos="8306"/>
        </w:tabs>
      </w:pPr>
      <w:hyperlink w:anchor="_Toc25074" w:history="1">
        <w:r>
          <w:rPr>
            <w:rFonts w:ascii="仿宋" w:eastAsia="仿宋" w:hAnsi="仿宋" w:cs="仿宋" w:hint="eastAsia"/>
            <w:lang w:eastAsia="zh-CN"/>
          </w:rPr>
          <w:t>(二)、市场定位与竞争分析</w:t>
        </w:r>
        <w:r>
          <w:tab/>
        </w:r>
        <w:r>
          <w:fldChar w:fldCharType="begin"/>
        </w:r>
        <w:r>
          <w:instrText xml:space="preserve"> PAGEREF _Toc25074 \h </w:instrText>
        </w:r>
        <w:r>
          <w:fldChar w:fldCharType="separate"/>
        </w:r>
        <w:r>
          <w:t>77</w:t>
        </w:r>
        <w:r>
          <w:fldChar w:fldCharType="end"/>
        </w:r>
      </w:hyperlink>
    </w:p>
    <w:p>
      <w:pPr>
        <w:pStyle w:val="TOC2"/>
        <w:tabs>
          <w:tab w:val="right" w:leader="dot" w:pos="8306"/>
        </w:tabs>
      </w:pPr>
      <w:hyperlink w:anchor="_Toc15583" w:history="1">
        <w:r>
          <w:rPr>
            <w:rFonts w:ascii="仿宋" w:eastAsia="仿宋" w:hAnsi="仿宋" w:cs="仿宋" w:hint="eastAsia"/>
            <w:lang w:eastAsia="zh-CN"/>
          </w:rPr>
          <w:t>(三)、营销渠道与策略</w:t>
        </w:r>
        <w:r>
          <w:tab/>
        </w:r>
        <w:r>
          <w:fldChar w:fldCharType="begin"/>
        </w:r>
        <w:r>
          <w:instrText xml:space="preserve"> PAGEREF _Toc15583 \h </w:instrText>
        </w:r>
        <w:r>
          <w:fldChar w:fldCharType="separate"/>
        </w:r>
        <w:r>
          <w:t>79</w:t>
        </w:r>
        <w:r>
          <w:fldChar w:fldCharType="end"/>
        </w:r>
      </w:hyperlink>
    </w:p>
    <w:p>
      <w:pPr>
        <w:pStyle w:val="TOC2"/>
        <w:tabs>
          <w:tab w:val="right" w:leader="dot" w:pos="8306"/>
        </w:tabs>
      </w:pPr>
      <w:hyperlink w:anchor="_Toc30173" w:history="1">
        <w:r>
          <w:rPr>
            <w:rFonts w:ascii="仿宋" w:eastAsia="仿宋" w:hAnsi="仿宋" w:cs="仿宋" w:hint="eastAsia"/>
            <w:lang w:eastAsia="zh-CN"/>
          </w:rPr>
          <w:t>(四)、推广与宣传活动</w:t>
        </w:r>
        <w:r>
          <w:tab/>
        </w:r>
        <w:r>
          <w:fldChar w:fldCharType="begin"/>
        </w:r>
        <w:r>
          <w:instrText xml:space="preserve"> PAGEREF _Toc30173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50"/>
      <w:r>
        <w:rPr>
          <w:rFonts w:ascii="仿宋" w:eastAsia="仿宋" w:hAnsi="仿宋" w:cs="仿宋" w:hint="eastAsia"/>
          <w:sz w:val="28"/>
          <w:lang w:eastAsia="zh-CN"/>
        </w:rPr>
        <w:t>一、减压器项目土建工程</w:t>
      </w:r>
      <w:bookmarkEnd w:id="2"/>
    </w:p>
    <w:p>
      <w:pPr>
        <w:pStyle w:val="Heading2"/>
        <w:rPr>
          <w:rFonts w:ascii="仿宋" w:eastAsia="仿宋" w:hAnsi="仿宋" w:cs="仿宋" w:hint="eastAsia"/>
          <w:lang w:eastAsia="zh-CN"/>
        </w:rPr>
      </w:pPr>
      <w:bookmarkStart w:id="3" w:name="_Toc248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在减压器项目的建筑工程设计中，我们将秉承一系列重要的设计原则，以确保减压器项目建筑在功能、美观、可持续性等方面达到最佳效果。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首要原则是确保建筑的功能性得到最大化的发挥。我们将充分理解减压器项目的实际需求，合理布局各个功能区域，保证建筑在满足业务需求的同时，提供高效的工作环境。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在建筑设计中，我们将综合考虑建设和运营成本。通过精细的经济效益分析，确保设计方案在高效利用资源的同时，对减压器项目的长期盈利能力有积极的贡献。</w:t>
      </w:r>
    </w:p>
    <w:p>
      <w:pPr>
        <w:pStyle w:val="Heading2"/>
        <w:ind w:firstLine="560" w:firstLineChars="200"/>
        <w:rPr>
          <w:rFonts w:ascii="仿宋" w:eastAsia="仿宋" w:hAnsi="仿宋" w:cs="仿宋" w:hint="eastAsia"/>
          <w:sz w:val="28"/>
          <w:lang w:eastAsia="zh-CN"/>
        </w:rPr>
      </w:pPr>
      <w:bookmarkStart w:id="4" w:name="_Toc111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压器项目的土建工程设计中，我们将精准设定设计年限，结合减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减压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7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减压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减压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减压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2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本期工程减压器项目预计总建筑面积XXX平方米，其中：计容建筑面积XXX平方米，计划建筑工程投资XX万元，占减压器项目总投资的XX%。</w:t>
      </w:r>
    </w:p>
    <w:p>
      <w:pPr>
        <w:pStyle w:val="Heading1"/>
        <w:ind w:firstLine="560" w:firstLineChars="200"/>
        <w:rPr>
          <w:rFonts w:ascii="仿宋" w:eastAsia="仿宋" w:hAnsi="仿宋" w:cs="仿宋" w:hint="eastAsia"/>
          <w:sz w:val="28"/>
          <w:lang w:eastAsia="zh-CN"/>
        </w:rPr>
      </w:pPr>
      <w:bookmarkStart w:id="7" w:name="_Toc28788"/>
      <w:r>
        <w:rPr>
          <w:rFonts w:ascii="仿宋" w:eastAsia="仿宋" w:hAnsi="仿宋" w:cs="仿宋" w:hint="eastAsia"/>
          <w:sz w:val="28"/>
          <w:lang w:eastAsia="zh-CN"/>
        </w:rPr>
        <w:t>二、减压器项目绩效评估</w:t>
      </w:r>
      <w:bookmarkEnd w:id="7"/>
    </w:p>
    <w:p>
      <w:pPr>
        <w:pStyle w:val="Heading2"/>
        <w:rPr>
          <w:rFonts w:ascii="仿宋" w:eastAsia="仿宋" w:hAnsi="仿宋" w:cs="仿宋" w:hint="eastAsia"/>
          <w:lang w:eastAsia="zh-CN"/>
        </w:rPr>
      </w:pPr>
      <w:bookmarkStart w:id="8" w:name="_Toc918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在减压器项目中，我们设计了一套全面的绩效评估指标，以确保减压器项目的可控和成功交付。这些指标跨足减压器项目目标、成本、进度和质量等多个维度，为我们提供了全面洞察减压器项目的健康状况。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目标达成率是我们关注的首要指标。我们设定了明确的目标，并通过定期监测和评估，迅速发现并应对潜在的目标偏差。这为减压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成本绩效是另一个核心关注点。通过实际成本与预算成本的对比分析，我们深入了解成本差异的原因，及时调整资源分配，保持减压器项目在经济效益方面的合理水平。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进度作为关键的绩效指标之一，得到了精心的关注。我们制定了详细的减压器项目进度计划，并设立了进度符合度指标，确保实际进度与计划进度保持一致。这使我们能够快速发现和解决潜在的进度问题，保持减压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减压器项目绩效的不可或缺的一环。我们引入了一系列的质量标准和客户满意度指标，以确保减压器项目交付的成果在质量上达到或超越预期水平。通过持续监测这些指标，我们努力提升减压器项目整体质量水平，为减压器项目的成功交付提供有力保障。通过这些科学且全面的绩效评估，我们能够更好地引导减压器项目的持续改进，确保减压器项目目标的顺利达成。</w:t>
      </w:r>
    </w:p>
    <w:p>
      <w:pPr>
        <w:pStyle w:val="Heading2"/>
        <w:ind w:firstLine="560" w:firstLineChars="200"/>
        <w:rPr>
          <w:rFonts w:ascii="仿宋" w:eastAsia="仿宋" w:hAnsi="仿宋" w:cs="仿宋" w:hint="eastAsia"/>
          <w:sz w:val="28"/>
          <w:lang w:eastAsia="zh-CN"/>
        </w:rPr>
      </w:pPr>
      <w:bookmarkStart w:id="9" w:name="_Toc14622"/>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绩效评估是减压器项目中的关键环节，为确保减压器项目达到预期目标，我们采用了多层次、多维度的绩效评估方法。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减压器项目的战略目标对齐，确保每个决策和行动都与减压器项目整体目标保持一致。团队会定期召开战略对齐会议，审视当前工作与减压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减压器项目进度、质量、成本和风险等方面。这些指标通过数据收集和分析，为减压器项目管理团队提供了客观的评估依据。例如，我们通过减压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绩效评估不仅仅停留在减压器项目内部，还考虑了减压器项目对外部环境的影响。我们定期进行干系人满意度调查，以了解各利益相关方对减压器项目的期望和满意度，并及时做出调整。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这种多层次、多角度的绩效评估方法，使得我们能够全面了解减压器项目的运行状态，及时做出调整，确保减压器项目在不断变化的环境中保持稳健前行。</w:t>
      </w:r>
    </w:p>
    <w:p>
      <w:pPr>
        <w:pStyle w:val="Heading2"/>
        <w:ind w:firstLine="560" w:firstLineChars="200"/>
        <w:rPr>
          <w:rFonts w:ascii="仿宋" w:eastAsia="仿宋" w:hAnsi="仿宋" w:cs="仿宋" w:hint="eastAsia"/>
          <w:sz w:val="28"/>
          <w:lang w:eastAsia="zh-CN"/>
        </w:rPr>
      </w:pPr>
      <w:bookmarkStart w:id="10" w:name="_Toc16135"/>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为了确保减压器项目的有效管理和不断优化，我们采用了精心设计的绩效评估周期。这个周期旨在实现灵活、实时和全面的评估，以适应减压器项目执行中的各种挑战。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减压器项目的不同需求，分为短期、中期和长期。短期评估关注每个迭代或工作周期，以及时发现和解决当前任务中的问题。中期评估涵盖几个迭代，深入了解整体减压器项目的趋势和性能。长期评估则着眼于整个减压器项目阶段，确保减压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减压器项目管理工具和协作平台，团队成员能够随时更新和分享减压器项目数据。这种实时性的反馈机制使我们能够及时察觉潜在问题，快速调整，保持减压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减压器项目的决策制定密不可分。每个周期的减压器项目回顾会议成为集体总结经验、识别问题深层次原因并找到创新解决方案的平台。这种定期的反思与调整机制使减压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817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691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减压器项目的主要产品是XXXX，预计年产值为XXX万元。这一产品在市场中占据着重要的地位，其广泛的应用范围使得该减压器项目的市场前景非常广阔。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减压器项目的xxx产品作为重要的原材料之一，将在多个领域发挥关键作用。其在建筑、交通、能源等方面的广泛应用将为整个产业链提供强大的支持，形成产业协同效应。减压器项目的年产值XXX万XXX万XXX万万元不仅反映了其在市场上的巨大潜力，更预示着它对国民经济的积极贡献。这种关联度高、涉及面广的产业关系，使得该减压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211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总征地面积为XXXX平方米，相当于约XX.XX亩，其中净用地面积为XXXX平方米，红线范围内相当于约XX.XX亩。这一用地规模充分考虑了减压器项目的建设需求，保障了减压器项目在合适的空间内得以充分发展。减压器项目规划的总建筑面积为XXXX平方米，其中主体工程建设占XXXX平方米，计容建筑面积达XXXX平方米。预计建筑工程的投资将达到XXXX万元，为减压器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计划购置的设备共计XXXX台（套），设备购置费用为XXXX万元。这一设备购置计划充分考虑到减压器项目的生产需求和技术要求，确保了减压器项目在生产运营中具备先进的技术装备和高效的生产能力。设备的合理配置将为减压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器项目计划总投资为XXXX万元，预计年实现营业收入为XXXX万元。这一产能规模的设定旨在确保减压器项目能够在投资与回报之间取得平衡，实现长期可持续的发展。减压器项目的总投资充分考虑到各个方面的需求，包括用地建设、设备购置等多个环节，以确保减压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268"/>
      <w:r>
        <w:rPr>
          <w:rFonts w:ascii="仿宋" w:eastAsia="仿宋" w:hAnsi="仿宋" w:cs="仿宋" w:hint="eastAsia"/>
          <w:sz w:val="28"/>
          <w:lang w:eastAsia="zh-CN"/>
        </w:rPr>
        <w:t>四、减压器项目选址可行性分析</w:t>
      </w:r>
      <w:bookmarkEnd w:id="14"/>
    </w:p>
    <w:p>
      <w:pPr>
        <w:pStyle w:val="Heading2"/>
        <w:rPr>
          <w:rFonts w:ascii="仿宋" w:eastAsia="仿宋" w:hAnsi="仿宋" w:cs="仿宋" w:hint="eastAsia"/>
          <w:lang w:eastAsia="zh-CN"/>
        </w:rPr>
      </w:pPr>
      <w:bookmarkStart w:id="15" w:name="_Toc8938"/>
      <w:r>
        <w:rPr>
          <w:rFonts w:ascii="仿宋" w:eastAsia="仿宋" w:hAnsi="仿宋" w:cs="仿宋" w:hint="eastAsia"/>
          <w:lang w:eastAsia="zh-CN"/>
        </w:rPr>
        <w:t>(一)、减压器项目选址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该减压器项目选址位于XX省XX市XX区XXX街道</w:t>
      </w:r>
    </w:p>
    <w:p>
      <w:pPr>
        <w:pStyle w:val="Heading2"/>
        <w:ind w:firstLine="560" w:firstLineChars="200"/>
        <w:rPr>
          <w:rFonts w:ascii="仿宋" w:eastAsia="仿宋" w:hAnsi="仿宋" w:cs="仿宋" w:hint="eastAsia"/>
          <w:sz w:val="28"/>
          <w:lang w:eastAsia="zh-CN"/>
        </w:rPr>
      </w:pPr>
      <w:bookmarkStart w:id="16" w:name="_Toc1049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减压器项目的征地面积将根据减压器项目的实际规模和需求进行精确规划。具体面积XXX平方米，旨在确保减压器项目不仅能够满足当前的发展需求，还能够预留空间以适应未来的扩展。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净用地面积是在征地面积基础上去除不可利用面积后的实际可开发用地。具体面积XXX平方米，考虑到环保、交通、安全等多方面因素，以确保减压器项目在整体利用效率上达到最优。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减压器项目计划建设的建筑总规模具体面积XXX平方米。这一规模的确定综合考虑了减压器项目的性质、规模，以及城市规划的相关要求，确保建筑布局与周边环境协调一致。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绿地率是减压器项目用地中被规划为绿地的比例。具体面积XXX平方米，旨在通过合理规划绿地，改善减压器项目周边环境，提升居民生活质量，并符合城市整体绿化规划。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容积率是用地上可以建设的建筑总体积与用地面积之比。具体面积XXX，通过合理的容积率规划，确保减压器项目建筑规模与周边环境和谐共生。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确保减压器项目选址与当地城市规划相一致，具体面积XXX平方米。通过与城市规划部门深入沟通，确保减压器项目不仅符合城市的整体发展方向，还能够融入城市的发展布局，为城市的长远发展贡献力量。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充分了解并确保减压器项目选址符合当地产业政策，具体面积XXX平方米。这包括减压器项目对当地经济的促进作用，以及对相关产业的带动效应，确保减压器项目与地方政府的产业政策保持一致，促进共赢合作。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用地总体要求必须符合环保和可持续发展的原则，具体面积XXX平方米。通过采用绿色建筑设计、节能减排等措施，确保减压器项目在建设和运营过程中对环境的影响最小化，达到可持续发展的要求。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确保减压器项目选址具备必要的公共设施配套，具体面积XXX平方米。这包括交通便利性、教育、医疗等基础设施，以提高居民生活品质，使得减压器项目选址更具吸引力。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考虑用地总体要求对当地社会稳定性的影响，具体面积XXX平方米。通过深入了解当地社区反馈，确保减压器项目的选址和建设过程对当地社会和谐稳定产生积极作用。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减压器项目选址不仅符合法规和规划，还在实际操作中具有可行性。这一全面规划将为减压器项目的成功实施提供坚实的基础，确保减压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8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减压器项目的设备规划和空间设计中，我们将采取灵活设备布局的措施。设备布局将根据实际需求进行灵活设计，避免不必要的浪费。通过合理规划设备摆放位置，我们将提高设备的利用率，减少设备间距，以确保减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减压器项目内部引入共享设施的概念，例如共享会议室、办公区等。通过这种方式，我们可以减少对资源的重复建设，提高资源共享效率，从而减小减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98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减压器项目的总图布置中，我们将不同功能区域进行明确的规划，以最大程度满足减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963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我们首先关注市场因素，包括潜在客户分布、竞争对手位置、市场需求等。通过深入的市场调研，我们能够更准确地评估选址对于市场开拓和产品销售的影响，确保减压器项目能够在有利的市场环境中蓬勃发展。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减压器项目对环境的影响是综合评价的重要因素之一。我们将详细考虑选址周边的自然环境、生态保护区、水源地等情况，确保减压器项目的建设和运营对环境影响最小化，并符合当地的环保法规标准。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对选址的评价还需充分考虑当地政府的产业政策和法规。我们将详细了解减压器项目所在地的相关政策，确保减压器项目的规划和运营与当地法规相符，降低不必要的法律风险。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考虑到社会稳定性对企业运营的重要性，我们将评估选址地区的社会安全情况、劳工关系、社区反馈等方面，以确保减压器项目的建设和运营不会受到社会稳定性的负面影响。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最后，我们将综合考虑用地成本，包括土地购置费用、土地开发成本等。通过对用地成本的详细评估，我们能够做出更为精确的经济效益分析，为减压器项目的投资决策提供有力支持。</w:t>
      </w:r>
    </w:p>
    <w:p>
      <w:pPr>
        <w:pStyle w:val="Heading1"/>
        <w:ind w:firstLine="560" w:firstLineChars="200"/>
        <w:rPr>
          <w:rFonts w:ascii="仿宋" w:eastAsia="仿宋" w:hAnsi="仿宋" w:cs="仿宋" w:hint="eastAsia"/>
          <w:sz w:val="28"/>
          <w:lang w:eastAsia="zh-CN"/>
        </w:rPr>
      </w:pPr>
      <w:bookmarkStart w:id="20" w:name="_Toc24156"/>
      <w:r>
        <w:rPr>
          <w:rFonts w:ascii="仿宋" w:eastAsia="仿宋" w:hAnsi="仿宋" w:cs="仿宋" w:hint="eastAsia"/>
          <w:sz w:val="28"/>
          <w:lang w:eastAsia="zh-CN"/>
        </w:rPr>
        <w:t>五、减压器项目概论</w:t>
      </w:r>
      <w:bookmarkEnd w:id="20"/>
    </w:p>
    <w:p>
      <w:pPr>
        <w:pStyle w:val="Heading2"/>
        <w:rPr>
          <w:rFonts w:ascii="仿宋" w:eastAsia="仿宋" w:hAnsi="仿宋" w:cs="仿宋" w:hint="eastAsia"/>
          <w:lang w:eastAsia="zh-CN"/>
        </w:rPr>
      </w:pPr>
      <w:bookmarkStart w:id="21" w:name="_Toc15672"/>
      <w:r>
        <w:rPr>
          <w:rFonts w:ascii="仿宋" w:eastAsia="仿宋" w:hAnsi="仿宋" w:cs="仿宋" w:hint="eastAsia"/>
          <w:lang w:eastAsia="zh-CN"/>
        </w:rPr>
        <w:t>(一)、减压器项目概况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https://d.book118.com/826050022214010032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B0B7C"/>
    <w:rsid w:val="1B7B0B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5002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2024-01-07T04:39:00Z</dcterms:created>
  <dcterms:modified xsi:type="dcterms:W3CDTF">2024-01-07T04:40:07Z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E9866700BFEF4496A63E53222E943556_11</vt:lpwstr>
  </property>
  <property fmtid="{D5CDD505-2E9C-101B-9397-08002B2CF9AE}" pid="3" name="KSOProductBuildVer">
    <vt:lpwstr>2052-12.1.0.16120</vt:lpwstr>
  </property>
</Properties>
</file>