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全屋板式家具项目规划设计蓝图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4" w:history="1">
        <w:r>
          <w:rPr>
            <w:rFonts w:ascii="仿宋" w:eastAsia="仿宋" w:hAnsi="仿宋" w:cs="仿宋" w:hint="eastAsia"/>
            <w:lang w:eastAsia="zh-CN"/>
          </w:rPr>
          <w:t>概论</w:t>
        </w:r>
        <w:r>
          <w:tab/>
        </w:r>
        <w:r>
          <w:fldChar w:fldCharType="begin"/>
        </w:r>
        <w:r>
          <w:instrText xml:space="preserve"> PAGEREF _Toc22484 \h </w:instrText>
        </w:r>
        <w:r>
          <w:fldChar w:fldCharType="separate"/>
        </w:r>
        <w:r>
          <w:t>3</w:t>
        </w:r>
        <w:r>
          <w:fldChar w:fldCharType="end"/>
        </w:r>
      </w:hyperlink>
    </w:p>
    <w:p>
      <w:pPr>
        <w:pStyle w:val="TOC1"/>
        <w:tabs>
          <w:tab w:val="right" w:leader="dot" w:pos="8306"/>
        </w:tabs>
      </w:pPr>
      <w:hyperlink w:anchor="_Toc8694" w:history="1">
        <w:r>
          <w:rPr>
            <w:rFonts w:ascii="仿宋" w:eastAsia="仿宋" w:hAnsi="仿宋" w:cs="仿宋" w:hint="eastAsia"/>
            <w:lang w:eastAsia="zh-CN"/>
          </w:rPr>
          <w:t>一、市场分析、调研</w:t>
        </w:r>
        <w:r>
          <w:tab/>
        </w:r>
        <w:r>
          <w:fldChar w:fldCharType="begin"/>
        </w:r>
        <w:r>
          <w:instrText xml:space="preserve"> PAGEREF _Toc8694 \h </w:instrText>
        </w:r>
        <w:r>
          <w:fldChar w:fldCharType="separate"/>
        </w:r>
        <w:r>
          <w:t>3</w:t>
        </w:r>
        <w:r>
          <w:fldChar w:fldCharType="end"/>
        </w:r>
      </w:hyperlink>
    </w:p>
    <w:p>
      <w:pPr>
        <w:pStyle w:val="TOC2"/>
        <w:tabs>
          <w:tab w:val="right" w:leader="dot" w:pos="8306"/>
        </w:tabs>
      </w:pPr>
      <w:hyperlink w:anchor="_Toc31245" w:history="1">
        <w:r>
          <w:rPr>
            <w:rFonts w:ascii="仿宋" w:eastAsia="仿宋" w:hAnsi="仿宋" w:cs="仿宋" w:hint="eastAsia"/>
            <w:lang w:eastAsia="zh-CN"/>
          </w:rPr>
          <w:t>(一)、全屋板式家具行业分析</w:t>
        </w:r>
        <w:r>
          <w:tab/>
        </w:r>
        <w:r>
          <w:fldChar w:fldCharType="begin"/>
        </w:r>
        <w:r>
          <w:instrText xml:space="preserve"> PAGEREF _Toc31245 \h </w:instrText>
        </w:r>
        <w:r>
          <w:fldChar w:fldCharType="separate"/>
        </w:r>
        <w:r>
          <w:t>3</w:t>
        </w:r>
        <w:r>
          <w:fldChar w:fldCharType="end"/>
        </w:r>
      </w:hyperlink>
    </w:p>
    <w:p>
      <w:pPr>
        <w:pStyle w:val="TOC2"/>
        <w:tabs>
          <w:tab w:val="right" w:leader="dot" w:pos="8306"/>
        </w:tabs>
      </w:pPr>
      <w:hyperlink w:anchor="_Toc17285" w:history="1">
        <w:r>
          <w:rPr>
            <w:rFonts w:ascii="仿宋" w:eastAsia="仿宋" w:hAnsi="仿宋" w:cs="仿宋" w:hint="eastAsia"/>
            <w:lang w:eastAsia="zh-CN"/>
          </w:rPr>
          <w:t>(二)、全屋板式家具市场分析预测</w:t>
        </w:r>
        <w:r>
          <w:tab/>
        </w:r>
        <w:r>
          <w:fldChar w:fldCharType="begin"/>
        </w:r>
        <w:r>
          <w:instrText xml:space="preserve"> PAGEREF _Toc17285 \h </w:instrText>
        </w:r>
        <w:r>
          <w:fldChar w:fldCharType="separate"/>
        </w:r>
        <w:r>
          <w:t>4</w:t>
        </w:r>
        <w:r>
          <w:fldChar w:fldCharType="end"/>
        </w:r>
      </w:hyperlink>
    </w:p>
    <w:p>
      <w:pPr>
        <w:pStyle w:val="TOC1"/>
        <w:tabs>
          <w:tab w:val="right" w:leader="dot" w:pos="8306"/>
        </w:tabs>
      </w:pPr>
      <w:hyperlink w:anchor="_Toc21078" w:history="1">
        <w:r>
          <w:rPr>
            <w:rFonts w:ascii="仿宋" w:eastAsia="仿宋" w:hAnsi="仿宋" w:cs="仿宋" w:hint="eastAsia"/>
            <w:lang w:eastAsia="zh-CN"/>
          </w:rPr>
          <w:t>二、工艺说明</w:t>
        </w:r>
        <w:r>
          <w:tab/>
        </w:r>
        <w:r>
          <w:fldChar w:fldCharType="begin"/>
        </w:r>
        <w:r>
          <w:instrText xml:space="preserve"> PAGEREF _Toc21078 \h </w:instrText>
        </w:r>
        <w:r>
          <w:fldChar w:fldCharType="separate"/>
        </w:r>
        <w:r>
          <w:t>5</w:t>
        </w:r>
        <w:r>
          <w:fldChar w:fldCharType="end"/>
        </w:r>
      </w:hyperlink>
    </w:p>
    <w:p>
      <w:pPr>
        <w:pStyle w:val="TOC2"/>
        <w:tabs>
          <w:tab w:val="right" w:leader="dot" w:pos="8306"/>
        </w:tabs>
      </w:pPr>
      <w:hyperlink w:anchor="_Toc747" w:history="1">
        <w:r>
          <w:rPr>
            <w:rFonts w:ascii="仿宋" w:eastAsia="仿宋" w:hAnsi="仿宋" w:cs="仿宋" w:hint="eastAsia"/>
            <w:lang w:eastAsia="zh-CN"/>
          </w:rPr>
          <w:t>(一)、技术管理特点</w:t>
        </w:r>
        <w:r>
          <w:tab/>
        </w:r>
        <w:r>
          <w:fldChar w:fldCharType="begin"/>
        </w:r>
        <w:r>
          <w:instrText xml:space="preserve"> PAGEREF _Toc747 \h </w:instrText>
        </w:r>
        <w:r>
          <w:fldChar w:fldCharType="separate"/>
        </w:r>
        <w:r>
          <w:t>5</w:t>
        </w:r>
        <w:r>
          <w:fldChar w:fldCharType="end"/>
        </w:r>
      </w:hyperlink>
    </w:p>
    <w:p>
      <w:pPr>
        <w:pStyle w:val="TOC2"/>
        <w:tabs>
          <w:tab w:val="right" w:leader="dot" w:pos="8306"/>
        </w:tabs>
      </w:pPr>
      <w:hyperlink w:anchor="_Toc15873" w:history="1">
        <w:r>
          <w:rPr>
            <w:rFonts w:ascii="仿宋" w:eastAsia="仿宋" w:hAnsi="仿宋" w:cs="仿宋" w:hint="eastAsia"/>
            <w:lang w:eastAsia="zh-CN"/>
          </w:rPr>
          <w:t>(二)、全屋板式家具项目工艺技术设计方案</w:t>
        </w:r>
        <w:r>
          <w:tab/>
        </w:r>
        <w:r>
          <w:fldChar w:fldCharType="begin"/>
        </w:r>
        <w:r>
          <w:instrText xml:space="preserve"> PAGEREF _Toc15873 \h </w:instrText>
        </w:r>
        <w:r>
          <w:fldChar w:fldCharType="separate"/>
        </w:r>
        <w:r>
          <w:t>6</w:t>
        </w:r>
        <w:r>
          <w:fldChar w:fldCharType="end"/>
        </w:r>
      </w:hyperlink>
    </w:p>
    <w:p>
      <w:pPr>
        <w:pStyle w:val="TOC2"/>
        <w:tabs>
          <w:tab w:val="right" w:leader="dot" w:pos="8306"/>
        </w:tabs>
      </w:pPr>
      <w:hyperlink w:anchor="_Toc14954" w:history="1">
        <w:r>
          <w:rPr>
            <w:rFonts w:ascii="仿宋" w:eastAsia="仿宋" w:hAnsi="仿宋" w:cs="仿宋" w:hint="eastAsia"/>
            <w:lang w:eastAsia="zh-CN"/>
          </w:rPr>
          <w:t>(三)、设备选型方案</w:t>
        </w:r>
        <w:r>
          <w:tab/>
        </w:r>
        <w:r>
          <w:fldChar w:fldCharType="begin"/>
        </w:r>
        <w:r>
          <w:instrText xml:space="preserve"> PAGEREF _Toc14954 \h </w:instrText>
        </w:r>
        <w:r>
          <w:fldChar w:fldCharType="separate"/>
        </w:r>
        <w:r>
          <w:t>7</w:t>
        </w:r>
        <w:r>
          <w:fldChar w:fldCharType="end"/>
        </w:r>
      </w:hyperlink>
    </w:p>
    <w:p>
      <w:pPr>
        <w:pStyle w:val="TOC1"/>
        <w:tabs>
          <w:tab w:val="right" w:leader="dot" w:pos="8306"/>
        </w:tabs>
      </w:pPr>
      <w:hyperlink w:anchor="_Toc16289" w:history="1">
        <w:r>
          <w:rPr>
            <w:rFonts w:ascii="仿宋" w:eastAsia="仿宋" w:hAnsi="仿宋" w:cs="仿宋" w:hint="eastAsia"/>
            <w:lang w:eastAsia="zh-CN"/>
          </w:rPr>
          <w:t>三、全屋板式家具项目土建工程</w:t>
        </w:r>
        <w:r>
          <w:tab/>
        </w:r>
        <w:r>
          <w:fldChar w:fldCharType="begin"/>
        </w:r>
        <w:r>
          <w:instrText xml:space="preserve"> PAGEREF _Toc16289 \h </w:instrText>
        </w:r>
        <w:r>
          <w:fldChar w:fldCharType="separate"/>
        </w:r>
        <w:r>
          <w:t>8</w:t>
        </w:r>
        <w:r>
          <w:fldChar w:fldCharType="end"/>
        </w:r>
      </w:hyperlink>
    </w:p>
    <w:p>
      <w:pPr>
        <w:pStyle w:val="TOC2"/>
        <w:tabs>
          <w:tab w:val="right" w:leader="dot" w:pos="8306"/>
        </w:tabs>
      </w:pPr>
      <w:hyperlink w:anchor="_Toc30294" w:history="1">
        <w:r>
          <w:rPr>
            <w:rFonts w:ascii="仿宋" w:eastAsia="仿宋" w:hAnsi="仿宋" w:cs="仿宋" w:hint="eastAsia"/>
            <w:lang w:eastAsia="zh-CN"/>
          </w:rPr>
          <w:t>(一)、建筑工程设计原则</w:t>
        </w:r>
        <w:r>
          <w:tab/>
        </w:r>
        <w:r>
          <w:fldChar w:fldCharType="begin"/>
        </w:r>
        <w:r>
          <w:instrText xml:space="preserve"> PAGEREF _Toc30294 \h </w:instrText>
        </w:r>
        <w:r>
          <w:fldChar w:fldCharType="separate"/>
        </w:r>
        <w:r>
          <w:t>8</w:t>
        </w:r>
        <w:r>
          <w:fldChar w:fldCharType="end"/>
        </w:r>
      </w:hyperlink>
    </w:p>
    <w:p>
      <w:pPr>
        <w:pStyle w:val="TOC2"/>
        <w:tabs>
          <w:tab w:val="right" w:leader="dot" w:pos="8306"/>
        </w:tabs>
      </w:pPr>
      <w:hyperlink w:anchor="_Toc7704" w:history="1">
        <w:r>
          <w:rPr>
            <w:rFonts w:ascii="仿宋" w:eastAsia="仿宋" w:hAnsi="仿宋" w:cs="仿宋" w:hint="eastAsia"/>
            <w:lang w:eastAsia="zh-CN"/>
          </w:rPr>
          <w:t>(二)、土建工程设计年限及安全等级</w:t>
        </w:r>
        <w:r>
          <w:tab/>
        </w:r>
        <w:r>
          <w:fldChar w:fldCharType="begin"/>
        </w:r>
        <w:r>
          <w:instrText xml:space="preserve"> PAGEREF _Toc7704 \h </w:instrText>
        </w:r>
        <w:r>
          <w:fldChar w:fldCharType="separate"/>
        </w:r>
        <w:r>
          <w:t>10</w:t>
        </w:r>
        <w:r>
          <w:fldChar w:fldCharType="end"/>
        </w:r>
      </w:hyperlink>
    </w:p>
    <w:p>
      <w:pPr>
        <w:pStyle w:val="TOC2"/>
        <w:tabs>
          <w:tab w:val="right" w:leader="dot" w:pos="8306"/>
        </w:tabs>
      </w:pPr>
      <w:hyperlink w:anchor="_Toc9829" w:history="1">
        <w:r>
          <w:rPr>
            <w:rFonts w:ascii="仿宋" w:eastAsia="仿宋" w:hAnsi="仿宋" w:cs="仿宋" w:hint="eastAsia"/>
            <w:lang w:eastAsia="zh-CN"/>
          </w:rPr>
          <w:t>(三)、建筑工程设计总体要求</w:t>
        </w:r>
        <w:r>
          <w:tab/>
        </w:r>
        <w:r>
          <w:fldChar w:fldCharType="begin"/>
        </w:r>
        <w:r>
          <w:instrText xml:space="preserve"> PAGEREF _Toc9829 \h </w:instrText>
        </w:r>
        <w:r>
          <w:fldChar w:fldCharType="separate"/>
        </w:r>
        <w:r>
          <w:t>11</w:t>
        </w:r>
        <w:r>
          <w:fldChar w:fldCharType="end"/>
        </w:r>
      </w:hyperlink>
    </w:p>
    <w:p>
      <w:pPr>
        <w:pStyle w:val="TOC2"/>
        <w:tabs>
          <w:tab w:val="right" w:leader="dot" w:pos="8306"/>
        </w:tabs>
      </w:pPr>
      <w:hyperlink w:anchor="_Toc9523" w:history="1">
        <w:r>
          <w:rPr>
            <w:rFonts w:ascii="仿宋" w:eastAsia="仿宋" w:hAnsi="仿宋" w:cs="仿宋" w:hint="eastAsia"/>
            <w:lang w:eastAsia="zh-CN"/>
          </w:rPr>
          <w:t>(四)、土建工程建设指标</w:t>
        </w:r>
        <w:r>
          <w:tab/>
        </w:r>
        <w:r>
          <w:fldChar w:fldCharType="begin"/>
        </w:r>
        <w:r>
          <w:instrText xml:space="preserve"> PAGEREF _Toc9523 \h </w:instrText>
        </w:r>
        <w:r>
          <w:fldChar w:fldCharType="separate"/>
        </w:r>
        <w:r>
          <w:t>11</w:t>
        </w:r>
        <w:r>
          <w:fldChar w:fldCharType="end"/>
        </w:r>
      </w:hyperlink>
    </w:p>
    <w:p>
      <w:pPr>
        <w:pStyle w:val="TOC1"/>
        <w:tabs>
          <w:tab w:val="right" w:leader="dot" w:pos="8306"/>
        </w:tabs>
      </w:pPr>
      <w:hyperlink w:anchor="_Toc24147" w:history="1">
        <w:r>
          <w:rPr>
            <w:rFonts w:ascii="仿宋" w:eastAsia="仿宋" w:hAnsi="仿宋" w:cs="仿宋" w:hint="eastAsia"/>
            <w:lang w:eastAsia="zh-CN"/>
          </w:rPr>
          <w:t>四、全屋板式家具项目危机管理</w:t>
        </w:r>
        <w:r>
          <w:tab/>
        </w:r>
        <w:r>
          <w:fldChar w:fldCharType="begin"/>
        </w:r>
        <w:r>
          <w:instrText xml:space="preserve"> PAGEREF _Toc24147 \h </w:instrText>
        </w:r>
        <w:r>
          <w:fldChar w:fldCharType="separate"/>
        </w:r>
        <w:r>
          <w:t>12</w:t>
        </w:r>
        <w:r>
          <w:fldChar w:fldCharType="end"/>
        </w:r>
      </w:hyperlink>
    </w:p>
    <w:p>
      <w:pPr>
        <w:pStyle w:val="TOC2"/>
        <w:tabs>
          <w:tab w:val="right" w:leader="dot" w:pos="8306"/>
        </w:tabs>
      </w:pPr>
      <w:hyperlink w:anchor="_Toc23623" w:history="1">
        <w:r>
          <w:rPr>
            <w:rFonts w:ascii="仿宋" w:eastAsia="仿宋" w:hAnsi="仿宋" w:cs="仿宋" w:hint="eastAsia"/>
            <w:lang w:eastAsia="zh-CN"/>
          </w:rPr>
          <w:t>(一)、危机预警与识别</w:t>
        </w:r>
        <w:r>
          <w:tab/>
        </w:r>
        <w:r>
          <w:fldChar w:fldCharType="begin"/>
        </w:r>
        <w:r>
          <w:instrText xml:space="preserve"> PAGEREF _Toc23623 \h </w:instrText>
        </w:r>
        <w:r>
          <w:fldChar w:fldCharType="separate"/>
        </w:r>
        <w:r>
          <w:t>12</w:t>
        </w:r>
        <w:r>
          <w:fldChar w:fldCharType="end"/>
        </w:r>
      </w:hyperlink>
    </w:p>
    <w:p>
      <w:pPr>
        <w:pStyle w:val="TOC2"/>
        <w:tabs>
          <w:tab w:val="right" w:leader="dot" w:pos="8306"/>
        </w:tabs>
      </w:pPr>
      <w:hyperlink w:anchor="_Toc18596" w:history="1">
        <w:r>
          <w:rPr>
            <w:rFonts w:ascii="仿宋" w:eastAsia="仿宋" w:hAnsi="仿宋" w:cs="仿宋" w:hint="eastAsia"/>
            <w:lang w:eastAsia="zh-CN"/>
          </w:rPr>
          <w:t>(二)、危机应对与恢复</w:t>
        </w:r>
        <w:r>
          <w:tab/>
        </w:r>
        <w:r>
          <w:fldChar w:fldCharType="begin"/>
        </w:r>
        <w:r>
          <w:instrText xml:space="preserve"> PAGEREF _Toc18596 \h </w:instrText>
        </w:r>
        <w:r>
          <w:fldChar w:fldCharType="separate"/>
        </w:r>
        <w:r>
          <w:t>13</w:t>
        </w:r>
        <w:r>
          <w:fldChar w:fldCharType="end"/>
        </w:r>
      </w:hyperlink>
    </w:p>
    <w:p>
      <w:pPr>
        <w:pStyle w:val="TOC1"/>
        <w:tabs>
          <w:tab w:val="right" w:leader="dot" w:pos="8306"/>
        </w:tabs>
      </w:pPr>
      <w:hyperlink w:anchor="_Toc27222" w:history="1">
        <w:r>
          <w:rPr>
            <w:rFonts w:ascii="仿宋" w:eastAsia="仿宋" w:hAnsi="仿宋" w:cs="仿宋" w:hint="eastAsia"/>
            <w:lang w:eastAsia="zh-CN"/>
          </w:rPr>
          <w:t>五、全屋板式家具项目文档管理</w:t>
        </w:r>
        <w:r>
          <w:tab/>
        </w:r>
        <w:r>
          <w:fldChar w:fldCharType="begin"/>
        </w:r>
        <w:r>
          <w:instrText xml:space="preserve"> PAGEREF _Toc27222 \h </w:instrText>
        </w:r>
        <w:r>
          <w:fldChar w:fldCharType="separate"/>
        </w:r>
        <w:r>
          <w:t>14</w:t>
        </w:r>
        <w:r>
          <w:fldChar w:fldCharType="end"/>
        </w:r>
      </w:hyperlink>
    </w:p>
    <w:p>
      <w:pPr>
        <w:pStyle w:val="TOC2"/>
        <w:tabs>
          <w:tab w:val="right" w:leader="dot" w:pos="8306"/>
        </w:tabs>
      </w:pPr>
      <w:hyperlink w:anchor="_Toc17555" w:history="1">
        <w:r>
          <w:rPr>
            <w:rFonts w:ascii="仿宋" w:eastAsia="仿宋" w:hAnsi="仿宋" w:cs="仿宋" w:hint="eastAsia"/>
            <w:lang w:eastAsia="zh-CN"/>
          </w:rPr>
          <w:t>(一)、文档编制与审查</w:t>
        </w:r>
        <w:r>
          <w:tab/>
        </w:r>
        <w:r>
          <w:fldChar w:fldCharType="begin"/>
        </w:r>
        <w:r>
          <w:instrText xml:space="preserve"> PAGEREF _Toc17555 \h </w:instrText>
        </w:r>
        <w:r>
          <w:fldChar w:fldCharType="separate"/>
        </w:r>
        <w:r>
          <w:t>14</w:t>
        </w:r>
        <w:r>
          <w:fldChar w:fldCharType="end"/>
        </w:r>
      </w:hyperlink>
    </w:p>
    <w:p>
      <w:pPr>
        <w:pStyle w:val="TOC2"/>
        <w:tabs>
          <w:tab w:val="right" w:leader="dot" w:pos="8306"/>
        </w:tabs>
      </w:pPr>
      <w:hyperlink w:anchor="_Toc23758" w:history="1">
        <w:r>
          <w:rPr>
            <w:rFonts w:ascii="仿宋" w:eastAsia="仿宋" w:hAnsi="仿宋" w:cs="仿宋" w:hint="eastAsia"/>
            <w:lang w:eastAsia="zh-CN"/>
          </w:rPr>
          <w:t>(二)、文档发布与分发</w:t>
        </w:r>
        <w:r>
          <w:tab/>
        </w:r>
        <w:r>
          <w:fldChar w:fldCharType="begin"/>
        </w:r>
        <w:r>
          <w:instrText xml:space="preserve"> PAGEREF _Toc23758 \h </w:instrText>
        </w:r>
        <w:r>
          <w:fldChar w:fldCharType="separate"/>
        </w:r>
        <w:r>
          <w:t>16</w:t>
        </w:r>
        <w:r>
          <w:fldChar w:fldCharType="end"/>
        </w:r>
      </w:hyperlink>
    </w:p>
    <w:p>
      <w:pPr>
        <w:pStyle w:val="TOC2"/>
        <w:tabs>
          <w:tab w:val="right" w:leader="dot" w:pos="8306"/>
        </w:tabs>
      </w:pPr>
      <w:hyperlink w:anchor="_Toc12405" w:history="1">
        <w:r>
          <w:rPr>
            <w:rFonts w:ascii="仿宋" w:eastAsia="仿宋" w:hAnsi="仿宋" w:cs="仿宋" w:hint="eastAsia"/>
            <w:lang w:eastAsia="zh-CN"/>
          </w:rPr>
          <w:t>(三)、文档存档与归档</w:t>
        </w:r>
        <w:r>
          <w:tab/>
        </w:r>
        <w:r>
          <w:fldChar w:fldCharType="begin"/>
        </w:r>
        <w:r>
          <w:instrText xml:space="preserve"> PAGEREF _Toc12405 \h </w:instrText>
        </w:r>
        <w:r>
          <w:fldChar w:fldCharType="separate"/>
        </w:r>
        <w:r>
          <w:t>16</w:t>
        </w:r>
        <w:r>
          <w:fldChar w:fldCharType="end"/>
        </w:r>
      </w:hyperlink>
    </w:p>
    <w:p>
      <w:pPr>
        <w:pStyle w:val="TOC1"/>
        <w:tabs>
          <w:tab w:val="right" w:leader="dot" w:pos="8306"/>
        </w:tabs>
      </w:pPr>
      <w:hyperlink w:anchor="_Toc27879" w:history="1">
        <w:r>
          <w:rPr>
            <w:rFonts w:ascii="仿宋" w:eastAsia="仿宋" w:hAnsi="仿宋" w:cs="仿宋" w:hint="eastAsia"/>
            <w:lang w:eastAsia="zh-CN"/>
          </w:rPr>
          <w:t>六、全屋板式家具项目可持续发展</w:t>
        </w:r>
        <w:r>
          <w:tab/>
        </w:r>
        <w:r>
          <w:fldChar w:fldCharType="begin"/>
        </w:r>
        <w:r>
          <w:instrText xml:space="preserve"> PAGEREF _Toc27879 \h </w:instrText>
        </w:r>
        <w:r>
          <w:fldChar w:fldCharType="separate"/>
        </w:r>
        <w:r>
          <w:t>18</w:t>
        </w:r>
        <w:r>
          <w:fldChar w:fldCharType="end"/>
        </w:r>
      </w:hyperlink>
    </w:p>
    <w:p>
      <w:pPr>
        <w:pStyle w:val="TOC2"/>
        <w:tabs>
          <w:tab w:val="right" w:leader="dot" w:pos="8306"/>
        </w:tabs>
      </w:pPr>
      <w:hyperlink w:anchor="_Toc11276" w:history="1">
        <w:r>
          <w:rPr>
            <w:rFonts w:ascii="仿宋" w:eastAsia="仿宋" w:hAnsi="仿宋" w:cs="仿宋" w:hint="eastAsia"/>
            <w:lang w:eastAsia="zh-CN"/>
          </w:rPr>
          <w:t>(一)、可持续战略与实践</w:t>
        </w:r>
        <w:r>
          <w:tab/>
        </w:r>
        <w:r>
          <w:fldChar w:fldCharType="begin"/>
        </w:r>
        <w:r>
          <w:instrText xml:space="preserve"> PAGEREF _Toc11276 \h </w:instrText>
        </w:r>
        <w:r>
          <w:fldChar w:fldCharType="separate"/>
        </w:r>
        <w:r>
          <w:t>18</w:t>
        </w:r>
        <w:r>
          <w:fldChar w:fldCharType="end"/>
        </w:r>
      </w:hyperlink>
    </w:p>
    <w:p>
      <w:pPr>
        <w:pStyle w:val="TOC2"/>
        <w:tabs>
          <w:tab w:val="right" w:leader="dot" w:pos="8306"/>
        </w:tabs>
      </w:pPr>
      <w:hyperlink w:anchor="_Toc283" w:history="1">
        <w:r>
          <w:rPr>
            <w:rFonts w:ascii="仿宋" w:eastAsia="仿宋" w:hAnsi="仿宋" w:cs="仿宋" w:hint="eastAsia"/>
            <w:lang w:eastAsia="zh-CN"/>
          </w:rPr>
          <w:t>(二)、环保与社会责任</w:t>
        </w:r>
        <w:r>
          <w:tab/>
        </w:r>
        <w:r>
          <w:fldChar w:fldCharType="begin"/>
        </w:r>
        <w:r>
          <w:instrText xml:space="preserve"> PAGEREF _Toc283 \h </w:instrText>
        </w:r>
        <w:r>
          <w:fldChar w:fldCharType="separate"/>
        </w:r>
        <w:r>
          <w:t>18</w:t>
        </w:r>
        <w:r>
          <w:fldChar w:fldCharType="end"/>
        </w:r>
      </w:hyperlink>
    </w:p>
    <w:p>
      <w:pPr>
        <w:pStyle w:val="TOC1"/>
        <w:tabs>
          <w:tab w:val="right" w:leader="dot" w:pos="8306"/>
        </w:tabs>
      </w:pPr>
      <w:hyperlink w:anchor="_Toc15011" w:history="1">
        <w:r>
          <w:rPr>
            <w:rFonts w:ascii="仿宋" w:eastAsia="仿宋" w:hAnsi="仿宋" w:cs="仿宋" w:hint="eastAsia"/>
            <w:lang w:eastAsia="zh-CN"/>
          </w:rPr>
          <w:t>七、全屋板式家具项目投资规划</w:t>
        </w:r>
        <w:r>
          <w:tab/>
        </w:r>
        <w:r>
          <w:fldChar w:fldCharType="begin"/>
        </w:r>
        <w:r>
          <w:instrText xml:space="preserve"> PAGEREF _Toc15011 \h </w:instrText>
        </w:r>
        <w:r>
          <w:fldChar w:fldCharType="separate"/>
        </w:r>
        <w:r>
          <w:t>19</w:t>
        </w:r>
        <w:r>
          <w:fldChar w:fldCharType="end"/>
        </w:r>
      </w:hyperlink>
    </w:p>
    <w:p>
      <w:pPr>
        <w:pStyle w:val="TOC2"/>
        <w:tabs>
          <w:tab w:val="right" w:leader="dot" w:pos="8306"/>
        </w:tabs>
      </w:pPr>
      <w:hyperlink w:anchor="_Toc21340" w:history="1">
        <w:r>
          <w:rPr>
            <w:rFonts w:ascii="仿宋" w:eastAsia="仿宋" w:hAnsi="仿宋" w:cs="仿宋" w:hint="eastAsia"/>
            <w:lang w:eastAsia="zh-CN"/>
          </w:rPr>
          <w:t>(一)、全屋板式家具项目总投资估算</w:t>
        </w:r>
        <w:r>
          <w:tab/>
        </w:r>
        <w:r>
          <w:fldChar w:fldCharType="begin"/>
        </w:r>
        <w:r>
          <w:instrText xml:space="preserve"> PAGEREF _Toc21340 \h </w:instrText>
        </w:r>
        <w:r>
          <w:fldChar w:fldCharType="separate"/>
        </w:r>
        <w:r>
          <w:t>19</w:t>
        </w:r>
        <w:r>
          <w:fldChar w:fldCharType="end"/>
        </w:r>
      </w:hyperlink>
    </w:p>
    <w:p>
      <w:pPr>
        <w:pStyle w:val="TOC2"/>
        <w:tabs>
          <w:tab w:val="right" w:leader="dot" w:pos="8306"/>
        </w:tabs>
      </w:pPr>
      <w:hyperlink w:anchor="_Toc10991" w:history="1">
        <w:r>
          <w:rPr>
            <w:rFonts w:ascii="仿宋" w:eastAsia="仿宋" w:hAnsi="仿宋" w:cs="仿宋" w:hint="eastAsia"/>
            <w:lang w:eastAsia="zh-CN"/>
          </w:rPr>
          <w:t>(二)、资金筹措</w:t>
        </w:r>
        <w:r>
          <w:tab/>
        </w:r>
        <w:r>
          <w:fldChar w:fldCharType="begin"/>
        </w:r>
        <w:r>
          <w:instrText xml:space="preserve"> PAGEREF _Toc10991 \h </w:instrText>
        </w:r>
        <w:r>
          <w:fldChar w:fldCharType="separate"/>
        </w:r>
        <w:r>
          <w:t>21</w:t>
        </w:r>
        <w:r>
          <w:fldChar w:fldCharType="end"/>
        </w:r>
      </w:hyperlink>
    </w:p>
    <w:p>
      <w:pPr>
        <w:pStyle w:val="TOC1"/>
        <w:tabs>
          <w:tab w:val="right" w:leader="dot" w:pos="8306"/>
        </w:tabs>
      </w:pPr>
      <w:hyperlink w:anchor="_Toc10732" w:history="1">
        <w:r>
          <w:rPr>
            <w:rFonts w:ascii="仿宋" w:eastAsia="仿宋" w:hAnsi="仿宋" w:cs="仿宋" w:hint="eastAsia"/>
            <w:lang w:eastAsia="zh-CN"/>
          </w:rPr>
          <w:t>八、全屋板式家具项目风险管理</w:t>
        </w:r>
        <w:r>
          <w:tab/>
        </w:r>
        <w:r>
          <w:fldChar w:fldCharType="begin"/>
        </w:r>
        <w:r>
          <w:instrText xml:space="preserve"> PAGEREF _Toc10732 \h </w:instrText>
        </w:r>
        <w:r>
          <w:fldChar w:fldCharType="separate"/>
        </w:r>
        <w:r>
          <w:t>21</w:t>
        </w:r>
        <w:r>
          <w:fldChar w:fldCharType="end"/>
        </w:r>
      </w:hyperlink>
    </w:p>
    <w:p>
      <w:pPr>
        <w:pStyle w:val="TOC2"/>
        <w:tabs>
          <w:tab w:val="right" w:leader="dot" w:pos="8306"/>
        </w:tabs>
      </w:pPr>
      <w:hyperlink w:anchor="_Toc6915" w:history="1">
        <w:r>
          <w:rPr>
            <w:rFonts w:ascii="仿宋" w:eastAsia="仿宋" w:hAnsi="仿宋" w:cs="仿宋" w:hint="eastAsia"/>
            <w:lang w:eastAsia="zh-CN"/>
          </w:rPr>
          <w:t>(一)、风险识别与评估</w:t>
        </w:r>
        <w:r>
          <w:tab/>
        </w:r>
        <w:r>
          <w:fldChar w:fldCharType="begin"/>
        </w:r>
        <w:r>
          <w:instrText xml:space="preserve"> PAGEREF _Toc6915 \h </w:instrText>
        </w:r>
        <w:r>
          <w:fldChar w:fldCharType="separate"/>
        </w:r>
        <w:r>
          <w:t>21</w:t>
        </w:r>
        <w:r>
          <w:fldChar w:fldCharType="end"/>
        </w:r>
      </w:hyperlink>
    </w:p>
    <w:p>
      <w:pPr>
        <w:pStyle w:val="TOC2"/>
        <w:tabs>
          <w:tab w:val="right" w:leader="dot" w:pos="8306"/>
        </w:tabs>
      </w:pPr>
      <w:hyperlink w:anchor="_Toc16390" w:history="1">
        <w:r>
          <w:rPr>
            <w:rFonts w:ascii="仿宋" w:eastAsia="仿宋" w:hAnsi="仿宋" w:cs="仿宋" w:hint="eastAsia"/>
            <w:lang w:eastAsia="zh-CN"/>
          </w:rPr>
          <w:t>(二)、风险应对策略</w:t>
        </w:r>
        <w:r>
          <w:tab/>
        </w:r>
        <w:r>
          <w:fldChar w:fldCharType="begin"/>
        </w:r>
        <w:r>
          <w:instrText xml:space="preserve"> PAGEREF _Toc16390 \h </w:instrText>
        </w:r>
        <w:r>
          <w:fldChar w:fldCharType="separate"/>
        </w:r>
        <w:r>
          <w:t>22</w:t>
        </w:r>
        <w:r>
          <w:fldChar w:fldCharType="end"/>
        </w:r>
      </w:hyperlink>
    </w:p>
    <w:p>
      <w:pPr>
        <w:pStyle w:val="TOC2"/>
        <w:tabs>
          <w:tab w:val="right" w:leader="dot" w:pos="8306"/>
        </w:tabs>
      </w:pPr>
      <w:hyperlink w:anchor="_Toc24795" w:history="1">
        <w:r>
          <w:rPr>
            <w:rFonts w:ascii="仿宋" w:eastAsia="仿宋" w:hAnsi="仿宋" w:cs="仿宋" w:hint="eastAsia"/>
            <w:lang w:eastAsia="zh-CN"/>
          </w:rPr>
          <w:t>(三)、风险监控与控制</w:t>
        </w:r>
        <w:r>
          <w:tab/>
        </w:r>
        <w:r>
          <w:fldChar w:fldCharType="begin"/>
        </w:r>
        <w:r>
          <w:instrText xml:space="preserve"> PAGEREF _Toc24795 \h </w:instrText>
        </w:r>
        <w:r>
          <w:fldChar w:fldCharType="separate"/>
        </w:r>
        <w:r>
          <w:t>24</w:t>
        </w:r>
        <w:r>
          <w:fldChar w:fldCharType="end"/>
        </w:r>
      </w:hyperlink>
    </w:p>
    <w:p>
      <w:pPr>
        <w:pStyle w:val="TOC1"/>
        <w:tabs>
          <w:tab w:val="right" w:leader="dot" w:pos="8306"/>
        </w:tabs>
      </w:pPr>
      <w:hyperlink w:anchor="_Toc9397" w:history="1">
        <w:r>
          <w:rPr>
            <w:rFonts w:ascii="仿宋" w:eastAsia="仿宋" w:hAnsi="仿宋" w:cs="仿宋" w:hint="eastAsia"/>
            <w:lang w:eastAsia="zh-CN"/>
          </w:rPr>
          <w:t>九、全屋板式家具项目环境影响分析</w:t>
        </w:r>
        <w:r>
          <w:tab/>
        </w:r>
        <w:r>
          <w:fldChar w:fldCharType="begin"/>
        </w:r>
        <w:r>
          <w:instrText xml:space="preserve"> PAGEREF _Toc9397 \h </w:instrText>
        </w:r>
        <w:r>
          <w:fldChar w:fldCharType="separate"/>
        </w:r>
        <w:r>
          <w:t>25</w:t>
        </w:r>
        <w:r>
          <w:fldChar w:fldCharType="end"/>
        </w:r>
      </w:hyperlink>
    </w:p>
    <w:p>
      <w:pPr>
        <w:pStyle w:val="TOC2"/>
        <w:tabs>
          <w:tab w:val="right" w:leader="dot" w:pos="8306"/>
        </w:tabs>
      </w:pPr>
      <w:hyperlink w:anchor="_Toc9290" w:history="1">
        <w:r>
          <w:rPr>
            <w:rFonts w:ascii="仿宋" w:eastAsia="仿宋" w:hAnsi="仿宋" w:cs="仿宋" w:hint="eastAsia"/>
            <w:lang w:eastAsia="zh-CN"/>
          </w:rPr>
          <w:t>(一)、建设区域环境质量现状</w:t>
        </w:r>
        <w:r>
          <w:tab/>
        </w:r>
        <w:r>
          <w:fldChar w:fldCharType="begin"/>
        </w:r>
        <w:r>
          <w:instrText xml:space="preserve"> PAGEREF _Toc9290 \h </w:instrText>
        </w:r>
        <w:r>
          <w:fldChar w:fldCharType="separate"/>
        </w:r>
        <w:r>
          <w:t>25</w:t>
        </w:r>
        <w:r>
          <w:fldChar w:fldCharType="end"/>
        </w:r>
      </w:hyperlink>
    </w:p>
    <w:p>
      <w:pPr>
        <w:pStyle w:val="TOC2"/>
        <w:tabs>
          <w:tab w:val="right" w:leader="dot" w:pos="8306"/>
        </w:tabs>
      </w:pPr>
      <w:hyperlink w:anchor="_Toc18834" w:history="1">
        <w:r>
          <w:rPr>
            <w:rFonts w:ascii="仿宋" w:eastAsia="仿宋" w:hAnsi="仿宋" w:cs="仿宋" w:hint="eastAsia"/>
            <w:lang w:eastAsia="zh-CN"/>
          </w:rPr>
          <w:t>(二)、建设期环境保护</w:t>
        </w:r>
        <w:r>
          <w:tab/>
        </w:r>
        <w:r>
          <w:fldChar w:fldCharType="begin"/>
        </w:r>
        <w:r>
          <w:instrText xml:space="preserve"> PAGEREF _Toc18834 \h </w:instrText>
        </w:r>
        <w:r>
          <w:fldChar w:fldCharType="separate"/>
        </w:r>
        <w:r>
          <w:t>27</w:t>
        </w:r>
        <w:r>
          <w:fldChar w:fldCharType="end"/>
        </w:r>
      </w:hyperlink>
    </w:p>
    <w:p>
      <w:pPr>
        <w:pStyle w:val="TOC2"/>
        <w:tabs>
          <w:tab w:val="right" w:leader="dot" w:pos="8306"/>
        </w:tabs>
      </w:pPr>
      <w:hyperlink w:anchor="_Toc7504" w:history="1">
        <w:r>
          <w:rPr>
            <w:rFonts w:ascii="仿宋" w:eastAsia="仿宋" w:hAnsi="仿宋" w:cs="仿宋" w:hint="eastAsia"/>
            <w:lang w:eastAsia="zh-CN"/>
          </w:rPr>
          <w:t>(三)、运营期环境保护</w:t>
        </w:r>
        <w:r>
          <w:tab/>
        </w:r>
        <w:r>
          <w:fldChar w:fldCharType="begin"/>
        </w:r>
        <w:r>
          <w:instrText xml:space="preserve"> PAGEREF _Toc7504 \h </w:instrText>
        </w:r>
        <w:r>
          <w:fldChar w:fldCharType="separate"/>
        </w:r>
        <w:r>
          <w:t>28</w:t>
        </w:r>
        <w:r>
          <w:fldChar w:fldCharType="end"/>
        </w:r>
      </w:hyperlink>
    </w:p>
    <w:p>
      <w:pPr>
        <w:pStyle w:val="TOC2"/>
        <w:tabs>
          <w:tab w:val="right" w:leader="dot" w:pos="8306"/>
        </w:tabs>
      </w:pPr>
      <w:hyperlink w:anchor="_Toc2113" w:history="1">
        <w:r>
          <w:rPr>
            <w:rFonts w:ascii="仿宋" w:eastAsia="仿宋" w:hAnsi="仿宋" w:cs="仿宋" w:hint="eastAsia"/>
            <w:lang w:eastAsia="zh-CN"/>
          </w:rPr>
          <w:t>(四)、全屋板式家具项目建设对区域经济的影响</w:t>
        </w:r>
        <w:r>
          <w:tab/>
        </w:r>
        <w:r>
          <w:fldChar w:fldCharType="begin"/>
        </w:r>
        <w:r>
          <w:instrText xml:space="preserve"> PAGEREF _Toc2113 \h </w:instrText>
        </w:r>
        <w:r>
          <w:fldChar w:fldCharType="separate"/>
        </w:r>
        <w:r>
          <w:t>30</w:t>
        </w:r>
        <w:r>
          <w:fldChar w:fldCharType="end"/>
        </w:r>
      </w:hyperlink>
    </w:p>
    <w:p>
      <w:pPr>
        <w:pStyle w:val="TOC2"/>
        <w:tabs>
          <w:tab w:val="right" w:leader="dot" w:pos="8306"/>
        </w:tabs>
      </w:pPr>
      <w:hyperlink w:anchor="_Toc16929" w:history="1">
        <w:r>
          <w:rPr>
            <w:rFonts w:ascii="仿宋" w:eastAsia="仿宋" w:hAnsi="仿宋" w:cs="仿宋" w:hint="eastAsia"/>
            <w:lang w:eastAsia="zh-CN"/>
          </w:rPr>
          <w:t>(五)、废弃物处理</w:t>
        </w:r>
        <w:r>
          <w:tab/>
        </w:r>
        <w:r>
          <w:fldChar w:fldCharType="begin"/>
        </w:r>
        <w:r>
          <w:instrText xml:space="preserve"> PAGEREF _Toc16929 \h </w:instrText>
        </w:r>
        <w:r>
          <w:fldChar w:fldCharType="separate"/>
        </w:r>
        <w:r>
          <w:t>31</w:t>
        </w:r>
        <w:r>
          <w:fldChar w:fldCharType="end"/>
        </w:r>
      </w:hyperlink>
    </w:p>
    <w:p>
      <w:pPr>
        <w:pStyle w:val="TOC2"/>
        <w:tabs>
          <w:tab w:val="right" w:leader="dot" w:pos="8306"/>
        </w:tabs>
      </w:pPr>
      <w:hyperlink w:anchor="_Toc23766" w:history="1">
        <w:r>
          <w:rPr>
            <w:rFonts w:ascii="仿宋" w:eastAsia="仿宋" w:hAnsi="仿宋" w:cs="仿宋" w:hint="eastAsia"/>
            <w:lang w:eastAsia="zh-CN"/>
          </w:rPr>
          <w:t>(六)、特殊环境影响分析</w:t>
        </w:r>
        <w:r>
          <w:tab/>
        </w:r>
        <w:r>
          <w:fldChar w:fldCharType="begin"/>
        </w:r>
        <w:r>
          <w:instrText xml:space="preserve"> PAGEREF _Toc23766 \h </w:instrText>
        </w:r>
        <w:r>
          <w:fldChar w:fldCharType="separate"/>
        </w:r>
        <w:r>
          <w:t>33</w:t>
        </w:r>
        <w:r>
          <w:fldChar w:fldCharType="end"/>
        </w:r>
      </w:hyperlink>
    </w:p>
    <w:p>
      <w:pPr>
        <w:pStyle w:val="TOC2"/>
        <w:tabs>
          <w:tab w:val="right" w:leader="dot" w:pos="8306"/>
        </w:tabs>
      </w:pPr>
      <w:hyperlink w:anchor="_Toc19046" w:history="1">
        <w:r>
          <w:rPr>
            <w:rFonts w:ascii="仿宋" w:eastAsia="仿宋" w:hAnsi="仿宋" w:cs="仿宋" w:hint="eastAsia"/>
            <w:lang w:eastAsia="zh-CN"/>
          </w:rPr>
          <w:t>(七)、清洁生产</w:t>
        </w:r>
        <w:r>
          <w:tab/>
        </w:r>
        <w:r>
          <w:fldChar w:fldCharType="begin"/>
        </w:r>
        <w:r>
          <w:instrText xml:space="preserve"> PAGEREF _Toc19046 \h </w:instrText>
        </w:r>
        <w:r>
          <w:fldChar w:fldCharType="separate"/>
        </w:r>
        <w:r>
          <w:t>34</w:t>
        </w:r>
        <w:r>
          <w:fldChar w:fldCharType="end"/>
        </w:r>
      </w:hyperlink>
    </w:p>
    <w:p>
      <w:pPr>
        <w:pStyle w:val="TOC2"/>
        <w:tabs>
          <w:tab w:val="right" w:leader="dot" w:pos="8306"/>
        </w:tabs>
      </w:pPr>
      <w:hyperlink w:anchor="_Toc17563" w:history="1">
        <w:r>
          <w:rPr>
            <w:rFonts w:ascii="仿宋" w:eastAsia="仿宋" w:hAnsi="仿宋" w:cs="仿宋" w:hint="eastAsia"/>
            <w:lang w:eastAsia="zh-CN"/>
          </w:rPr>
          <w:t>(八)、环境保护综合评价</w:t>
        </w:r>
        <w:r>
          <w:tab/>
        </w:r>
        <w:r>
          <w:fldChar w:fldCharType="begin"/>
        </w:r>
        <w:r>
          <w:instrText xml:space="preserve"> PAGEREF _Toc17563 \h </w:instrText>
        </w:r>
        <w:r>
          <w:fldChar w:fldCharType="separate"/>
        </w:r>
        <w:r>
          <w:t>35</w:t>
        </w:r>
        <w:r>
          <w:fldChar w:fldCharType="end"/>
        </w:r>
      </w:hyperlink>
    </w:p>
    <w:p>
      <w:pPr>
        <w:pStyle w:val="TOC1"/>
        <w:tabs>
          <w:tab w:val="right" w:leader="dot" w:pos="8306"/>
        </w:tabs>
      </w:pPr>
      <w:hyperlink w:anchor="_Toc22908" w:history="1">
        <w:r>
          <w:rPr>
            <w:rFonts w:ascii="仿宋" w:eastAsia="仿宋" w:hAnsi="仿宋" w:cs="仿宋" w:hint="eastAsia"/>
            <w:lang w:eastAsia="zh-CN"/>
          </w:rPr>
          <w:t>十、全屋板式家具项目经营效益</w:t>
        </w:r>
        <w:r>
          <w:tab/>
        </w:r>
        <w:r>
          <w:fldChar w:fldCharType="begin"/>
        </w:r>
        <w:r>
          <w:instrText xml:space="preserve"> PAGEREF _Toc22908 \h </w:instrText>
        </w:r>
        <w:r>
          <w:fldChar w:fldCharType="separate"/>
        </w:r>
        <w:r>
          <w:t>36</w:t>
        </w:r>
        <w:r>
          <w:fldChar w:fldCharType="end"/>
        </w:r>
      </w:hyperlink>
    </w:p>
    <w:p>
      <w:pPr>
        <w:pStyle w:val="TOC2"/>
        <w:tabs>
          <w:tab w:val="right" w:leader="dot" w:pos="8306"/>
        </w:tabs>
      </w:pPr>
      <w:hyperlink w:anchor="_Toc27595" w:history="1">
        <w:r>
          <w:rPr>
            <w:rFonts w:ascii="仿宋" w:eastAsia="仿宋" w:hAnsi="仿宋" w:cs="仿宋" w:hint="eastAsia"/>
            <w:lang w:eastAsia="zh-CN"/>
          </w:rPr>
          <w:t>(一)、经济评价财务测算</w:t>
        </w:r>
        <w:r>
          <w:tab/>
        </w:r>
        <w:r>
          <w:fldChar w:fldCharType="begin"/>
        </w:r>
        <w:r>
          <w:instrText xml:space="preserve"> PAGEREF _Toc27595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7" w:history="1">
        <w:r>
          <w:rPr>
            <w:rFonts w:ascii="仿宋" w:eastAsia="仿宋" w:hAnsi="仿宋" w:cs="仿宋" w:hint="eastAsia"/>
            <w:lang w:eastAsia="zh-CN"/>
          </w:rPr>
          <w:t>(二)、全屋板式家具项目盈利能力分析</w:t>
        </w:r>
        <w:r>
          <w:tab/>
        </w:r>
        <w:r>
          <w:fldChar w:fldCharType="begin"/>
        </w:r>
        <w:r>
          <w:instrText xml:space="preserve"> PAGEREF _Toc28607 \h </w:instrText>
        </w:r>
        <w:r>
          <w:fldChar w:fldCharType="separate"/>
        </w:r>
        <w:r>
          <w:t>37</w:t>
        </w:r>
        <w:r>
          <w:fldChar w:fldCharType="end"/>
        </w:r>
      </w:hyperlink>
    </w:p>
    <w:p>
      <w:pPr>
        <w:pStyle w:val="TOC1"/>
        <w:tabs>
          <w:tab w:val="right" w:leader="dot" w:pos="8306"/>
        </w:tabs>
      </w:pPr>
      <w:hyperlink w:anchor="_Toc27183" w:history="1">
        <w:r>
          <w:rPr>
            <w:rFonts w:ascii="仿宋" w:eastAsia="仿宋" w:hAnsi="仿宋" w:cs="仿宋" w:hint="eastAsia"/>
            <w:lang w:eastAsia="zh-CN"/>
          </w:rPr>
          <w:t>十一、全屋板式家具项目人力资源管理</w:t>
        </w:r>
        <w:r>
          <w:tab/>
        </w:r>
        <w:r>
          <w:fldChar w:fldCharType="begin"/>
        </w:r>
        <w:r>
          <w:instrText xml:space="preserve"> PAGEREF _Toc27183 \h </w:instrText>
        </w:r>
        <w:r>
          <w:fldChar w:fldCharType="separate"/>
        </w:r>
        <w:r>
          <w:t>38</w:t>
        </w:r>
        <w:r>
          <w:fldChar w:fldCharType="end"/>
        </w:r>
      </w:hyperlink>
    </w:p>
    <w:p>
      <w:pPr>
        <w:pStyle w:val="TOC2"/>
        <w:tabs>
          <w:tab w:val="right" w:leader="dot" w:pos="8306"/>
        </w:tabs>
      </w:pPr>
      <w:hyperlink w:anchor="_Toc807" w:history="1">
        <w:r>
          <w:rPr>
            <w:rFonts w:ascii="仿宋" w:eastAsia="仿宋" w:hAnsi="仿宋" w:cs="仿宋" w:hint="eastAsia"/>
            <w:lang w:eastAsia="zh-CN"/>
          </w:rPr>
          <w:t>(一)、建立健全的预算管理制度</w:t>
        </w:r>
        <w:r>
          <w:tab/>
        </w:r>
        <w:r>
          <w:fldChar w:fldCharType="begin"/>
        </w:r>
        <w:r>
          <w:instrText xml:space="preserve"> PAGEREF _Toc807 \h </w:instrText>
        </w:r>
        <w:r>
          <w:fldChar w:fldCharType="separate"/>
        </w:r>
        <w:r>
          <w:t>38</w:t>
        </w:r>
        <w:r>
          <w:fldChar w:fldCharType="end"/>
        </w:r>
      </w:hyperlink>
    </w:p>
    <w:p>
      <w:pPr>
        <w:pStyle w:val="TOC2"/>
        <w:tabs>
          <w:tab w:val="right" w:leader="dot" w:pos="8306"/>
        </w:tabs>
      </w:pPr>
      <w:hyperlink w:anchor="_Toc3541" w:history="1">
        <w:r>
          <w:rPr>
            <w:rFonts w:ascii="仿宋" w:eastAsia="仿宋" w:hAnsi="仿宋" w:cs="仿宋" w:hint="eastAsia"/>
            <w:lang w:eastAsia="zh-CN"/>
          </w:rPr>
          <w:t>(二)、加强资金流动监控</w:t>
        </w:r>
        <w:r>
          <w:tab/>
        </w:r>
        <w:r>
          <w:fldChar w:fldCharType="begin"/>
        </w:r>
        <w:r>
          <w:instrText xml:space="preserve"> PAGEREF _Toc3541 \h </w:instrText>
        </w:r>
        <w:r>
          <w:fldChar w:fldCharType="separate"/>
        </w:r>
        <w:r>
          <w:t>40</w:t>
        </w:r>
        <w:r>
          <w:fldChar w:fldCharType="end"/>
        </w:r>
      </w:hyperlink>
    </w:p>
    <w:p>
      <w:pPr>
        <w:pStyle w:val="TOC2"/>
        <w:tabs>
          <w:tab w:val="right" w:leader="dot" w:pos="8306"/>
        </w:tabs>
      </w:pPr>
      <w:hyperlink w:anchor="_Toc25018" w:history="1">
        <w:r>
          <w:rPr>
            <w:rFonts w:ascii="仿宋" w:eastAsia="仿宋" w:hAnsi="仿宋" w:cs="仿宋" w:hint="eastAsia"/>
            <w:lang w:eastAsia="zh-CN"/>
          </w:rPr>
          <w:t>(三)、制定完善的风险控制机制</w:t>
        </w:r>
        <w:r>
          <w:tab/>
        </w:r>
        <w:r>
          <w:fldChar w:fldCharType="begin"/>
        </w:r>
        <w:r>
          <w:instrText xml:space="preserve"> PAGEREF _Toc25018 \h </w:instrText>
        </w:r>
        <w:r>
          <w:fldChar w:fldCharType="separate"/>
        </w:r>
        <w:r>
          <w:t>41</w:t>
        </w:r>
        <w:r>
          <w:fldChar w:fldCharType="end"/>
        </w:r>
      </w:hyperlink>
    </w:p>
    <w:p>
      <w:pPr>
        <w:pStyle w:val="TOC2"/>
        <w:tabs>
          <w:tab w:val="right" w:leader="dot" w:pos="8306"/>
        </w:tabs>
      </w:pPr>
      <w:hyperlink w:anchor="_Toc27693" w:history="1">
        <w:r>
          <w:rPr>
            <w:rFonts w:ascii="仿宋" w:eastAsia="仿宋" w:hAnsi="仿宋" w:cs="仿宋" w:hint="eastAsia"/>
            <w:lang w:eastAsia="zh-CN"/>
          </w:rPr>
          <w:t>(四)、优化成本管理</w:t>
        </w:r>
        <w:r>
          <w:tab/>
        </w:r>
        <w:r>
          <w:fldChar w:fldCharType="begin"/>
        </w:r>
        <w:r>
          <w:instrText xml:space="preserve"> PAGEREF _Toc27693 \h </w:instrText>
        </w:r>
        <w:r>
          <w:fldChar w:fldCharType="separate"/>
        </w:r>
        <w:r>
          <w:t>42</w:t>
        </w:r>
        <w:r>
          <w:fldChar w:fldCharType="end"/>
        </w:r>
      </w:hyperlink>
    </w:p>
    <w:p>
      <w:pPr>
        <w:pStyle w:val="TOC1"/>
        <w:tabs>
          <w:tab w:val="right" w:leader="dot" w:pos="8306"/>
        </w:tabs>
      </w:pPr>
      <w:hyperlink w:anchor="_Toc21665" w:history="1">
        <w:r>
          <w:rPr>
            <w:rFonts w:ascii="仿宋" w:eastAsia="仿宋" w:hAnsi="仿宋" w:cs="仿宋" w:hint="eastAsia"/>
            <w:lang w:eastAsia="zh-CN"/>
          </w:rPr>
          <w:t>十二、全屋板式家具项目计划安排</w:t>
        </w:r>
        <w:r>
          <w:tab/>
        </w:r>
        <w:r>
          <w:fldChar w:fldCharType="begin"/>
        </w:r>
        <w:r>
          <w:instrText xml:space="preserve"> PAGEREF _Toc21665 \h </w:instrText>
        </w:r>
        <w:r>
          <w:fldChar w:fldCharType="separate"/>
        </w:r>
        <w:r>
          <w:t>44</w:t>
        </w:r>
        <w:r>
          <w:fldChar w:fldCharType="end"/>
        </w:r>
      </w:hyperlink>
    </w:p>
    <w:p>
      <w:pPr>
        <w:pStyle w:val="TOC2"/>
        <w:tabs>
          <w:tab w:val="right" w:leader="dot" w:pos="8306"/>
        </w:tabs>
      </w:pPr>
      <w:hyperlink w:anchor="_Toc30027" w:history="1">
        <w:r>
          <w:rPr>
            <w:rFonts w:ascii="仿宋" w:eastAsia="仿宋" w:hAnsi="仿宋" w:cs="仿宋" w:hint="eastAsia"/>
            <w:lang w:eastAsia="zh-CN"/>
          </w:rPr>
          <w:t>(一)、建设周期</w:t>
        </w:r>
        <w:r>
          <w:tab/>
        </w:r>
        <w:r>
          <w:fldChar w:fldCharType="begin"/>
        </w:r>
        <w:r>
          <w:instrText xml:space="preserve"> PAGEREF _Toc30027 \h </w:instrText>
        </w:r>
        <w:r>
          <w:fldChar w:fldCharType="separate"/>
        </w:r>
        <w:r>
          <w:t>44</w:t>
        </w:r>
        <w:r>
          <w:fldChar w:fldCharType="end"/>
        </w:r>
      </w:hyperlink>
    </w:p>
    <w:p>
      <w:pPr>
        <w:pStyle w:val="TOC2"/>
        <w:tabs>
          <w:tab w:val="right" w:leader="dot" w:pos="8306"/>
        </w:tabs>
      </w:pPr>
      <w:hyperlink w:anchor="_Toc28905" w:history="1">
        <w:r>
          <w:rPr>
            <w:rFonts w:ascii="仿宋" w:eastAsia="仿宋" w:hAnsi="仿宋" w:cs="仿宋" w:hint="eastAsia"/>
            <w:lang w:eastAsia="zh-CN"/>
          </w:rPr>
          <w:t>(二)、建设进度</w:t>
        </w:r>
        <w:r>
          <w:tab/>
        </w:r>
        <w:r>
          <w:fldChar w:fldCharType="begin"/>
        </w:r>
        <w:r>
          <w:instrText xml:space="preserve"> PAGEREF _Toc28905 \h </w:instrText>
        </w:r>
        <w:r>
          <w:fldChar w:fldCharType="separate"/>
        </w:r>
        <w:r>
          <w:t>45</w:t>
        </w:r>
        <w:r>
          <w:fldChar w:fldCharType="end"/>
        </w:r>
      </w:hyperlink>
    </w:p>
    <w:p>
      <w:pPr>
        <w:pStyle w:val="TOC2"/>
        <w:tabs>
          <w:tab w:val="right" w:leader="dot" w:pos="8306"/>
        </w:tabs>
      </w:pPr>
      <w:hyperlink w:anchor="_Toc25134" w:history="1">
        <w:r>
          <w:rPr>
            <w:rFonts w:ascii="仿宋" w:eastAsia="仿宋" w:hAnsi="仿宋" w:cs="仿宋" w:hint="eastAsia"/>
            <w:lang w:eastAsia="zh-CN"/>
          </w:rPr>
          <w:t>(三)、进度安排注意事项</w:t>
        </w:r>
        <w:r>
          <w:tab/>
        </w:r>
        <w:r>
          <w:fldChar w:fldCharType="begin"/>
        </w:r>
        <w:r>
          <w:instrText xml:space="preserve"> PAGEREF _Toc25134 \h </w:instrText>
        </w:r>
        <w:r>
          <w:fldChar w:fldCharType="separate"/>
        </w:r>
        <w:r>
          <w:t>46</w:t>
        </w:r>
        <w:r>
          <w:fldChar w:fldCharType="end"/>
        </w:r>
      </w:hyperlink>
    </w:p>
    <w:p>
      <w:pPr>
        <w:pStyle w:val="TOC2"/>
        <w:tabs>
          <w:tab w:val="right" w:leader="dot" w:pos="8306"/>
        </w:tabs>
      </w:pPr>
      <w:hyperlink w:anchor="_Toc11054" w:history="1">
        <w:r>
          <w:rPr>
            <w:rFonts w:ascii="仿宋" w:eastAsia="仿宋" w:hAnsi="仿宋" w:cs="仿宋" w:hint="eastAsia"/>
            <w:lang w:eastAsia="zh-CN"/>
          </w:rPr>
          <w:t>(四)、人力资源配置</w:t>
        </w:r>
        <w:r>
          <w:tab/>
        </w:r>
        <w:r>
          <w:fldChar w:fldCharType="begin"/>
        </w:r>
        <w:r>
          <w:instrText xml:space="preserve"> PAGEREF _Toc11054 \h </w:instrText>
        </w:r>
        <w:r>
          <w:fldChar w:fldCharType="separate"/>
        </w:r>
        <w:r>
          <w:t>47</w:t>
        </w:r>
        <w:r>
          <w:fldChar w:fldCharType="end"/>
        </w:r>
      </w:hyperlink>
    </w:p>
    <w:p>
      <w:pPr>
        <w:pStyle w:val="TOC1"/>
        <w:tabs>
          <w:tab w:val="right" w:leader="dot" w:pos="8306"/>
        </w:tabs>
      </w:pPr>
      <w:hyperlink w:anchor="_Toc24115" w:history="1">
        <w:r>
          <w:rPr>
            <w:rFonts w:ascii="仿宋" w:eastAsia="仿宋" w:hAnsi="仿宋" w:cs="仿宋" w:hint="eastAsia"/>
            <w:lang w:eastAsia="zh-CN"/>
          </w:rPr>
          <w:t>十三、全屋板式家具项目实施保障措施</w:t>
        </w:r>
        <w:r>
          <w:tab/>
        </w:r>
        <w:r>
          <w:fldChar w:fldCharType="begin"/>
        </w:r>
        <w:r>
          <w:instrText xml:space="preserve"> PAGEREF _Toc24115 \h </w:instrText>
        </w:r>
        <w:r>
          <w:fldChar w:fldCharType="separate"/>
        </w:r>
        <w:r>
          <w:t>48</w:t>
        </w:r>
        <w:r>
          <w:fldChar w:fldCharType="end"/>
        </w:r>
      </w:hyperlink>
    </w:p>
    <w:p>
      <w:pPr>
        <w:pStyle w:val="TOC2"/>
        <w:tabs>
          <w:tab w:val="right" w:leader="dot" w:pos="8306"/>
        </w:tabs>
      </w:pPr>
      <w:hyperlink w:anchor="_Toc11718" w:history="1">
        <w:r>
          <w:rPr>
            <w:rFonts w:ascii="仿宋" w:eastAsia="仿宋" w:hAnsi="仿宋" w:cs="仿宋" w:hint="eastAsia"/>
            <w:lang w:eastAsia="zh-CN"/>
          </w:rPr>
          <w:t>(一)、全屋板式家具项目实施保障机制</w:t>
        </w:r>
        <w:r>
          <w:tab/>
        </w:r>
        <w:r>
          <w:fldChar w:fldCharType="begin"/>
        </w:r>
        <w:r>
          <w:instrText xml:space="preserve"> PAGEREF _Toc11718 \h </w:instrText>
        </w:r>
        <w:r>
          <w:fldChar w:fldCharType="separate"/>
        </w:r>
        <w:r>
          <w:t>48</w:t>
        </w:r>
        <w:r>
          <w:fldChar w:fldCharType="end"/>
        </w:r>
      </w:hyperlink>
    </w:p>
    <w:p>
      <w:pPr>
        <w:pStyle w:val="TOC2"/>
        <w:tabs>
          <w:tab w:val="right" w:leader="dot" w:pos="8306"/>
        </w:tabs>
      </w:pPr>
      <w:hyperlink w:anchor="_Toc3354" w:history="1">
        <w:r>
          <w:rPr>
            <w:rFonts w:ascii="仿宋" w:eastAsia="仿宋" w:hAnsi="仿宋" w:cs="仿宋" w:hint="eastAsia"/>
            <w:lang w:eastAsia="zh-CN"/>
          </w:rPr>
          <w:t>(二)、全屋板式家具项目法律合规要求</w:t>
        </w:r>
        <w:r>
          <w:tab/>
        </w:r>
        <w:r>
          <w:fldChar w:fldCharType="begin"/>
        </w:r>
        <w:r>
          <w:instrText xml:space="preserve"> PAGEREF _Toc3354 \h </w:instrText>
        </w:r>
        <w:r>
          <w:fldChar w:fldCharType="separate"/>
        </w:r>
        <w:r>
          <w:t>52</w:t>
        </w:r>
        <w:r>
          <w:fldChar w:fldCharType="end"/>
        </w:r>
      </w:hyperlink>
    </w:p>
    <w:p>
      <w:pPr>
        <w:pStyle w:val="TOC2"/>
        <w:tabs>
          <w:tab w:val="right" w:leader="dot" w:pos="8306"/>
        </w:tabs>
      </w:pPr>
      <w:hyperlink w:anchor="_Toc11560" w:history="1">
        <w:r>
          <w:rPr>
            <w:rFonts w:ascii="仿宋" w:eastAsia="仿宋" w:hAnsi="仿宋" w:cs="仿宋" w:hint="eastAsia"/>
            <w:lang w:eastAsia="zh-CN"/>
          </w:rPr>
          <w:t>(三)、全屋板式家具项目合同管理与法律事务</w:t>
        </w:r>
        <w:r>
          <w:tab/>
        </w:r>
        <w:r>
          <w:fldChar w:fldCharType="begin"/>
        </w:r>
        <w:r>
          <w:instrText xml:space="preserve"> PAGEREF _Toc11560 \h </w:instrText>
        </w:r>
        <w:r>
          <w:fldChar w:fldCharType="separate"/>
        </w:r>
        <w:r>
          <w:t>56</w:t>
        </w:r>
        <w:r>
          <w:fldChar w:fldCharType="end"/>
        </w:r>
      </w:hyperlink>
    </w:p>
    <w:p>
      <w:pPr>
        <w:pStyle w:val="TOC2"/>
        <w:tabs>
          <w:tab w:val="right" w:leader="dot" w:pos="8306"/>
        </w:tabs>
      </w:pPr>
      <w:hyperlink w:anchor="_Toc23117" w:history="1">
        <w:r>
          <w:rPr>
            <w:rFonts w:ascii="仿宋" w:eastAsia="仿宋" w:hAnsi="仿宋" w:cs="仿宋" w:hint="eastAsia"/>
            <w:lang w:eastAsia="zh-CN"/>
          </w:rPr>
          <w:t>(四)、全屋板式家具项目知识产权保护策略</w:t>
        </w:r>
        <w:r>
          <w:tab/>
        </w:r>
        <w:r>
          <w:fldChar w:fldCharType="begin"/>
        </w:r>
        <w:r>
          <w:instrText xml:space="preserve"> PAGEREF _Toc23117 \h </w:instrText>
        </w:r>
        <w:r>
          <w:fldChar w:fldCharType="separate"/>
        </w:r>
        <w:r>
          <w:t>62</w:t>
        </w:r>
        <w:r>
          <w:fldChar w:fldCharType="end"/>
        </w:r>
      </w:hyperlink>
    </w:p>
    <w:p>
      <w:pPr>
        <w:pStyle w:val="TOC1"/>
        <w:tabs>
          <w:tab w:val="right" w:leader="dot" w:pos="8306"/>
        </w:tabs>
      </w:pPr>
      <w:hyperlink w:anchor="_Toc5281" w:history="1">
        <w:r>
          <w:rPr>
            <w:rFonts w:ascii="仿宋" w:eastAsia="仿宋" w:hAnsi="仿宋" w:cs="仿宋" w:hint="eastAsia"/>
            <w:lang w:eastAsia="zh-CN"/>
          </w:rPr>
          <w:t>十四、质量管理体系</w:t>
        </w:r>
        <w:r>
          <w:tab/>
        </w:r>
        <w:r>
          <w:fldChar w:fldCharType="begin"/>
        </w:r>
        <w:r>
          <w:instrText xml:space="preserve"> PAGEREF _Toc5281 \h </w:instrText>
        </w:r>
        <w:r>
          <w:fldChar w:fldCharType="separate"/>
        </w:r>
        <w:r>
          <w:t>65</w:t>
        </w:r>
        <w:r>
          <w:fldChar w:fldCharType="end"/>
        </w:r>
      </w:hyperlink>
    </w:p>
    <w:p>
      <w:pPr>
        <w:pStyle w:val="TOC2"/>
        <w:tabs>
          <w:tab w:val="right" w:leader="dot" w:pos="8306"/>
        </w:tabs>
      </w:pPr>
      <w:hyperlink w:anchor="_Toc9033" w:history="1">
        <w:r>
          <w:rPr>
            <w:rFonts w:ascii="仿宋" w:eastAsia="仿宋" w:hAnsi="仿宋" w:cs="仿宋" w:hint="eastAsia"/>
            <w:lang w:eastAsia="zh-CN"/>
          </w:rPr>
          <w:t>(一)、质量目标与方针</w:t>
        </w:r>
        <w:r>
          <w:tab/>
        </w:r>
        <w:r>
          <w:fldChar w:fldCharType="begin"/>
        </w:r>
        <w:r>
          <w:instrText xml:space="preserve"> PAGEREF _Toc9033 \h </w:instrText>
        </w:r>
        <w:r>
          <w:fldChar w:fldCharType="separate"/>
        </w:r>
        <w:r>
          <w:t>65</w:t>
        </w:r>
        <w:r>
          <w:fldChar w:fldCharType="end"/>
        </w:r>
      </w:hyperlink>
    </w:p>
    <w:p>
      <w:pPr>
        <w:pStyle w:val="TOC2"/>
        <w:tabs>
          <w:tab w:val="right" w:leader="dot" w:pos="8306"/>
        </w:tabs>
      </w:pPr>
      <w:hyperlink w:anchor="_Toc30102" w:history="1">
        <w:r>
          <w:rPr>
            <w:rFonts w:ascii="仿宋" w:eastAsia="仿宋" w:hAnsi="仿宋" w:cs="仿宋" w:hint="eastAsia"/>
            <w:lang w:eastAsia="zh-CN"/>
          </w:rPr>
          <w:t>(二)、质量管理责任</w:t>
        </w:r>
        <w:r>
          <w:tab/>
        </w:r>
        <w:r>
          <w:fldChar w:fldCharType="begin"/>
        </w:r>
        <w:r>
          <w:instrText xml:space="preserve"> PAGEREF _Toc30102 \h </w:instrText>
        </w:r>
        <w:r>
          <w:fldChar w:fldCharType="separate"/>
        </w:r>
        <w:r>
          <w:t>66</w:t>
        </w:r>
        <w:r>
          <w:fldChar w:fldCharType="end"/>
        </w:r>
      </w:hyperlink>
    </w:p>
    <w:p>
      <w:pPr>
        <w:pStyle w:val="TOC2"/>
        <w:tabs>
          <w:tab w:val="right" w:leader="dot" w:pos="8306"/>
        </w:tabs>
      </w:pPr>
      <w:hyperlink w:anchor="_Toc7764" w:history="1">
        <w:r>
          <w:rPr>
            <w:rFonts w:ascii="仿宋" w:eastAsia="仿宋" w:hAnsi="仿宋" w:cs="仿宋" w:hint="eastAsia"/>
            <w:lang w:eastAsia="zh-CN"/>
          </w:rPr>
          <w:t>(三)、质量管理体系文件</w:t>
        </w:r>
        <w:r>
          <w:tab/>
        </w:r>
        <w:r>
          <w:fldChar w:fldCharType="begin"/>
        </w:r>
        <w:r>
          <w:instrText xml:space="preserve"> PAGEREF _Toc7764 \h </w:instrText>
        </w:r>
        <w:r>
          <w:fldChar w:fldCharType="separate"/>
        </w:r>
        <w:r>
          <w:t>67</w:t>
        </w:r>
        <w:r>
          <w:fldChar w:fldCharType="end"/>
        </w:r>
      </w:hyperlink>
    </w:p>
    <w:p>
      <w:pPr>
        <w:pStyle w:val="TOC2"/>
        <w:tabs>
          <w:tab w:val="right" w:leader="dot" w:pos="8306"/>
        </w:tabs>
      </w:pPr>
      <w:hyperlink w:anchor="_Toc13789" w:history="1">
        <w:r>
          <w:rPr>
            <w:rFonts w:ascii="仿宋" w:eastAsia="仿宋" w:hAnsi="仿宋" w:cs="仿宋" w:hint="eastAsia"/>
            <w:lang w:eastAsia="zh-CN"/>
          </w:rPr>
          <w:t>(四)、质量培训与教育</w:t>
        </w:r>
        <w:r>
          <w:tab/>
        </w:r>
        <w:r>
          <w:fldChar w:fldCharType="begin"/>
        </w:r>
        <w:r>
          <w:instrText xml:space="preserve"> PAGEREF _Toc13789 \h </w:instrText>
        </w:r>
        <w:r>
          <w:fldChar w:fldCharType="separate"/>
        </w:r>
        <w:r>
          <w:t>69</w:t>
        </w:r>
        <w:r>
          <w:fldChar w:fldCharType="end"/>
        </w:r>
      </w:hyperlink>
    </w:p>
    <w:p>
      <w:pPr>
        <w:pStyle w:val="TOC2"/>
        <w:tabs>
          <w:tab w:val="right" w:leader="dot" w:pos="8306"/>
        </w:tabs>
      </w:pPr>
      <w:hyperlink w:anchor="_Toc10216" w:history="1">
        <w:r>
          <w:rPr>
            <w:rFonts w:ascii="仿宋" w:eastAsia="仿宋" w:hAnsi="仿宋" w:cs="仿宋" w:hint="eastAsia"/>
            <w:lang w:eastAsia="zh-CN"/>
          </w:rPr>
          <w:t>(五)、质量审核与评价</w:t>
        </w:r>
        <w:r>
          <w:tab/>
        </w:r>
        <w:r>
          <w:fldChar w:fldCharType="begin"/>
        </w:r>
        <w:r>
          <w:instrText xml:space="preserve"> PAGEREF _Toc10216 \h </w:instrText>
        </w:r>
        <w:r>
          <w:fldChar w:fldCharType="separate"/>
        </w:r>
        <w:r>
          <w:t>70</w:t>
        </w:r>
        <w:r>
          <w:fldChar w:fldCharType="end"/>
        </w:r>
      </w:hyperlink>
    </w:p>
    <w:p>
      <w:pPr>
        <w:pStyle w:val="TOC2"/>
        <w:tabs>
          <w:tab w:val="right" w:leader="dot" w:pos="8306"/>
        </w:tabs>
      </w:pPr>
      <w:hyperlink w:anchor="_Toc7680" w:history="1">
        <w:r>
          <w:rPr>
            <w:rFonts w:ascii="仿宋" w:eastAsia="仿宋" w:hAnsi="仿宋" w:cs="仿宋" w:hint="eastAsia"/>
            <w:lang w:eastAsia="zh-CN"/>
          </w:rPr>
          <w:t>(六)、不符合与纠正措施</w:t>
        </w:r>
        <w:r>
          <w:tab/>
        </w:r>
        <w:r>
          <w:fldChar w:fldCharType="begin"/>
        </w:r>
        <w:r>
          <w:instrText xml:space="preserve"> PAGEREF _Toc7680 \h </w:instrText>
        </w:r>
        <w:r>
          <w:fldChar w:fldCharType="separate"/>
        </w:r>
        <w:r>
          <w:t>72</w:t>
        </w:r>
        <w:r>
          <w:fldChar w:fldCharType="end"/>
        </w:r>
      </w:hyperlink>
    </w:p>
    <w:p>
      <w:pPr>
        <w:pStyle w:val="TOC1"/>
        <w:tabs>
          <w:tab w:val="right" w:leader="dot" w:pos="8306"/>
        </w:tabs>
      </w:pPr>
      <w:hyperlink w:anchor="_Toc13440" w:history="1">
        <w:r>
          <w:rPr>
            <w:rFonts w:ascii="仿宋" w:eastAsia="仿宋" w:hAnsi="仿宋" w:cs="仿宋" w:hint="eastAsia"/>
            <w:lang w:eastAsia="zh-CN"/>
          </w:rPr>
          <w:t>十五、供应链管理</w:t>
        </w:r>
        <w:r>
          <w:tab/>
        </w:r>
        <w:r>
          <w:fldChar w:fldCharType="begin"/>
        </w:r>
        <w:r>
          <w:instrText xml:space="preserve"> PAGEREF _Toc13440 \h </w:instrText>
        </w:r>
        <w:r>
          <w:fldChar w:fldCharType="separate"/>
        </w:r>
        <w:r>
          <w:t>73</w:t>
        </w:r>
        <w:r>
          <w:fldChar w:fldCharType="end"/>
        </w:r>
      </w:hyperlink>
    </w:p>
    <w:p>
      <w:pPr>
        <w:pStyle w:val="TOC2"/>
        <w:tabs>
          <w:tab w:val="right" w:leader="dot" w:pos="8306"/>
        </w:tabs>
      </w:pPr>
      <w:hyperlink w:anchor="_Toc11868" w:history="1">
        <w:r>
          <w:rPr>
            <w:rFonts w:ascii="仿宋" w:eastAsia="仿宋" w:hAnsi="仿宋" w:cs="仿宋" w:hint="eastAsia"/>
            <w:lang w:eastAsia="zh-CN"/>
          </w:rPr>
          <w:t>(一)、供应链战略规划</w:t>
        </w:r>
        <w:r>
          <w:tab/>
        </w:r>
        <w:r>
          <w:fldChar w:fldCharType="begin"/>
        </w:r>
        <w:r>
          <w:instrText xml:space="preserve"> PAGEREF _Toc11868 \h </w:instrText>
        </w:r>
        <w:r>
          <w:fldChar w:fldCharType="separate"/>
        </w:r>
        <w:r>
          <w:t>73</w:t>
        </w:r>
        <w:r>
          <w:fldChar w:fldCharType="end"/>
        </w:r>
      </w:hyperlink>
    </w:p>
    <w:p>
      <w:pPr>
        <w:pStyle w:val="TOC2"/>
        <w:tabs>
          <w:tab w:val="right" w:leader="dot" w:pos="8306"/>
        </w:tabs>
      </w:pPr>
      <w:hyperlink w:anchor="_Toc20895" w:history="1">
        <w:r>
          <w:rPr>
            <w:rFonts w:ascii="仿宋" w:eastAsia="仿宋" w:hAnsi="仿宋" w:cs="仿宋" w:hint="eastAsia"/>
            <w:lang w:eastAsia="zh-CN"/>
          </w:rPr>
          <w:t>(二)、供应商选择与合作</w:t>
        </w:r>
        <w:r>
          <w:tab/>
        </w:r>
        <w:r>
          <w:fldChar w:fldCharType="begin"/>
        </w:r>
        <w:r>
          <w:instrText xml:space="preserve"> PAGEREF _Toc20895 \h </w:instrText>
        </w:r>
        <w:r>
          <w:fldChar w:fldCharType="separate"/>
        </w:r>
        <w:r>
          <w:t>74</w:t>
        </w:r>
        <w:r>
          <w:fldChar w:fldCharType="end"/>
        </w:r>
      </w:hyperlink>
    </w:p>
    <w:p>
      <w:pPr>
        <w:pStyle w:val="TOC2"/>
        <w:tabs>
          <w:tab w:val="right" w:leader="dot" w:pos="8306"/>
        </w:tabs>
      </w:pPr>
      <w:hyperlink w:anchor="_Toc6785" w:history="1">
        <w:r>
          <w:rPr>
            <w:rFonts w:ascii="仿宋" w:eastAsia="仿宋" w:hAnsi="仿宋" w:cs="仿宋" w:hint="eastAsia"/>
            <w:lang w:eastAsia="zh-CN"/>
          </w:rPr>
          <w:t>(三)、物流与库存管理</w:t>
        </w:r>
        <w:r>
          <w:tab/>
        </w:r>
        <w:r>
          <w:fldChar w:fldCharType="begin"/>
        </w:r>
        <w:r>
          <w:instrText xml:space="preserve"> PAGEREF _Toc6785 \h </w:instrText>
        </w:r>
        <w:r>
          <w:fldChar w:fldCharType="separate"/>
        </w:r>
        <w:r>
          <w:t>76</w:t>
        </w:r>
        <w:r>
          <w:fldChar w:fldCharType="end"/>
        </w:r>
      </w:hyperlink>
    </w:p>
    <w:p>
      <w:pPr>
        <w:pStyle w:val="TOC1"/>
        <w:tabs>
          <w:tab w:val="right" w:leader="dot" w:pos="8306"/>
        </w:tabs>
      </w:pPr>
      <w:hyperlink w:anchor="_Toc14415" w:history="1">
        <w:r>
          <w:rPr>
            <w:rFonts w:ascii="仿宋" w:eastAsia="仿宋" w:hAnsi="仿宋" w:cs="仿宋" w:hint="eastAsia"/>
            <w:lang w:eastAsia="zh-CN"/>
          </w:rPr>
          <w:t>十六、全屋板式家具项目工程方案分析</w:t>
        </w:r>
        <w:r>
          <w:tab/>
        </w:r>
        <w:r>
          <w:fldChar w:fldCharType="begin"/>
        </w:r>
        <w:r>
          <w:instrText xml:space="preserve"> PAGEREF _Toc14415 \h </w:instrText>
        </w:r>
        <w:r>
          <w:fldChar w:fldCharType="separate"/>
        </w:r>
        <w:r>
          <w:t>77</w:t>
        </w:r>
        <w:r>
          <w:fldChar w:fldCharType="end"/>
        </w:r>
      </w:hyperlink>
    </w:p>
    <w:p>
      <w:pPr>
        <w:pStyle w:val="TOC2"/>
        <w:tabs>
          <w:tab w:val="right" w:leader="dot" w:pos="8306"/>
        </w:tabs>
      </w:pPr>
      <w:hyperlink w:anchor="_Toc1080" w:history="1">
        <w:r>
          <w:rPr>
            <w:rFonts w:ascii="仿宋" w:eastAsia="仿宋" w:hAnsi="仿宋" w:cs="仿宋" w:hint="eastAsia"/>
            <w:lang w:eastAsia="zh-CN"/>
          </w:rPr>
          <w:t>(一)、建筑工程设计原则</w:t>
        </w:r>
        <w:r>
          <w:tab/>
        </w:r>
        <w:r>
          <w:fldChar w:fldCharType="begin"/>
        </w:r>
        <w:r>
          <w:instrText xml:space="preserve"> PAGEREF _Toc1080 \h </w:instrText>
        </w:r>
        <w:r>
          <w:fldChar w:fldCharType="separate"/>
        </w:r>
        <w:r>
          <w:t>77</w:t>
        </w:r>
        <w:r>
          <w:fldChar w:fldCharType="end"/>
        </w:r>
      </w:hyperlink>
    </w:p>
    <w:p>
      <w:pPr>
        <w:pStyle w:val="TOC2"/>
        <w:tabs>
          <w:tab w:val="right" w:leader="dot" w:pos="8306"/>
        </w:tabs>
      </w:pPr>
      <w:hyperlink w:anchor="_Toc17520" w:history="1">
        <w:r>
          <w:rPr>
            <w:rFonts w:ascii="仿宋" w:eastAsia="仿宋" w:hAnsi="仿宋" w:cs="仿宋" w:hint="eastAsia"/>
            <w:lang w:eastAsia="zh-CN"/>
          </w:rPr>
          <w:t>(二)、土建工程建设指标</w:t>
        </w:r>
        <w:r>
          <w:tab/>
        </w:r>
        <w:r>
          <w:fldChar w:fldCharType="begin"/>
        </w:r>
        <w:r>
          <w:instrText xml:space="preserve"> PAGEREF _Toc17520 \h </w:instrText>
        </w:r>
        <w:r>
          <w:fldChar w:fldCharType="separate"/>
        </w:r>
        <w:r>
          <w:t>80</w:t>
        </w:r>
        <w:r>
          <w:fldChar w:fldCharType="end"/>
        </w:r>
      </w:hyperlink>
    </w:p>
    <w:p>
      <w:pPr>
        <w:pStyle w:val="TOC1"/>
        <w:tabs>
          <w:tab w:val="right" w:leader="dot" w:pos="8306"/>
        </w:tabs>
      </w:pPr>
      <w:hyperlink w:anchor="_Toc7197" w:history="1">
        <w:r>
          <w:rPr>
            <w:rFonts w:ascii="仿宋" w:eastAsia="仿宋" w:hAnsi="仿宋" w:cs="仿宋" w:hint="eastAsia"/>
            <w:lang w:eastAsia="zh-CN"/>
          </w:rPr>
          <w:t>十七、全屋板式家具项目变更管理</w:t>
        </w:r>
        <w:r>
          <w:tab/>
        </w:r>
        <w:r>
          <w:fldChar w:fldCharType="begin"/>
        </w:r>
        <w:r>
          <w:instrText xml:space="preserve"> PAGEREF _Toc7197 \h </w:instrText>
        </w:r>
        <w:r>
          <w:fldChar w:fldCharType="separate"/>
        </w:r>
        <w:r>
          <w:t>82</w:t>
        </w:r>
        <w:r>
          <w:fldChar w:fldCharType="end"/>
        </w:r>
      </w:hyperlink>
    </w:p>
    <w:p>
      <w:pPr>
        <w:pStyle w:val="TOC2"/>
        <w:tabs>
          <w:tab w:val="right" w:leader="dot" w:pos="8306"/>
        </w:tabs>
      </w:pPr>
      <w:hyperlink w:anchor="_Toc32645" w:history="1">
        <w:r>
          <w:rPr>
            <w:rFonts w:ascii="仿宋" w:eastAsia="仿宋" w:hAnsi="仿宋" w:cs="仿宋" w:hint="eastAsia"/>
            <w:lang w:eastAsia="zh-CN"/>
          </w:rPr>
          <w:t>(一)、变更申请与评估</w:t>
        </w:r>
        <w:r>
          <w:tab/>
        </w:r>
        <w:r>
          <w:fldChar w:fldCharType="begin"/>
        </w:r>
        <w:r>
          <w:instrText xml:space="preserve"> PAGEREF _Toc32645 \h </w:instrText>
        </w:r>
        <w:r>
          <w:fldChar w:fldCharType="separate"/>
        </w:r>
        <w:r>
          <w:t>82</w:t>
        </w:r>
        <w:r>
          <w:fldChar w:fldCharType="end"/>
        </w:r>
      </w:hyperlink>
    </w:p>
    <w:p>
      <w:pPr>
        <w:pStyle w:val="TOC2"/>
        <w:tabs>
          <w:tab w:val="right" w:leader="dot" w:pos="8306"/>
        </w:tabs>
      </w:pPr>
      <w:hyperlink w:anchor="_Toc15284" w:history="1">
        <w:r>
          <w:rPr>
            <w:rFonts w:ascii="仿宋" w:eastAsia="仿宋" w:hAnsi="仿宋" w:cs="仿宋" w:hint="eastAsia"/>
            <w:lang w:eastAsia="zh-CN"/>
          </w:rPr>
          <w:t>(二)、变更实施与控制</w:t>
        </w:r>
        <w:r>
          <w:tab/>
        </w:r>
        <w:r>
          <w:fldChar w:fldCharType="begin"/>
        </w:r>
        <w:r>
          <w:instrText xml:space="preserve"> PAGEREF _Toc15284 \h </w:instrText>
        </w:r>
        <w:r>
          <w:fldChar w:fldCharType="separate"/>
        </w:r>
        <w:r>
          <w:t>82</w:t>
        </w:r>
        <w:r>
          <w:fldChar w:fldCharType="end"/>
        </w:r>
      </w:hyperlink>
    </w:p>
    <w:p>
      <w:pPr>
        <w:pStyle w:val="TOC1"/>
        <w:tabs>
          <w:tab w:val="right" w:leader="dot" w:pos="8306"/>
        </w:tabs>
      </w:pPr>
      <w:hyperlink w:anchor="_Toc8931" w:history="1">
        <w:r>
          <w:rPr>
            <w:rFonts w:ascii="仿宋" w:eastAsia="仿宋" w:hAnsi="仿宋" w:cs="仿宋" w:hint="eastAsia"/>
            <w:lang w:eastAsia="zh-CN"/>
          </w:rPr>
          <w:t>十八、利益相关者分析与沟通计划</w:t>
        </w:r>
        <w:r>
          <w:tab/>
        </w:r>
        <w:r>
          <w:fldChar w:fldCharType="begin"/>
        </w:r>
        <w:r>
          <w:instrText xml:space="preserve"> PAGEREF _Toc8931 \h </w:instrText>
        </w:r>
        <w:r>
          <w:fldChar w:fldCharType="separate"/>
        </w:r>
        <w:r>
          <w:t>83</w:t>
        </w:r>
        <w:r>
          <w:fldChar w:fldCharType="end"/>
        </w:r>
      </w:hyperlink>
    </w:p>
    <w:p>
      <w:pPr>
        <w:pStyle w:val="TOC2"/>
        <w:tabs>
          <w:tab w:val="right" w:leader="dot" w:pos="8306"/>
        </w:tabs>
      </w:pPr>
      <w:hyperlink w:anchor="_Toc27989" w:history="1">
        <w:r>
          <w:rPr>
            <w:rFonts w:ascii="仿宋" w:eastAsia="仿宋" w:hAnsi="仿宋" w:cs="仿宋" w:hint="eastAsia"/>
            <w:lang w:eastAsia="zh-CN"/>
          </w:rPr>
          <w:t>(一)、利益相关者分析</w:t>
        </w:r>
        <w:r>
          <w:tab/>
        </w:r>
        <w:r>
          <w:fldChar w:fldCharType="begin"/>
        </w:r>
        <w:r>
          <w:instrText xml:space="preserve"> PAGEREF _Toc27989 \h </w:instrText>
        </w:r>
        <w:r>
          <w:fldChar w:fldCharType="separate"/>
        </w:r>
        <w:r>
          <w:t>83</w:t>
        </w:r>
        <w:r>
          <w:fldChar w:fldCharType="end"/>
        </w:r>
      </w:hyperlink>
    </w:p>
    <w:p>
      <w:pPr>
        <w:pStyle w:val="TOC2"/>
        <w:tabs>
          <w:tab w:val="right" w:leader="dot" w:pos="8306"/>
        </w:tabs>
      </w:pPr>
      <w:hyperlink w:anchor="_Toc21617" w:history="1">
        <w:r>
          <w:rPr>
            <w:rFonts w:ascii="仿宋" w:eastAsia="仿宋" w:hAnsi="仿宋" w:cs="仿宋" w:hint="eastAsia"/>
            <w:lang w:eastAsia="zh-CN"/>
          </w:rPr>
          <w:t>(二)、沟通计划</w:t>
        </w:r>
        <w:r>
          <w:tab/>
        </w:r>
        <w:r>
          <w:fldChar w:fldCharType="begin"/>
        </w:r>
        <w:r>
          <w:instrText xml:space="preserve"> PAGEREF _Toc21617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245"/>
      <w:r>
        <w:rPr>
          <w:rFonts w:ascii="仿宋" w:eastAsia="仿宋" w:hAnsi="仿宋" w:cs="仿宋" w:hint="eastAsia"/>
          <w:lang w:eastAsia="zh-CN"/>
        </w:rPr>
        <w:t>(一)、全屋板式家具行业分析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行业一直以来都是市场的关注焦点。行业内的发展趋势、竞争态势以及潜在机会都对全屋板式家具项目的推进产生深远的影响。通过深入研究行业的整体概貌，我们将更好地理解行业的核心特征，为全屋板式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行业，技术一直是推动创新和发展的关键因素。我们将对当前技术趋势进行详尽分析，包括但不限于人工智能、大数据应用、先进制造技术等。这有助于全屋板式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屋板式家具项目成功的基础。我们将对主要竞争对手进行深入研究，包括其市场份额、产品特点、市场定位等。通过全面了解竞争对手的优势和劣势，全屋板式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285"/>
      <w:r>
        <w:rPr>
          <w:rFonts w:ascii="仿宋" w:eastAsia="仿宋" w:hAnsi="仿宋" w:cs="仿宋" w:hint="eastAsia"/>
          <w:sz w:val="28"/>
          <w:lang w:eastAsia="zh-CN"/>
        </w:rPr>
        <w:t>(二)、全屋板式家具市场分析预测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屋板式家具市场未来的增长趋势。这包括市场的整体规模、各细分领域的发展趋势等。全屋板式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屋板式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全屋板式家具项目实施过程中需要充分考虑的因素。我们将对市场风险进行全面评估，包括但不限于政策法规风险、市场竞争风险、技术变革风险等。通过对潜在风险的深入分析，全屋板式家具项目可以制定相应的风险缓解策略，降低不确定性对全屋板式家具项目的影响。</w:t>
      </w:r>
    </w:p>
    <w:p>
      <w:pPr>
        <w:pStyle w:val="Heading1"/>
        <w:ind w:firstLine="560" w:firstLineChars="200"/>
        <w:rPr>
          <w:rFonts w:ascii="仿宋" w:eastAsia="仿宋" w:hAnsi="仿宋" w:cs="仿宋" w:hint="eastAsia"/>
          <w:sz w:val="28"/>
          <w:lang w:eastAsia="zh-CN"/>
        </w:rPr>
      </w:pPr>
      <w:bookmarkStart w:id="5" w:name="_Toc210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技术管理特点体现在其创新导向。通过引入最先进的技术趋势和解决方案，全屋板式家具项目致力于提升科技含量、提高质量和效率水平。这意味着我们将采用最新的工具和方法，确保全屋板式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屋板式家具项目技术管理的显著特征。通过整合不同领域的技术资源，我们实现了跨学科的协同工作。这有助于优化技术架构，提高整体效能。此外，整合性策略还促进了不同技术团队之间的紧密沟通和高效合作，确保全屋板式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屋板式家具项目所采用的技术。通过不断优化技术方案，全屋板式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全屋板式家具项目团队将在全屋板式家具项目初期识别可能的技术风险，并采取相应的预防和应对措施。通过建立健全的风险评估机制，全屋板式家具项目能够在实施过程中及时发现并解决潜在的技术问题，保障全屋板式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屋板式家具项目中，技术将成为全屋板式家具项目成功的有力支持。这一深度剖析揭示了技术管理在全屋板式家具项目实施中的关键作用，为全屋板式家具项目的技术基础奠定了坚实的基础。</w:t>
      </w:r>
    </w:p>
    <w:p>
      <w:pPr>
        <w:pStyle w:val="Heading2"/>
        <w:ind w:firstLine="560" w:firstLineChars="200"/>
        <w:rPr>
          <w:rFonts w:ascii="仿宋" w:eastAsia="仿宋" w:hAnsi="仿宋" w:cs="仿宋" w:hint="eastAsia"/>
          <w:sz w:val="28"/>
          <w:lang w:eastAsia="zh-CN"/>
        </w:rPr>
      </w:pPr>
      <w:bookmarkStart w:id="7" w:name="_Toc15873"/>
      <w:r>
        <w:rPr>
          <w:rFonts w:ascii="仿宋" w:eastAsia="仿宋" w:hAnsi="仿宋" w:cs="仿宋" w:hint="eastAsia"/>
          <w:sz w:val="28"/>
          <w:lang w:eastAsia="zh-CN"/>
        </w:rPr>
        <w:t>(二)、全屋板式家具项目工艺技术设计方案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屋板式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屋板式家具项目将严格按照相关行业规范要求进行组织。通过有效控制产品质量，全屋板式家具项目将致力于为顾客提供优质的全屋板式家具项目产品和良好的服务。这体现了全屋板式家具项目对于生产活动合规性和质量标准的高度重视，为全屋板式家具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全屋板式家具项目注重生态效益和清洁生产原则。全屋板式家具项目建设将紧密结合地方特色经济发展，与社会经济发展规划和区域环境保护规划方案相协调一致。通过与当地区域自然生态系统的结合，全屋板式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屋板式家具项目产品具有多样化的客户需求和个性化的特点。因此，全屋板式家具项目产品规格品种多样，且单批生产数量较小。为满足这一特点，全屋板式家具项目承办单位将建设先进的柔性制造生产线。通过广泛应用柔性制造技术，全屋板式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屋板式家具项目采用的技术具有较高的技术含量和自动化水平，处于国内先进水平。这一技术选用不仅体现了对生产效率、质量和环境友好性的高标准要求，同时为全屋板式家具项目的可持续发展奠定了坚实的基础。</w:t>
      </w:r>
    </w:p>
    <w:p>
      <w:pPr>
        <w:pStyle w:val="Heading2"/>
        <w:ind w:firstLine="560" w:firstLineChars="200"/>
        <w:rPr>
          <w:rFonts w:ascii="仿宋" w:eastAsia="仿宋" w:hAnsi="仿宋" w:cs="仿宋" w:hint="eastAsia"/>
          <w:sz w:val="28"/>
          <w:lang w:eastAsia="zh-CN"/>
        </w:rPr>
      </w:pPr>
      <w:bookmarkStart w:id="8" w:name="_Toc1495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为确保全屋板式家具项目的高效生产和技术实施，我们制定了一套精心设计的设备选型方案，以满足全屋板式家具项目生产、质量和环保的要求。该方案的主要特点如下：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屋板式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针对全屋板式家具项目产品的多样性和小批量生产的特点，我们将建设柔性制造生产线。通过在设备选型中考虑柔性制造技术，可以灵活应对不同产品规格和生产需求，实现生产线的高度灵活性和适应性。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289"/>
      <w:r>
        <w:rPr>
          <w:rFonts w:ascii="仿宋" w:eastAsia="仿宋" w:hAnsi="仿宋" w:cs="仿宋" w:hint="eastAsia"/>
          <w:sz w:val="28"/>
          <w:lang w:eastAsia="zh-CN"/>
        </w:rPr>
        <w:t>三、全屋板式家具项目土建工程</w:t>
      </w:r>
      <w:bookmarkEnd w:id="9"/>
    </w:p>
    <w:p>
      <w:pPr>
        <w:pStyle w:val="Heading2"/>
        <w:rPr>
          <w:rFonts w:ascii="仿宋" w:eastAsia="仿宋" w:hAnsi="仿宋" w:cs="仿宋" w:hint="eastAsia"/>
          <w:lang w:eastAsia="zh-CN"/>
        </w:rPr>
      </w:pPr>
      <w:bookmarkStart w:id="10" w:name="_Toc3029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在全屋板式家具项目的建筑工程设计中，我们将秉承一系列重要的设计原则，以确保全屋板式家具项目建筑在功能、美观、可持续性等方面达到最佳效果。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首要原则是确保建筑的功能性得到最大化的发挥。我们将充分理解全屋板式家具项目的实际需求，合理布局各个功能区域，保证建筑在满足业务需求的同时，提供高效的工作环境。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在建筑设计中，我们将综合考虑建设和运营成本。通过精细的经济效益分析，确保设计方案在高效利用资源的同时，对全屋板式家具项目的长期盈利能力有积极的贡献。</w:t>
      </w:r>
    </w:p>
    <w:p>
      <w:pPr>
        <w:pStyle w:val="Heading2"/>
        <w:ind w:firstLine="560" w:firstLineChars="200"/>
        <w:rPr>
          <w:rFonts w:ascii="仿宋" w:eastAsia="仿宋" w:hAnsi="仿宋" w:cs="仿宋" w:hint="eastAsia"/>
          <w:sz w:val="28"/>
          <w:lang w:eastAsia="zh-CN"/>
        </w:rPr>
      </w:pPr>
      <w:bookmarkStart w:id="11" w:name="_Toc770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的土建工程设计中，我们将精准设定设计年限，结合全屋板式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屋板式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82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全屋板式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屋板式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屋板式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5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本期工程全屋板式家具项目预计总建筑面积XXX平方米，其中：计容建筑面积XXX平方米，计划建筑工程投资XX万元，占全屋板式家具项目总投资的XX%。</w:t>
      </w:r>
    </w:p>
    <w:p>
      <w:pPr>
        <w:pStyle w:val="Heading1"/>
        <w:ind w:firstLine="560" w:firstLineChars="200"/>
        <w:rPr>
          <w:rFonts w:ascii="仿宋" w:eastAsia="仿宋" w:hAnsi="仿宋" w:cs="仿宋" w:hint="eastAsia"/>
          <w:sz w:val="28"/>
          <w:lang w:eastAsia="zh-CN"/>
        </w:rPr>
      </w:pPr>
      <w:bookmarkStart w:id="14" w:name="_Toc24147"/>
      <w:r>
        <w:rPr>
          <w:rFonts w:ascii="仿宋" w:eastAsia="仿宋" w:hAnsi="仿宋" w:cs="仿宋" w:hint="eastAsia"/>
          <w:sz w:val="28"/>
          <w:lang w:eastAsia="zh-CN"/>
        </w:rPr>
        <w:t>四、全屋板式家具项目危机管理</w:t>
      </w:r>
      <w:bookmarkEnd w:id="14"/>
    </w:p>
    <w:p>
      <w:pPr>
        <w:pStyle w:val="Heading2"/>
        <w:rPr>
          <w:rFonts w:ascii="仿宋" w:eastAsia="仿宋" w:hAnsi="仿宋" w:cs="仿宋" w:hint="eastAsia"/>
          <w:lang w:eastAsia="zh-CN"/>
        </w:rPr>
      </w:pPr>
      <w:bookmarkStart w:id="15" w:name="_Toc2362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危机管理中，危机预警与识别是确保全屋板式家具项目稳健运行的核心步骤。通过建立全面的监测机制，全屋板式家具项目团队旨在及时发现和理解潜在的风险和危机因素，以便采取及时的预防和应对措施，确保全屋板式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首先，通过深入的风险评估，全屋板式家具项目团队全面分析了整个全屋板式家具项目和各个阶段可能存在的威胁。这包括准确评估每个潜在风险的发生概率和可能影响的程度，为后续危机预警提供了有力支持。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屋板式家具项目团队着重于明确定义全屋板式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全屋板式家具项目进展的持续监控，团队能够及时发现潜在问题并作出迅速反应。全屋板式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在这一阶段，团队的专业素养和反应速度将发挥至关重要的作用，以确保潜在危机能够在初期得到有效的处理，最大程度地减轻负面影响。通过危机预警与识别，全屋板式家具项目得以更有序、可控地推进。</w:t>
      </w:r>
    </w:p>
    <w:p>
      <w:pPr>
        <w:pStyle w:val="Heading2"/>
        <w:ind w:firstLine="560" w:firstLineChars="200"/>
        <w:rPr>
          <w:rFonts w:ascii="仿宋" w:eastAsia="仿宋" w:hAnsi="仿宋" w:cs="仿宋" w:hint="eastAsia"/>
          <w:sz w:val="28"/>
          <w:lang w:eastAsia="zh-CN"/>
        </w:rPr>
      </w:pPr>
      <w:bookmarkStart w:id="16" w:name="_Toc1859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在危机发生时，全屋板式家具项目团队立即行动，成立了应急小组。该小组的任务是迅速制定并实施紧急应对措施，以最小化潜在损失。以下是采取的主要措施：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暂停全屋板式家具项目进度：为遏制危机蔓延，全屋板式家具项目暂时停止进行，以便全面评估当前状况。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资源重新分配：重新评估全屋板式家具项目资源的分配，确保最大限度地减小损失。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实时沟通：与关键利益相关者建立实时沟通机制，向他们传递全屋板式家具项目危机的实际状况，保障全屋板式家具项目核心利益。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在紧急应对的同时，全屋板式家具项目团队强调了团队协作和有效沟通的重要性。以下是团队协作的关键举措：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信息共享机制：建立了信息共享平台，确保团队成员能够及时获取全屋板式家具项目危机的实时信息。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领导者沟通：全屋板式家具项目领导者通过定期会议和即时沟通工具，指导团队应对危机，保持团队稳定运行。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随着危机得到初步控制，全屋板式家具项目团队转向制定恢复计划，以确保全屋板式家具项目能够从中迅速恢复。主要恢复计划包括：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修复受损的进度计划：重新评估全屋板式家具项目进度，制定修复计划，确保全屋板式家具项目尽快回归正常进程。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重新调整资源分配：优化资源分配，确保全屋板式家具项目在有限资源下高效运转。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风险管理机制加强：对全屋板式家具项目风险进行全面评估，制定更强化的风险管理策略，以预防未来可能的危机。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222"/>
      <w:r>
        <w:rPr>
          <w:rFonts w:ascii="仿宋" w:eastAsia="仿宋" w:hAnsi="仿宋" w:cs="仿宋" w:hint="eastAsia"/>
          <w:sz w:val="28"/>
          <w:lang w:eastAsia="zh-CN"/>
        </w:rPr>
        <w:t>五、全屋板式家具项目文档管理</w:t>
      </w:r>
      <w:bookmarkEnd w:id="17"/>
    </w:p>
    <w:p>
      <w:pPr>
        <w:pStyle w:val="Heading2"/>
        <w:rPr>
          <w:rFonts w:ascii="仿宋" w:eastAsia="仿宋" w:hAnsi="仿宋" w:cs="仿宋" w:hint="eastAsia"/>
          <w:lang w:eastAsia="zh-CN"/>
        </w:rPr>
      </w:pPr>
      <w:bookmarkStart w:id="18" w:name="_Toc1755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全屋板式家具项目高度重视文档的质量和准确性，以支持全屋板式家具项目的各项活动和决策。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文档的编制始于全屋板式家具项目计划的初期，我们制定了详细的文档编制计划，明确了每个文档的内容、格式和编写责任人。在全屋板式家具项目启动阶段，我们首先编制了全屋板式家具项目章程，明确定义了全屋板式家具项目的目标、范围、风险等关键要素。随后，全屋板式家具项目团队根据计划陆续编制了需求文档、设计文档、测试文档等各类文档，确保全屋板式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屋板式家具项目管理中的重要环节，旨在确保全屋板式家具项目文档符合质量标准和全屋板式家具项目需求。在全屋板式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屋板式家具项目相关利益方和专业领域的专家对文档进行独立审查。这有助于获取更全面、客观的反馈，确保全屋板式家具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全屋板式家具项目在文档编制与审查方面建立了严格的管理机制，通过规范的流程和多维度的审查，确保全屋板式家具项目文档的质量、准确性和可靠性，为全屋板式家具项目的顺利推进提供了有力支持。</w:t>
      </w:r>
    </w:p>
    <w:p>
      <w:pPr>
        <w:pStyle w:val="Heading2"/>
        <w:ind w:firstLine="560" w:firstLineChars="200"/>
        <w:rPr>
          <w:rFonts w:ascii="仿宋" w:eastAsia="仿宋" w:hAnsi="仿宋" w:cs="仿宋" w:hint="eastAsia"/>
          <w:sz w:val="28"/>
          <w:lang w:eastAsia="zh-CN"/>
        </w:rPr>
      </w:pPr>
      <w:bookmarkStart w:id="19" w:name="_Toc2375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我们通过多渠道发布文档，包括电子邮件、全屋板式家具项目管理平台、内部网站等，以满足不同团队成员的偏好和需求。多渠道发布确保了信息的全面覆盖。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我们采用了精细的权限控制，确保只有授权人员可以访问敏感信息。这种安全措施保护了全屋板式家具项目文档的机密性，防止了未经授权的信息泄露。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240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https://d.book118.com/826114243214010032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5625D"/>
    <w:rsid w:val="7BC562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142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2024-01-07T05:05:00Z</dcterms:created>
  <dcterms:modified xsi:type="dcterms:W3CDTF">2024-01-07T05:06:00Z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D6EFF8F6BE25443B9097CB5D0F13A993_11</vt:lpwstr>
  </property>
  <property fmtid="{D5CDD505-2E9C-101B-9397-08002B2CF9AE}" pid="3" name="KSOProductBuildVer">
    <vt:lpwstr>2052-12.1.0.16120</vt:lpwstr>
  </property>
</Properties>
</file>