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交通管制雷达项目计划设计方案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3" w:history="1">
        <w:r>
          <w:rPr>
            <w:rFonts w:ascii="仿宋" w:eastAsia="仿宋" w:hAnsi="仿宋" w:cs="仿宋" w:hint="eastAsia"/>
            <w:lang w:eastAsia="zh-CN"/>
          </w:rPr>
          <w:t>序言</w:t>
        </w:r>
        <w:r>
          <w:tab/>
        </w:r>
        <w:r>
          <w:fldChar w:fldCharType="begin"/>
        </w:r>
        <w:r>
          <w:instrText xml:space="preserve"> PAGEREF _Toc13783 \h </w:instrText>
        </w:r>
        <w:r>
          <w:fldChar w:fldCharType="separate"/>
        </w:r>
        <w:r>
          <w:t>3</w:t>
        </w:r>
        <w:r>
          <w:fldChar w:fldCharType="end"/>
        </w:r>
      </w:hyperlink>
    </w:p>
    <w:p>
      <w:pPr>
        <w:pStyle w:val="TOC1"/>
        <w:tabs>
          <w:tab w:val="right" w:leader="dot" w:pos="8306"/>
        </w:tabs>
      </w:pPr>
      <w:hyperlink w:anchor="_Toc30622" w:history="1">
        <w:r>
          <w:rPr>
            <w:rFonts w:ascii="仿宋" w:eastAsia="仿宋" w:hAnsi="仿宋" w:cs="仿宋" w:hint="eastAsia"/>
            <w:lang w:eastAsia="zh-CN"/>
          </w:rPr>
          <w:t>一、交通管制雷达项目土建工程</w:t>
        </w:r>
        <w:r>
          <w:tab/>
        </w:r>
        <w:r>
          <w:fldChar w:fldCharType="begin"/>
        </w:r>
        <w:r>
          <w:instrText xml:space="preserve"> PAGEREF _Toc30622 \h </w:instrText>
        </w:r>
        <w:r>
          <w:fldChar w:fldCharType="separate"/>
        </w:r>
        <w:r>
          <w:t>3</w:t>
        </w:r>
        <w:r>
          <w:fldChar w:fldCharType="end"/>
        </w:r>
      </w:hyperlink>
    </w:p>
    <w:p>
      <w:pPr>
        <w:pStyle w:val="TOC2"/>
        <w:tabs>
          <w:tab w:val="right" w:leader="dot" w:pos="8306"/>
        </w:tabs>
      </w:pPr>
      <w:hyperlink w:anchor="_Toc17780" w:history="1">
        <w:r>
          <w:rPr>
            <w:rFonts w:ascii="仿宋" w:eastAsia="仿宋" w:hAnsi="仿宋" w:cs="仿宋" w:hint="eastAsia"/>
            <w:lang w:eastAsia="zh-CN"/>
          </w:rPr>
          <w:t>(一)、建筑工程设计原则</w:t>
        </w:r>
        <w:r>
          <w:tab/>
        </w:r>
        <w:r>
          <w:fldChar w:fldCharType="begin"/>
        </w:r>
        <w:r>
          <w:instrText xml:space="preserve"> PAGEREF _Toc17780 \h </w:instrText>
        </w:r>
        <w:r>
          <w:fldChar w:fldCharType="separate"/>
        </w:r>
        <w:r>
          <w:t>3</w:t>
        </w:r>
        <w:r>
          <w:fldChar w:fldCharType="end"/>
        </w:r>
      </w:hyperlink>
    </w:p>
    <w:p>
      <w:pPr>
        <w:pStyle w:val="TOC2"/>
        <w:tabs>
          <w:tab w:val="right" w:leader="dot" w:pos="8306"/>
        </w:tabs>
      </w:pPr>
      <w:hyperlink w:anchor="_Toc27106" w:history="1">
        <w:r>
          <w:rPr>
            <w:rFonts w:ascii="仿宋" w:eastAsia="仿宋" w:hAnsi="仿宋" w:cs="仿宋" w:hint="eastAsia"/>
            <w:lang w:eastAsia="zh-CN"/>
          </w:rPr>
          <w:t>(二)、土建工程设计年限及安全等级</w:t>
        </w:r>
        <w:r>
          <w:tab/>
        </w:r>
        <w:r>
          <w:fldChar w:fldCharType="begin"/>
        </w:r>
        <w:r>
          <w:instrText xml:space="preserve"> PAGEREF _Toc27106 \h </w:instrText>
        </w:r>
        <w:r>
          <w:fldChar w:fldCharType="separate"/>
        </w:r>
        <w:r>
          <w:t>4</w:t>
        </w:r>
        <w:r>
          <w:fldChar w:fldCharType="end"/>
        </w:r>
      </w:hyperlink>
    </w:p>
    <w:p>
      <w:pPr>
        <w:pStyle w:val="TOC2"/>
        <w:tabs>
          <w:tab w:val="right" w:leader="dot" w:pos="8306"/>
        </w:tabs>
      </w:pPr>
      <w:hyperlink w:anchor="_Toc15483" w:history="1">
        <w:r>
          <w:rPr>
            <w:rFonts w:ascii="仿宋" w:eastAsia="仿宋" w:hAnsi="仿宋" w:cs="仿宋" w:hint="eastAsia"/>
            <w:lang w:eastAsia="zh-CN"/>
          </w:rPr>
          <w:t>(三)、建筑工程设计总体要求</w:t>
        </w:r>
        <w:r>
          <w:tab/>
        </w:r>
        <w:r>
          <w:fldChar w:fldCharType="begin"/>
        </w:r>
        <w:r>
          <w:instrText xml:space="preserve"> PAGEREF _Toc15483 \h </w:instrText>
        </w:r>
        <w:r>
          <w:fldChar w:fldCharType="separate"/>
        </w:r>
        <w:r>
          <w:t>5</w:t>
        </w:r>
        <w:r>
          <w:fldChar w:fldCharType="end"/>
        </w:r>
      </w:hyperlink>
    </w:p>
    <w:p>
      <w:pPr>
        <w:pStyle w:val="TOC2"/>
        <w:tabs>
          <w:tab w:val="right" w:leader="dot" w:pos="8306"/>
        </w:tabs>
      </w:pPr>
      <w:hyperlink w:anchor="_Toc2036" w:history="1">
        <w:r>
          <w:rPr>
            <w:rFonts w:ascii="仿宋" w:eastAsia="仿宋" w:hAnsi="仿宋" w:cs="仿宋" w:hint="eastAsia"/>
            <w:lang w:eastAsia="zh-CN"/>
          </w:rPr>
          <w:t>(四)、土建工程建设指标</w:t>
        </w:r>
        <w:r>
          <w:tab/>
        </w:r>
        <w:r>
          <w:fldChar w:fldCharType="begin"/>
        </w:r>
        <w:r>
          <w:instrText xml:space="preserve"> PAGEREF _Toc2036 \h </w:instrText>
        </w:r>
        <w:r>
          <w:fldChar w:fldCharType="separate"/>
        </w:r>
        <w:r>
          <w:t>6</w:t>
        </w:r>
        <w:r>
          <w:fldChar w:fldCharType="end"/>
        </w:r>
      </w:hyperlink>
    </w:p>
    <w:p>
      <w:pPr>
        <w:pStyle w:val="TOC1"/>
        <w:tabs>
          <w:tab w:val="right" w:leader="dot" w:pos="8306"/>
        </w:tabs>
      </w:pPr>
      <w:hyperlink w:anchor="_Toc4845" w:history="1">
        <w:r>
          <w:rPr>
            <w:rFonts w:ascii="仿宋" w:eastAsia="仿宋" w:hAnsi="仿宋" w:cs="仿宋" w:hint="eastAsia"/>
            <w:lang w:eastAsia="zh-CN"/>
          </w:rPr>
          <w:t>二、交通管制雷达项目建设背景及必要性分析</w:t>
        </w:r>
        <w:r>
          <w:tab/>
        </w:r>
        <w:r>
          <w:fldChar w:fldCharType="begin"/>
        </w:r>
        <w:r>
          <w:instrText xml:space="preserve"> PAGEREF _Toc4845 \h </w:instrText>
        </w:r>
        <w:r>
          <w:fldChar w:fldCharType="separate"/>
        </w:r>
        <w:r>
          <w:t>6</w:t>
        </w:r>
        <w:r>
          <w:fldChar w:fldCharType="end"/>
        </w:r>
      </w:hyperlink>
    </w:p>
    <w:p>
      <w:pPr>
        <w:pStyle w:val="TOC2"/>
        <w:tabs>
          <w:tab w:val="right" w:leader="dot" w:pos="8306"/>
        </w:tabs>
      </w:pPr>
      <w:hyperlink w:anchor="_Toc17478" w:history="1">
        <w:r>
          <w:rPr>
            <w:rFonts w:ascii="仿宋" w:eastAsia="仿宋" w:hAnsi="仿宋" w:cs="仿宋" w:hint="eastAsia"/>
            <w:lang w:eastAsia="zh-CN"/>
          </w:rPr>
          <w:t>(一)、交通管制雷达项目背景分析</w:t>
        </w:r>
        <w:r>
          <w:tab/>
        </w:r>
        <w:r>
          <w:fldChar w:fldCharType="begin"/>
        </w:r>
        <w:r>
          <w:instrText xml:space="preserve"> PAGEREF _Toc17478 \h </w:instrText>
        </w:r>
        <w:r>
          <w:fldChar w:fldCharType="separate"/>
        </w:r>
        <w:r>
          <w:t>6</w:t>
        </w:r>
        <w:r>
          <w:fldChar w:fldCharType="end"/>
        </w:r>
      </w:hyperlink>
    </w:p>
    <w:p>
      <w:pPr>
        <w:pStyle w:val="TOC2"/>
        <w:tabs>
          <w:tab w:val="right" w:leader="dot" w:pos="8306"/>
        </w:tabs>
      </w:pPr>
      <w:hyperlink w:anchor="_Toc10781" w:history="1">
        <w:r>
          <w:rPr>
            <w:rFonts w:ascii="仿宋" w:eastAsia="仿宋" w:hAnsi="仿宋" w:cs="仿宋" w:hint="eastAsia"/>
            <w:lang w:eastAsia="zh-CN"/>
          </w:rPr>
          <w:t>(二)、交通管制雷达项目建设必要性分析</w:t>
        </w:r>
        <w:r>
          <w:tab/>
        </w:r>
        <w:r>
          <w:fldChar w:fldCharType="begin"/>
        </w:r>
        <w:r>
          <w:instrText xml:space="preserve"> PAGEREF _Toc10781 \h </w:instrText>
        </w:r>
        <w:r>
          <w:fldChar w:fldCharType="separate"/>
        </w:r>
        <w:r>
          <w:t>8</w:t>
        </w:r>
        <w:r>
          <w:fldChar w:fldCharType="end"/>
        </w:r>
      </w:hyperlink>
    </w:p>
    <w:p>
      <w:pPr>
        <w:pStyle w:val="TOC1"/>
        <w:tabs>
          <w:tab w:val="right" w:leader="dot" w:pos="8306"/>
        </w:tabs>
      </w:pPr>
      <w:hyperlink w:anchor="_Toc30944" w:history="1">
        <w:r>
          <w:rPr>
            <w:rFonts w:ascii="仿宋" w:eastAsia="仿宋" w:hAnsi="仿宋" w:cs="仿宋" w:hint="eastAsia"/>
            <w:lang w:eastAsia="zh-CN"/>
          </w:rPr>
          <w:t>三、交通管制雷达项目可持续发展</w:t>
        </w:r>
        <w:r>
          <w:tab/>
        </w:r>
        <w:r>
          <w:fldChar w:fldCharType="begin"/>
        </w:r>
        <w:r>
          <w:instrText xml:space="preserve"> PAGEREF _Toc30944 \h </w:instrText>
        </w:r>
        <w:r>
          <w:fldChar w:fldCharType="separate"/>
        </w:r>
        <w:r>
          <w:t>9</w:t>
        </w:r>
        <w:r>
          <w:fldChar w:fldCharType="end"/>
        </w:r>
      </w:hyperlink>
    </w:p>
    <w:p>
      <w:pPr>
        <w:pStyle w:val="TOC2"/>
        <w:tabs>
          <w:tab w:val="right" w:leader="dot" w:pos="8306"/>
        </w:tabs>
      </w:pPr>
      <w:hyperlink w:anchor="_Toc496" w:history="1">
        <w:r>
          <w:rPr>
            <w:rFonts w:ascii="仿宋" w:eastAsia="仿宋" w:hAnsi="仿宋" w:cs="仿宋" w:hint="eastAsia"/>
            <w:lang w:eastAsia="zh-CN"/>
          </w:rPr>
          <w:t>(一)、可持续战略与实践</w:t>
        </w:r>
        <w:r>
          <w:tab/>
        </w:r>
        <w:r>
          <w:fldChar w:fldCharType="begin"/>
        </w:r>
        <w:r>
          <w:instrText xml:space="preserve"> PAGEREF _Toc496 \h </w:instrText>
        </w:r>
        <w:r>
          <w:fldChar w:fldCharType="separate"/>
        </w:r>
        <w:r>
          <w:t>9</w:t>
        </w:r>
        <w:r>
          <w:fldChar w:fldCharType="end"/>
        </w:r>
      </w:hyperlink>
    </w:p>
    <w:p>
      <w:pPr>
        <w:pStyle w:val="TOC2"/>
        <w:tabs>
          <w:tab w:val="right" w:leader="dot" w:pos="8306"/>
        </w:tabs>
      </w:pPr>
      <w:hyperlink w:anchor="_Toc25638" w:history="1">
        <w:r>
          <w:rPr>
            <w:rFonts w:ascii="仿宋" w:eastAsia="仿宋" w:hAnsi="仿宋" w:cs="仿宋" w:hint="eastAsia"/>
            <w:lang w:eastAsia="zh-CN"/>
          </w:rPr>
          <w:t>(二)、环保与社会责任</w:t>
        </w:r>
        <w:r>
          <w:tab/>
        </w:r>
        <w:r>
          <w:fldChar w:fldCharType="begin"/>
        </w:r>
        <w:r>
          <w:instrText xml:space="preserve"> PAGEREF _Toc25638 \h </w:instrText>
        </w:r>
        <w:r>
          <w:fldChar w:fldCharType="separate"/>
        </w:r>
        <w:r>
          <w:t>10</w:t>
        </w:r>
        <w:r>
          <w:fldChar w:fldCharType="end"/>
        </w:r>
      </w:hyperlink>
    </w:p>
    <w:p>
      <w:pPr>
        <w:pStyle w:val="TOC1"/>
        <w:tabs>
          <w:tab w:val="right" w:leader="dot" w:pos="8306"/>
        </w:tabs>
      </w:pPr>
      <w:hyperlink w:anchor="_Toc27905" w:history="1">
        <w:r>
          <w:rPr>
            <w:rFonts w:ascii="仿宋" w:eastAsia="仿宋" w:hAnsi="仿宋" w:cs="仿宋" w:hint="eastAsia"/>
            <w:lang w:eastAsia="zh-CN"/>
          </w:rPr>
          <w:t>四、交通管制雷达项目文档管理</w:t>
        </w:r>
        <w:r>
          <w:tab/>
        </w:r>
        <w:r>
          <w:fldChar w:fldCharType="begin"/>
        </w:r>
        <w:r>
          <w:instrText xml:space="preserve"> PAGEREF _Toc27905 \h </w:instrText>
        </w:r>
        <w:r>
          <w:fldChar w:fldCharType="separate"/>
        </w:r>
        <w:r>
          <w:t>11</w:t>
        </w:r>
        <w:r>
          <w:fldChar w:fldCharType="end"/>
        </w:r>
      </w:hyperlink>
    </w:p>
    <w:p>
      <w:pPr>
        <w:pStyle w:val="TOC2"/>
        <w:tabs>
          <w:tab w:val="right" w:leader="dot" w:pos="8306"/>
        </w:tabs>
      </w:pPr>
      <w:hyperlink w:anchor="_Toc3305" w:history="1">
        <w:r>
          <w:rPr>
            <w:rFonts w:ascii="仿宋" w:eastAsia="仿宋" w:hAnsi="仿宋" w:cs="仿宋" w:hint="eastAsia"/>
            <w:lang w:eastAsia="zh-CN"/>
          </w:rPr>
          <w:t>(一)、文档编制与审查</w:t>
        </w:r>
        <w:r>
          <w:tab/>
        </w:r>
        <w:r>
          <w:fldChar w:fldCharType="begin"/>
        </w:r>
        <w:r>
          <w:instrText xml:space="preserve"> PAGEREF _Toc3305 \h </w:instrText>
        </w:r>
        <w:r>
          <w:fldChar w:fldCharType="separate"/>
        </w:r>
        <w:r>
          <w:t>11</w:t>
        </w:r>
        <w:r>
          <w:fldChar w:fldCharType="end"/>
        </w:r>
      </w:hyperlink>
    </w:p>
    <w:p>
      <w:pPr>
        <w:pStyle w:val="TOC2"/>
        <w:tabs>
          <w:tab w:val="right" w:leader="dot" w:pos="8306"/>
        </w:tabs>
      </w:pPr>
      <w:hyperlink w:anchor="_Toc25336" w:history="1">
        <w:r>
          <w:rPr>
            <w:rFonts w:ascii="仿宋" w:eastAsia="仿宋" w:hAnsi="仿宋" w:cs="仿宋" w:hint="eastAsia"/>
            <w:lang w:eastAsia="zh-CN"/>
          </w:rPr>
          <w:t>(二)、文档发布与分发</w:t>
        </w:r>
        <w:r>
          <w:tab/>
        </w:r>
        <w:r>
          <w:fldChar w:fldCharType="begin"/>
        </w:r>
        <w:r>
          <w:instrText xml:space="preserve"> PAGEREF _Toc25336 \h </w:instrText>
        </w:r>
        <w:r>
          <w:fldChar w:fldCharType="separate"/>
        </w:r>
        <w:r>
          <w:t>12</w:t>
        </w:r>
        <w:r>
          <w:fldChar w:fldCharType="end"/>
        </w:r>
      </w:hyperlink>
    </w:p>
    <w:p>
      <w:pPr>
        <w:pStyle w:val="TOC2"/>
        <w:tabs>
          <w:tab w:val="right" w:leader="dot" w:pos="8306"/>
        </w:tabs>
      </w:pPr>
      <w:hyperlink w:anchor="_Toc20447" w:history="1">
        <w:r>
          <w:rPr>
            <w:rFonts w:ascii="仿宋" w:eastAsia="仿宋" w:hAnsi="仿宋" w:cs="仿宋" w:hint="eastAsia"/>
            <w:lang w:eastAsia="zh-CN"/>
          </w:rPr>
          <w:t>(三)、文档存档与归档</w:t>
        </w:r>
        <w:r>
          <w:tab/>
        </w:r>
        <w:r>
          <w:fldChar w:fldCharType="begin"/>
        </w:r>
        <w:r>
          <w:instrText xml:space="preserve"> PAGEREF _Toc20447 \h </w:instrText>
        </w:r>
        <w:r>
          <w:fldChar w:fldCharType="separate"/>
        </w:r>
        <w:r>
          <w:t>13</w:t>
        </w:r>
        <w:r>
          <w:fldChar w:fldCharType="end"/>
        </w:r>
      </w:hyperlink>
    </w:p>
    <w:p>
      <w:pPr>
        <w:pStyle w:val="TOC1"/>
        <w:tabs>
          <w:tab w:val="right" w:leader="dot" w:pos="8306"/>
        </w:tabs>
      </w:pPr>
      <w:hyperlink w:anchor="_Toc19103" w:history="1">
        <w:r>
          <w:rPr>
            <w:rFonts w:ascii="仿宋" w:eastAsia="仿宋" w:hAnsi="仿宋" w:cs="仿宋" w:hint="eastAsia"/>
            <w:lang w:eastAsia="zh-CN"/>
          </w:rPr>
          <w:t>五、产品规划分析</w:t>
        </w:r>
        <w:r>
          <w:tab/>
        </w:r>
        <w:r>
          <w:fldChar w:fldCharType="begin"/>
        </w:r>
        <w:r>
          <w:instrText xml:space="preserve"> PAGEREF _Toc19103 \h </w:instrText>
        </w:r>
        <w:r>
          <w:fldChar w:fldCharType="separate"/>
        </w:r>
        <w:r>
          <w:t>14</w:t>
        </w:r>
        <w:r>
          <w:fldChar w:fldCharType="end"/>
        </w:r>
      </w:hyperlink>
    </w:p>
    <w:p>
      <w:pPr>
        <w:pStyle w:val="TOC2"/>
        <w:tabs>
          <w:tab w:val="right" w:leader="dot" w:pos="8306"/>
        </w:tabs>
      </w:pPr>
      <w:hyperlink w:anchor="_Toc10740" w:history="1">
        <w:r>
          <w:rPr>
            <w:rFonts w:ascii="仿宋" w:eastAsia="仿宋" w:hAnsi="仿宋" w:cs="仿宋" w:hint="eastAsia"/>
            <w:lang w:eastAsia="zh-CN"/>
          </w:rPr>
          <w:t>(一)、产品规划</w:t>
        </w:r>
        <w:r>
          <w:tab/>
        </w:r>
        <w:r>
          <w:fldChar w:fldCharType="begin"/>
        </w:r>
        <w:r>
          <w:instrText xml:space="preserve"> PAGEREF _Toc10740 \h </w:instrText>
        </w:r>
        <w:r>
          <w:fldChar w:fldCharType="separate"/>
        </w:r>
        <w:r>
          <w:t>14</w:t>
        </w:r>
        <w:r>
          <w:fldChar w:fldCharType="end"/>
        </w:r>
      </w:hyperlink>
    </w:p>
    <w:p>
      <w:pPr>
        <w:pStyle w:val="TOC2"/>
        <w:tabs>
          <w:tab w:val="right" w:leader="dot" w:pos="8306"/>
        </w:tabs>
      </w:pPr>
      <w:hyperlink w:anchor="_Toc8554" w:history="1">
        <w:r>
          <w:rPr>
            <w:rFonts w:ascii="仿宋" w:eastAsia="仿宋" w:hAnsi="仿宋" w:cs="仿宋" w:hint="eastAsia"/>
            <w:lang w:eastAsia="zh-CN"/>
          </w:rPr>
          <w:t>(二)、建设规模</w:t>
        </w:r>
        <w:r>
          <w:tab/>
        </w:r>
        <w:r>
          <w:fldChar w:fldCharType="begin"/>
        </w:r>
        <w:r>
          <w:instrText xml:space="preserve"> PAGEREF _Toc8554 \h </w:instrText>
        </w:r>
        <w:r>
          <w:fldChar w:fldCharType="separate"/>
        </w:r>
        <w:r>
          <w:t>15</w:t>
        </w:r>
        <w:r>
          <w:fldChar w:fldCharType="end"/>
        </w:r>
      </w:hyperlink>
    </w:p>
    <w:p>
      <w:pPr>
        <w:pStyle w:val="TOC1"/>
        <w:tabs>
          <w:tab w:val="right" w:leader="dot" w:pos="8306"/>
        </w:tabs>
      </w:pPr>
      <w:hyperlink w:anchor="_Toc11797" w:history="1">
        <w:r>
          <w:rPr>
            <w:rFonts w:ascii="仿宋" w:eastAsia="仿宋" w:hAnsi="仿宋" w:cs="仿宋" w:hint="eastAsia"/>
            <w:lang w:eastAsia="zh-CN"/>
          </w:rPr>
          <w:t>六、交通管制雷达项目选址可行性分析</w:t>
        </w:r>
        <w:r>
          <w:tab/>
        </w:r>
        <w:r>
          <w:fldChar w:fldCharType="begin"/>
        </w:r>
        <w:r>
          <w:instrText xml:space="preserve"> PAGEREF _Toc11797 \h </w:instrText>
        </w:r>
        <w:r>
          <w:fldChar w:fldCharType="separate"/>
        </w:r>
        <w:r>
          <w:t>16</w:t>
        </w:r>
        <w:r>
          <w:fldChar w:fldCharType="end"/>
        </w:r>
      </w:hyperlink>
    </w:p>
    <w:p>
      <w:pPr>
        <w:pStyle w:val="TOC2"/>
        <w:tabs>
          <w:tab w:val="right" w:leader="dot" w:pos="8306"/>
        </w:tabs>
      </w:pPr>
      <w:hyperlink w:anchor="_Toc21659" w:history="1">
        <w:r>
          <w:rPr>
            <w:rFonts w:ascii="仿宋" w:eastAsia="仿宋" w:hAnsi="仿宋" w:cs="仿宋" w:hint="eastAsia"/>
            <w:lang w:eastAsia="zh-CN"/>
          </w:rPr>
          <w:t>(一)、交通管制雷达项目选址</w:t>
        </w:r>
        <w:r>
          <w:tab/>
        </w:r>
        <w:r>
          <w:fldChar w:fldCharType="begin"/>
        </w:r>
        <w:r>
          <w:instrText xml:space="preserve"> PAGEREF _Toc21659 \h </w:instrText>
        </w:r>
        <w:r>
          <w:fldChar w:fldCharType="separate"/>
        </w:r>
        <w:r>
          <w:t>16</w:t>
        </w:r>
        <w:r>
          <w:fldChar w:fldCharType="end"/>
        </w:r>
      </w:hyperlink>
    </w:p>
    <w:p>
      <w:pPr>
        <w:pStyle w:val="TOC2"/>
        <w:tabs>
          <w:tab w:val="right" w:leader="dot" w:pos="8306"/>
        </w:tabs>
      </w:pPr>
      <w:hyperlink w:anchor="_Toc19045" w:history="1">
        <w:r>
          <w:rPr>
            <w:rFonts w:ascii="仿宋" w:eastAsia="仿宋" w:hAnsi="仿宋" w:cs="仿宋" w:hint="eastAsia"/>
            <w:lang w:eastAsia="zh-CN"/>
          </w:rPr>
          <w:t>(二)、用地控制指标</w:t>
        </w:r>
        <w:r>
          <w:tab/>
        </w:r>
        <w:r>
          <w:fldChar w:fldCharType="begin"/>
        </w:r>
        <w:r>
          <w:instrText xml:space="preserve"> PAGEREF _Toc19045 \h </w:instrText>
        </w:r>
        <w:r>
          <w:fldChar w:fldCharType="separate"/>
        </w:r>
        <w:r>
          <w:t>16</w:t>
        </w:r>
        <w:r>
          <w:fldChar w:fldCharType="end"/>
        </w:r>
      </w:hyperlink>
    </w:p>
    <w:p>
      <w:pPr>
        <w:pStyle w:val="TOC2"/>
        <w:tabs>
          <w:tab w:val="right" w:leader="dot" w:pos="8306"/>
        </w:tabs>
      </w:pPr>
      <w:hyperlink w:anchor="_Toc38" w:history="1">
        <w:r>
          <w:rPr>
            <w:rFonts w:ascii="仿宋" w:eastAsia="仿宋" w:hAnsi="仿宋" w:cs="仿宋" w:hint="eastAsia"/>
            <w:lang w:eastAsia="zh-CN"/>
          </w:rPr>
          <w:t>(三)、节约用地措施</w:t>
        </w:r>
        <w:r>
          <w:tab/>
        </w:r>
        <w:r>
          <w:fldChar w:fldCharType="begin"/>
        </w:r>
        <w:r>
          <w:instrText xml:space="preserve"> PAGEREF _Toc38 \h </w:instrText>
        </w:r>
        <w:r>
          <w:fldChar w:fldCharType="separate"/>
        </w:r>
        <w:r>
          <w:t>18</w:t>
        </w:r>
        <w:r>
          <w:fldChar w:fldCharType="end"/>
        </w:r>
      </w:hyperlink>
    </w:p>
    <w:p>
      <w:pPr>
        <w:pStyle w:val="TOC2"/>
        <w:tabs>
          <w:tab w:val="right" w:leader="dot" w:pos="8306"/>
        </w:tabs>
      </w:pPr>
      <w:hyperlink w:anchor="_Toc24568" w:history="1">
        <w:r>
          <w:rPr>
            <w:rFonts w:ascii="仿宋" w:eastAsia="仿宋" w:hAnsi="仿宋" w:cs="仿宋" w:hint="eastAsia"/>
            <w:lang w:eastAsia="zh-CN"/>
          </w:rPr>
          <w:t>(四)、总图布置方案</w:t>
        </w:r>
        <w:r>
          <w:tab/>
        </w:r>
        <w:r>
          <w:fldChar w:fldCharType="begin"/>
        </w:r>
        <w:r>
          <w:instrText xml:space="preserve"> PAGEREF _Toc24568 \h </w:instrText>
        </w:r>
        <w:r>
          <w:fldChar w:fldCharType="separate"/>
        </w:r>
        <w:r>
          <w:t>19</w:t>
        </w:r>
        <w:r>
          <w:fldChar w:fldCharType="end"/>
        </w:r>
      </w:hyperlink>
    </w:p>
    <w:p>
      <w:pPr>
        <w:pStyle w:val="TOC2"/>
        <w:tabs>
          <w:tab w:val="right" w:leader="dot" w:pos="8306"/>
        </w:tabs>
      </w:pPr>
      <w:hyperlink w:anchor="_Toc10743" w:history="1">
        <w:r>
          <w:rPr>
            <w:rFonts w:ascii="仿宋" w:eastAsia="仿宋" w:hAnsi="仿宋" w:cs="仿宋" w:hint="eastAsia"/>
            <w:lang w:eastAsia="zh-CN"/>
          </w:rPr>
          <w:t>(五)、选址综合评价</w:t>
        </w:r>
        <w:r>
          <w:tab/>
        </w:r>
        <w:r>
          <w:fldChar w:fldCharType="begin"/>
        </w:r>
        <w:r>
          <w:instrText xml:space="preserve"> PAGEREF _Toc10743 \h </w:instrText>
        </w:r>
        <w:r>
          <w:fldChar w:fldCharType="separate"/>
        </w:r>
        <w:r>
          <w:t>21</w:t>
        </w:r>
        <w:r>
          <w:fldChar w:fldCharType="end"/>
        </w:r>
      </w:hyperlink>
    </w:p>
    <w:p>
      <w:pPr>
        <w:pStyle w:val="TOC1"/>
        <w:tabs>
          <w:tab w:val="right" w:leader="dot" w:pos="8306"/>
        </w:tabs>
      </w:pPr>
      <w:hyperlink w:anchor="_Toc2439" w:history="1">
        <w:r>
          <w:rPr>
            <w:rFonts w:ascii="仿宋" w:eastAsia="仿宋" w:hAnsi="仿宋" w:cs="仿宋" w:hint="eastAsia"/>
            <w:lang w:eastAsia="zh-CN"/>
          </w:rPr>
          <w:t>七、交通管制雷达项目环境影响分析</w:t>
        </w:r>
        <w:r>
          <w:tab/>
        </w:r>
        <w:r>
          <w:fldChar w:fldCharType="begin"/>
        </w:r>
        <w:r>
          <w:instrText xml:space="preserve"> PAGEREF _Toc2439 \h </w:instrText>
        </w:r>
        <w:r>
          <w:fldChar w:fldCharType="separate"/>
        </w:r>
        <w:r>
          <w:t>22</w:t>
        </w:r>
        <w:r>
          <w:fldChar w:fldCharType="end"/>
        </w:r>
      </w:hyperlink>
    </w:p>
    <w:p>
      <w:pPr>
        <w:pStyle w:val="TOC2"/>
        <w:tabs>
          <w:tab w:val="right" w:leader="dot" w:pos="8306"/>
        </w:tabs>
      </w:pPr>
      <w:hyperlink w:anchor="_Toc1115" w:history="1">
        <w:r>
          <w:rPr>
            <w:rFonts w:ascii="仿宋" w:eastAsia="仿宋" w:hAnsi="仿宋" w:cs="仿宋" w:hint="eastAsia"/>
            <w:lang w:eastAsia="zh-CN"/>
          </w:rPr>
          <w:t>(一)、建设区域环境质量现状</w:t>
        </w:r>
        <w:r>
          <w:tab/>
        </w:r>
        <w:r>
          <w:fldChar w:fldCharType="begin"/>
        </w:r>
        <w:r>
          <w:instrText xml:space="preserve"> PAGEREF _Toc1115 \h </w:instrText>
        </w:r>
        <w:r>
          <w:fldChar w:fldCharType="separate"/>
        </w:r>
        <w:r>
          <w:t>22</w:t>
        </w:r>
        <w:r>
          <w:fldChar w:fldCharType="end"/>
        </w:r>
      </w:hyperlink>
    </w:p>
    <w:p>
      <w:pPr>
        <w:pStyle w:val="TOC2"/>
        <w:tabs>
          <w:tab w:val="right" w:leader="dot" w:pos="8306"/>
        </w:tabs>
      </w:pPr>
      <w:hyperlink w:anchor="_Toc4293" w:history="1">
        <w:r>
          <w:rPr>
            <w:rFonts w:ascii="仿宋" w:eastAsia="仿宋" w:hAnsi="仿宋" w:cs="仿宋" w:hint="eastAsia"/>
            <w:lang w:eastAsia="zh-CN"/>
          </w:rPr>
          <w:t>(二)、建设期环境保护</w:t>
        </w:r>
        <w:r>
          <w:tab/>
        </w:r>
        <w:r>
          <w:fldChar w:fldCharType="begin"/>
        </w:r>
        <w:r>
          <w:instrText xml:space="preserve"> PAGEREF _Toc4293 \h </w:instrText>
        </w:r>
        <w:r>
          <w:fldChar w:fldCharType="separate"/>
        </w:r>
        <w:r>
          <w:t>23</w:t>
        </w:r>
        <w:r>
          <w:fldChar w:fldCharType="end"/>
        </w:r>
      </w:hyperlink>
    </w:p>
    <w:p>
      <w:pPr>
        <w:pStyle w:val="TOC2"/>
        <w:tabs>
          <w:tab w:val="right" w:leader="dot" w:pos="8306"/>
        </w:tabs>
      </w:pPr>
      <w:hyperlink w:anchor="_Toc22664" w:history="1">
        <w:r>
          <w:rPr>
            <w:rFonts w:ascii="仿宋" w:eastAsia="仿宋" w:hAnsi="仿宋" w:cs="仿宋" w:hint="eastAsia"/>
            <w:lang w:eastAsia="zh-CN"/>
          </w:rPr>
          <w:t>(三)、运营期环境保护</w:t>
        </w:r>
        <w:r>
          <w:tab/>
        </w:r>
        <w:r>
          <w:fldChar w:fldCharType="begin"/>
        </w:r>
        <w:r>
          <w:instrText xml:space="preserve"> PAGEREF _Toc22664 \h </w:instrText>
        </w:r>
        <w:r>
          <w:fldChar w:fldCharType="separate"/>
        </w:r>
        <w:r>
          <w:t>25</w:t>
        </w:r>
        <w:r>
          <w:fldChar w:fldCharType="end"/>
        </w:r>
      </w:hyperlink>
    </w:p>
    <w:p>
      <w:pPr>
        <w:pStyle w:val="TOC2"/>
        <w:tabs>
          <w:tab w:val="right" w:leader="dot" w:pos="8306"/>
        </w:tabs>
      </w:pPr>
      <w:hyperlink w:anchor="_Toc20270" w:history="1">
        <w:r>
          <w:rPr>
            <w:rFonts w:ascii="仿宋" w:eastAsia="仿宋" w:hAnsi="仿宋" w:cs="仿宋" w:hint="eastAsia"/>
            <w:lang w:eastAsia="zh-CN"/>
          </w:rPr>
          <w:t>(四)、交通管制雷达项目建设对区域经济的影响</w:t>
        </w:r>
        <w:r>
          <w:tab/>
        </w:r>
        <w:r>
          <w:fldChar w:fldCharType="begin"/>
        </w:r>
        <w:r>
          <w:instrText xml:space="preserve"> PAGEREF _Toc20270 \h </w:instrText>
        </w:r>
        <w:r>
          <w:fldChar w:fldCharType="separate"/>
        </w:r>
        <w:r>
          <w:t>26</w:t>
        </w:r>
        <w:r>
          <w:fldChar w:fldCharType="end"/>
        </w:r>
      </w:hyperlink>
    </w:p>
    <w:p>
      <w:pPr>
        <w:pStyle w:val="TOC2"/>
        <w:tabs>
          <w:tab w:val="right" w:leader="dot" w:pos="8306"/>
        </w:tabs>
      </w:pPr>
      <w:hyperlink w:anchor="_Toc671" w:history="1">
        <w:r>
          <w:rPr>
            <w:rFonts w:ascii="仿宋" w:eastAsia="仿宋" w:hAnsi="仿宋" w:cs="仿宋" w:hint="eastAsia"/>
            <w:lang w:eastAsia="zh-CN"/>
          </w:rPr>
          <w:t>(五)、废弃物处理</w:t>
        </w:r>
        <w:r>
          <w:tab/>
        </w:r>
        <w:r>
          <w:fldChar w:fldCharType="begin"/>
        </w:r>
        <w:r>
          <w:instrText xml:space="preserve"> PAGEREF _Toc671 \h </w:instrText>
        </w:r>
        <w:r>
          <w:fldChar w:fldCharType="separate"/>
        </w:r>
        <w:r>
          <w:t>28</w:t>
        </w:r>
        <w:r>
          <w:fldChar w:fldCharType="end"/>
        </w:r>
      </w:hyperlink>
    </w:p>
    <w:p>
      <w:pPr>
        <w:pStyle w:val="TOC2"/>
        <w:tabs>
          <w:tab w:val="right" w:leader="dot" w:pos="8306"/>
        </w:tabs>
      </w:pPr>
      <w:hyperlink w:anchor="_Toc24207" w:history="1">
        <w:r>
          <w:rPr>
            <w:rFonts w:ascii="仿宋" w:eastAsia="仿宋" w:hAnsi="仿宋" w:cs="仿宋" w:hint="eastAsia"/>
            <w:lang w:eastAsia="zh-CN"/>
          </w:rPr>
          <w:t>(六)、特殊环境影响分析</w:t>
        </w:r>
        <w:r>
          <w:tab/>
        </w:r>
        <w:r>
          <w:fldChar w:fldCharType="begin"/>
        </w:r>
        <w:r>
          <w:instrText xml:space="preserve"> PAGEREF _Toc24207 \h </w:instrText>
        </w:r>
        <w:r>
          <w:fldChar w:fldCharType="separate"/>
        </w:r>
        <w:r>
          <w:t>29</w:t>
        </w:r>
        <w:r>
          <w:fldChar w:fldCharType="end"/>
        </w:r>
      </w:hyperlink>
    </w:p>
    <w:p>
      <w:pPr>
        <w:pStyle w:val="TOC2"/>
        <w:tabs>
          <w:tab w:val="right" w:leader="dot" w:pos="8306"/>
        </w:tabs>
      </w:pPr>
      <w:hyperlink w:anchor="_Toc29350" w:history="1">
        <w:r>
          <w:rPr>
            <w:rFonts w:ascii="仿宋" w:eastAsia="仿宋" w:hAnsi="仿宋" w:cs="仿宋" w:hint="eastAsia"/>
            <w:lang w:eastAsia="zh-CN"/>
          </w:rPr>
          <w:t>(七)、清洁生产</w:t>
        </w:r>
        <w:r>
          <w:tab/>
        </w:r>
        <w:r>
          <w:fldChar w:fldCharType="begin"/>
        </w:r>
        <w:r>
          <w:instrText xml:space="preserve"> PAGEREF _Toc29350 \h </w:instrText>
        </w:r>
        <w:r>
          <w:fldChar w:fldCharType="separate"/>
        </w:r>
        <w:r>
          <w:t>30</w:t>
        </w:r>
        <w:r>
          <w:fldChar w:fldCharType="end"/>
        </w:r>
      </w:hyperlink>
    </w:p>
    <w:p>
      <w:pPr>
        <w:pStyle w:val="TOC2"/>
        <w:tabs>
          <w:tab w:val="right" w:leader="dot" w:pos="8306"/>
        </w:tabs>
      </w:pPr>
      <w:hyperlink w:anchor="_Toc24219" w:history="1">
        <w:r>
          <w:rPr>
            <w:rFonts w:ascii="仿宋" w:eastAsia="仿宋" w:hAnsi="仿宋" w:cs="仿宋" w:hint="eastAsia"/>
            <w:lang w:eastAsia="zh-CN"/>
          </w:rPr>
          <w:t>(八)、环境保护综合评价</w:t>
        </w:r>
        <w:r>
          <w:tab/>
        </w:r>
        <w:r>
          <w:fldChar w:fldCharType="begin"/>
        </w:r>
        <w:r>
          <w:instrText xml:space="preserve"> PAGEREF _Toc24219 \h </w:instrText>
        </w:r>
        <w:r>
          <w:fldChar w:fldCharType="separate"/>
        </w:r>
        <w:r>
          <w:t>31</w:t>
        </w:r>
        <w:r>
          <w:fldChar w:fldCharType="end"/>
        </w:r>
      </w:hyperlink>
    </w:p>
    <w:p>
      <w:pPr>
        <w:pStyle w:val="TOC1"/>
        <w:tabs>
          <w:tab w:val="right" w:leader="dot" w:pos="8306"/>
        </w:tabs>
      </w:pPr>
      <w:hyperlink w:anchor="_Toc575" w:history="1">
        <w:r>
          <w:rPr>
            <w:rFonts w:ascii="仿宋" w:eastAsia="仿宋" w:hAnsi="仿宋" w:cs="仿宋" w:hint="eastAsia"/>
            <w:lang w:eastAsia="zh-CN"/>
          </w:rPr>
          <w:t>八、交通管制雷达项目创新与研发</w:t>
        </w:r>
        <w:r>
          <w:tab/>
        </w:r>
        <w:r>
          <w:fldChar w:fldCharType="begin"/>
        </w:r>
        <w:r>
          <w:instrText xml:space="preserve"> PAGEREF _Toc575 \h </w:instrText>
        </w:r>
        <w:r>
          <w:fldChar w:fldCharType="separate"/>
        </w:r>
        <w:r>
          <w:t>33</w:t>
        </w:r>
        <w:r>
          <w:fldChar w:fldCharType="end"/>
        </w:r>
      </w:hyperlink>
    </w:p>
    <w:p>
      <w:pPr>
        <w:pStyle w:val="TOC2"/>
        <w:tabs>
          <w:tab w:val="right" w:leader="dot" w:pos="8306"/>
        </w:tabs>
      </w:pPr>
      <w:hyperlink w:anchor="_Toc63" w:history="1">
        <w:r>
          <w:rPr>
            <w:rFonts w:ascii="仿宋" w:eastAsia="仿宋" w:hAnsi="仿宋" w:cs="仿宋" w:hint="eastAsia"/>
            <w:lang w:eastAsia="zh-CN"/>
          </w:rPr>
          <w:t>(一)、创新策略与方向</w:t>
        </w:r>
        <w:r>
          <w:tab/>
        </w:r>
        <w:r>
          <w:fldChar w:fldCharType="begin"/>
        </w:r>
        <w:r>
          <w:instrText xml:space="preserve"> PAGEREF _Toc63 \h </w:instrText>
        </w:r>
        <w:r>
          <w:fldChar w:fldCharType="separate"/>
        </w:r>
        <w:r>
          <w:t>33</w:t>
        </w:r>
        <w:r>
          <w:fldChar w:fldCharType="end"/>
        </w:r>
      </w:hyperlink>
    </w:p>
    <w:p>
      <w:pPr>
        <w:pStyle w:val="TOC2"/>
        <w:tabs>
          <w:tab w:val="right" w:leader="dot" w:pos="8306"/>
        </w:tabs>
      </w:pPr>
      <w:hyperlink w:anchor="_Toc11560" w:history="1">
        <w:r>
          <w:rPr>
            <w:rFonts w:ascii="仿宋" w:eastAsia="仿宋" w:hAnsi="仿宋" w:cs="仿宋" w:hint="eastAsia"/>
            <w:lang w:eastAsia="zh-CN"/>
          </w:rPr>
          <w:t>(二)、研发规划与投入</w:t>
        </w:r>
        <w:r>
          <w:tab/>
        </w:r>
        <w:r>
          <w:fldChar w:fldCharType="begin"/>
        </w:r>
        <w:r>
          <w:instrText xml:space="preserve"> PAGEREF _Toc11560 \h </w:instrText>
        </w:r>
        <w:r>
          <w:fldChar w:fldCharType="separate"/>
        </w:r>
        <w:r>
          <w:t>34</w:t>
        </w:r>
        <w:r>
          <w:fldChar w:fldCharType="end"/>
        </w:r>
      </w:hyperlink>
    </w:p>
    <w:p>
      <w:pPr>
        <w:pStyle w:val="TOC1"/>
        <w:tabs>
          <w:tab w:val="right" w:leader="dot" w:pos="8306"/>
        </w:tabs>
      </w:pPr>
      <w:hyperlink w:anchor="_Toc19615" w:history="1">
        <w:r>
          <w:rPr>
            <w:rFonts w:ascii="仿宋" w:eastAsia="仿宋" w:hAnsi="仿宋" w:cs="仿宋" w:hint="eastAsia"/>
            <w:lang w:eastAsia="zh-CN"/>
          </w:rPr>
          <w:t>九、交通管制雷达项目社会影响</w:t>
        </w:r>
        <w:r>
          <w:tab/>
        </w:r>
        <w:r>
          <w:fldChar w:fldCharType="begin"/>
        </w:r>
        <w:r>
          <w:instrText xml:space="preserve"> PAGEREF _Toc19615 \h </w:instrText>
        </w:r>
        <w:r>
          <w:fldChar w:fldCharType="separate"/>
        </w:r>
        <w:r>
          <w:t>36</w:t>
        </w:r>
        <w:r>
          <w:fldChar w:fldCharType="end"/>
        </w:r>
      </w:hyperlink>
    </w:p>
    <w:p>
      <w:pPr>
        <w:pStyle w:val="TOC2"/>
        <w:tabs>
          <w:tab w:val="right" w:leader="dot" w:pos="8306"/>
        </w:tabs>
      </w:pPr>
      <w:hyperlink w:anchor="_Toc27347" w:history="1">
        <w:r>
          <w:rPr>
            <w:rFonts w:ascii="仿宋" w:eastAsia="仿宋" w:hAnsi="仿宋" w:cs="仿宋" w:hint="eastAsia"/>
            <w:lang w:eastAsia="zh-CN"/>
          </w:rPr>
          <w:t>(一)、社会责任与义务</w:t>
        </w:r>
        <w:r>
          <w:tab/>
        </w:r>
        <w:r>
          <w:fldChar w:fldCharType="begin"/>
        </w:r>
        <w:r>
          <w:instrText xml:space="preserve"> PAGEREF _Toc27347 \h </w:instrText>
        </w:r>
        <w:r>
          <w:fldChar w:fldCharType="separate"/>
        </w:r>
        <w:r>
          <w:t>36</w:t>
        </w:r>
        <w:r>
          <w:fldChar w:fldCharType="end"/>
        </w:r>
      </w:hyperlink>
    </w:p>
    <w:p>
      <w:pPr>
        <w:pStyle w:val="TOC2"/>
        <w:tabs>
          <w:tab w:val="right" w:leader="dot" w:pos="8306"/>
        </w:tabs>
      </w:pPr>
      <w:hyperlink w:anchor="_Toc3290" w:history="1">
        <w:r>
          <w:rPr>
            <w:rFonts w:ascii="仿宋" w:eastAsia="仿宋" w:hAnsi="仿宋" w:cs="仿宋" w:hint="eastAsia"/>
            <w:lang w:eastAsia="zh-CN"/>
          </w:rPr>
          <w:t>(二)、社会参与与沟通</w:t>
        </w:r>
        <w:r>
          <w:tab/>
        </w:r>
        <w:r>
          <w:fldChar w:fldCharType="begin"/>
        </w:r>
        <w:r>
          <w:instrText xml:space="preserve"> PAGEREF _Toc3290 \h </w:instrText>
        </w:r>
        <w:r>
          <w:fldChar w:fldCharType="separate"/>
        </w:r>
        <w:r>
          <w:t>37</w:t>
        </w:r>
        <w:r>
          <w:fldChar w:fldCharType="end"/>
        </w:r>
      </w:hyperlink>
    </w:p>
    <w:p>
      <w:pPr>
        <w:pStyle w:val="TOC1"/>
        <w:tabs>
          <w:tab w:val="right" w:leader="dot" w:pos="8306"/>
        </w:tabs>
      </w:pPr>
      <w:hyperlink w:anchor="_Toc6544" w:history="1">
        <w:r>
          <w:rPr>
            <w:rFonts w:ascii="仿宋" w:eastAsia="仿宋" w:hAnsi="仿宋" w:cs="仿宋" w:hint="eastAsia"/>
            <w:lang w:eastAsia="zh-CN"/>
          </w:rPr>
          <w:t>十、交通管制雷达项目计划安排</w:t>
        </w:r>
        <w:r>
          <w:tab/>
        </w:r>
        <w:r>
          <w:fldChar w:fldCharType="begin"/>
        </w:r>
        <w:r>
          <w:instrText xml:space="preserve"> PAGEREF _Toc6544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2" w:history="1">
        <w:r>
          <w:rPr>
            <w:rFonts w:ascii="仿宋" w:eastAsia="仿宋" w:hAnsi="仿宋" w:cs="仿宋" w:hint="eastAsia"/>
            <w:lang w:eastAsia="zh-CN"/>
          </w:rPr>
          <w:t>(一)、建设周期</w:t>
        </w:r>
        <w:r>
          <w:tab/>
        </w:r>
        <w:r>
          <w:fldChar w:fldCharType="begin"/>
        </w:r>
        <w:r>
          <w:instrText xml:space="preserve"> PAGEREF _Toc8452 \h </w:instrText>
        </w:r>
        <w:r>
          <w:fldChar w:fldCharType="separate"/>
        </w:r>
        <w:r>
          <w:t>37</w:t>
        </w:r>
        <w:r>
          <w:fldChar w:fldCharType="end"/>
        </w:r>
      </w:hyperlink>
    </w:p>
    <w:p>
      <w:pPr>
        <w:pStyle w:val="TOC2"/>
        <w:tabs>
          <w:tab w:val="right" w:leader="dot" w:pos="8306"/>
        </w:tabs>
      </w:pPr>
      <w:hyperlink w:anchor="_Toc12310" w:history="1">
        <w:r>
          <w:rPr>
            <w:rFonts w:ascii="仿宋" w:eastAsia="仿宋" w:hAnsi="仿宋" w:cs="仿宋" w:hint="eastAsia"/>
            <w:lang w:eastAsia="zh-CN"/>
          </w:rPr>
          <w:t>(二)、建设进度</w:t>
        </w:r>
        <w:r>
          <w:tab/>
        </w:r>
        <w:r>
          <w:fldChar w:fldCharType="begin"/>
        </w:r>
        <w:r>
          <w:instrText xml:space="preserve"> PAGEREF _Toc12310 \h </w:instrText>
        </w:r>
        <w:r>
          <w:fldChar w:fldCharType="separate"/>
        </w:r>
        <w:r>
          <w:t>38</w:t>
        </w:r>
        <w:r>
          <w:fldChar w:fldCharType="end"/>
        </w:r>
      </w:hyperlink>
    </w:p>
    <w:p>
      <w:pPr>
        <w:pStyle w:val="TOC2"/>
        <w:tabs>
          <w:tab w:val="right" w:leader="dot" w:pos="8306"/>
        </w:tabs>
      </w:pPr>
      <w:hyperlink w:anchor="_Toc18434" w:history="1">
        <w:r>
          <w:rPr>
            <w:rFonts w:ascii="仿宋" w:eastAsia="仿宋" w:hAnsi="仿宋" w:cs="仿宋" w:hint="eastAsia"/>
            <w:lang w:eastAsia="zh-CN"/>
          </w:rPr>
          <w:t>(三)、进度安排注意事项</w:t>
        </w:r>
        <w:r>
          <w:tab/>
        </w:r>
        <w:r>
          <w:fldChar w:fldCharType="begin"/>
        </w:r>
        <w:r>
          <w:instrText xml:space="preserve"> PAGEREF _Toc18434 \h </w:instrText>
        </w:r>
        <w:r>
          <w:fldChar w:fldCharType="separate"/>
        </w:r>
        <w:r>
          <w:t>39</w:t>
        </w:r>
        <w:r>
          <w:fldChar w:fldCharType="end"/>
        </w:r>
      </w:hyperlink>
    </w:p>
    <w:p>
      <w:pPr>
        <w:pStyle w:val="TOC2"/>
        <w:tabs>
          <w:tab w:val="right" w:leader="dot" w:pos="8306"/>
        </w:tabs>
      </w:pPr>
      <w:hyperlink w:anchor="_Toc20610" w:history="1">
        <w:r>
          <w:rPr>
            <w:rFonts w:ascii="仿宋" w:eastAsia="仿宋" w:hAnsi="仿宋" w:cs="仿宋" w:hint="eastAsia"/>
            <w:lang w:eastAsia="zh-CN"/>
          </w:rPr>
          <w:t>(四)、人力资源配置</w:t>
        </w:r>
        <w:r>
          <w:tab/>
        </w:r>
        <w:r>
          <w:fldChar w:fldCharType="begin"/>
        </w:r>
        <w:r>
          <w:instrText xml:space="preserve"> PAGEREF _Toc20610 \h </w:instrText>
        </w:r>
        <w:r>
          <w:fldChar w:fldCharType="separate"/>
        </w:r>
        <w:r>
          <w:t>41</w:t>
        </w:r>
        <w:r>
          <w:fldChar w:fldCharType="end"/>
        </w:r>
      </w:hyperlink>
    </w:p>
    <w:p>
      <w:pPr>
        <w:pStyle w:val="TOC1"/>
        <w:tabs>
          <w:tab w:val="right" w:leader="dot" w:pos="8306"/>
        </w:tabs>
      </w:pPr>
      <w:hyperlink w:anchor="_Toc10024" w:history="1">
        <w:r>
          <w:rPr>
            <w:rFonts w:ascii="仿宋" w:eastAsia="仿宋" w:hAnsi="仿宋" w:cs="仿宋" w:hint="eastAsia"/>
            <w:lang w:eastAsia="zh-CN"/>
          </w:rPr>
          <w:t>十一、交通管制雷达项目人力资源培养与发展</w:t>
        </w:r>
        <w:r>
          <w:tab/>
        </w:r>
        <w:r>
          <w:fldChar w:fldCharType="begin"/>
        </w:r>
        <w:r>
          <w:instrText xml:space="preserve"> PAGEREF _Toc10024 \h </w:instrText>
        </w:r>
        <w:r>
          <w:fldChar w:fldCharType="separate"/>
        </w:r>
        <w:r>
          <w:t>42</w:t>
        </w:r>
        <w:r>
          <w:fldChar w:fldCharType="end"/>
        </w:r>
      </w:hyperlink>
    </w:p>
    <w:p>
      <w:pPr>
        <w:pStyle w:val="TOC2"/>
        <w:tabs>
          <w:tab w:val="right" w:leader="dot" w:pos="8306"/>
        </w:tabs>
      </w:pPr>
      <w:hyperlink w:anchor="_Toc28661" w:history="1">
        <w:r>
          <w:rPr>
            <w:rFonts w:ascii="仿宋" w:eastAsia="仿宋" w:hAnsi="仿宋" w:cs="仿宋" w:hint="eastAsia"/>
            <w:lang w:eastAsia="zh-CN"/>
          </w:rPr>
          <w:t>(一)、人才需求与规划</w:t>
        </w:r>
        <w:r>
          <w:tab/>
        </w:r>
        <w:r>
          <w:fldChar w:fldCharType="begin"/>
        </w:r>
        <w:r>
          <w:instrText xml:space="preserve"> PAGEREF _Toc28661 \h </w:instrText>
        </w:r>
        <w:r>
          <w:fldChar w:fldCharType="separate"/>
        </w:r>
        <w:r>
          <w:t>42</w:t>
        </w:r>
        <w:r>
          <w:fldChar w:fldCharType="end"/>
        </w:r>
      </w:hyperlink>
    </w:p>
    <w:p>
      <w:pPr>
        <w:pStyle w:val="TOC2"/>
        <w:tabs>
          <w:tab w:val="right" w:leader="dot" w:pos="8306"/>
        </w:tabs>
      </w:pPr>
      <w:hyperlink w:anchor="_Toc6080" w:history="1">
        <w:r>
          <w:rPr>
            <w:rFonts w:ascii="仿宋" w:eastAsia="仿宋" w:hAnsi="仿宋" w:cs="仿宋" w:hint="eastAsia"/>
            <w:lang w:eastAsia="zh-CN"/>
          </w:rPr>
          <w:t>(二)、培训与发展计划</w:t>
        </w:r>
        <w:r>
          <w:tab/>
        </w:r>
        <w:r>
          <w:fldChar w:fldCharType="begin"/>
        </w:r>
        <w:r>
          <w:instrText xml:space="preserve"> PAGEREF _Toc6080 \h </w:instrText>
        </w:r>
        <w:r>
          <w:fldChar w:fldCharType="separate"/>
        </w:r>
        <w:r>
          <w:t>42</w:t>
        </w:r>
        <w:r>
          <w:fldChar w:fldCharType="end"/>
        </w:r>
      </w:hyperlink>
    </w:p>
    <w:p>
      <w:pPr>
        <w:pStyle w:val="TOC1"/>
        <w:tabs>
          <w:tab w:val="right" w:leader="dot" w:pos="8306"/>
        </w:tabs>
      </w:pPr>
      <w:hyperlink w:anchor="_Toc8315" w:history="1">
        <w:r>
          <w:rPr>
            <w:rFonts w:ascii="仿宋" w:eastAsia="仿宋" w:hAnsi="仿宋" w:cs="仿宋" w:hint="eastAsia"/>
            <w:lang w:eastAsia="zh-CN"/>
          </w:rPr>
          <w:t>十二、交通管制雷达项目财务管理</w:t>
        </w:r>
        <w:r>
          <w:tab/>
        </w:r>
        <w:r>
          <w:fldChar w:fldCharType="begin"/>
        </w:r>
        <w:r>
          <w:instrText xml:space="preserve"> PAGEREF _Toc8315 \h </w:instrText>
        </w:r>
        <w:r>
          <w:fldChar w:fldCharType="separate"/>
        </w:r>
        <w:r>
          <w:t>43</w:t>
        </w:r>
        <w:r>
          <w:fldChar w:fldCharType="end"/>
        </w:r>
      </w:hyperlink>
    </w:p>
    <w:p>
      <w:pPr>
        <w:pStyle w:val="TOC2"/>
        <w:tabs>
          <w:tab w:val="right" w:leader="dot" w:pos="8306"/>
        </w:tabs>
      </w:pPr>
      <w:hyperlink w:anchor="_Toc12779" w:history="1">
        <w:r>
          <w:rPr>
            <w:rFonts w:ascii="仿宋" w:eastAsia="仿宋" w:hAnsi="仿宋" w:cs="仿宋" w:hint="eastAsia"/>
            <w:lang w:eastAsia="zh-CN"/>
          </w:rPr>
          <w:t>(一)、资金需求大</w:t>
        </w:r>
        <w:r>
          <w:tab/>
        </w:r>
        <w:r>
          <w:fldChar w:fldCharType="begin"/>
        </w:r>
        <w:r>
          <w:instrText xml:space="preserve"> PAGEREF _Toc12779 \h </w:instrText>
        </w:r>
        <w:r>
          <w:fldChar w:fldCharType="separate"/>
        </w:r>
        <w:r>
          <w:t>43</w:t>
        </w:r>
        <w:r>
          <w:fldChar w:fldCharType="end"/>
        </w:r>
      </w:hyperlink>
    </w:p>
    <w:p>
      <w:pPr>
        <w:pStyle w:val="TOC2"/>
        <w:tabs>
          <w:tab w:val="right" w:leader="dot" w:pos="8306"/>
        </w:tabs>
      </w:pPr>
      <w:hyperlink w:anchor="_Toc14054" w:history="1">
        <w:r>
          <w:rPr>
            <w:rFonts w:ascii="仿宋" w:eastAsia="仿宋" w:hAnsi="仿宋" w:cs="仿宋" w:hint="eastAsia"/>
            <w:lang w:eastAsia="zh-CN"/>
          </w:rPr>
          <w:t>(二)、研发周期长</w:t>
        </w:r>
        <w:r>
          <w:tab/>
        </w:r>
        <w:r>
          <w:fldChar w:fldCharType="begin"/>
        </w:r>
        <w:r>
          <w:instrText xml:space="preserve"> PAGEREF _Toc14054 \h </w:instrText>
        </w:r>
        <w:r>
          <w:fldChar w:fldCharType="separate"/>
        </w:r>
        <w:r>
          <w:t>44</w:t>
        </w:r>
        <w:r>
          <w:fldChar w:fldCharType="end"/>
        </w:r>
      </w:hyperlink>
    </w:p>
    <w:p>
      <w:pPr>
        <w:pStyle w:val="TOC2"/>
        <w:tabs>
          <w:tab w:val="right" w:leader="dot" w:pos="8306"/>
        </w:tabs>
      </w:pPr>
      <w:hyperlink w:anchor="_Toc1920" w:history="1">
        <w:r>
          <w:rPr>
            <w:rFonts w:ascii="仿宋" w:eastAsia="仿宋" w:hAnsi="仿宋" w:cs="仿宋" w:hint="eastAsia"/>
            <w:lang w:eastAsia="zh-CN"/>
          </w:rPr>
          <w:t>(三)、市场风险大</w:t>
        </w:r>
        <w:r>
          <w:tab/>
        </w:r>
        <w:r>
          <w:fldChar w:fldCharType="begin"/>
        </w:r>
        <w:r>
          <w:instrText xml:space="preserve"> PAGEREF _Toc1920 \h </w:instrText>
        </w:r>
        <w:r>
          <w:fldChar w:fldCharType="separate"/>
        </w:r>
        <w:r>
          <w:t>45</w:t>
        </w:r>
        <w:r>
          <w:fldChar w:fldCharType="end"/>
        </w:r>
      </w:hyperlink>
    </w:p>
    <w:p>
      <w:pPr>
        <w:pStyle w:val="TOC2"/>
        <w:tabs>
          <w:tab w:val="right" w:leader="dot" w:pos="8306"/>
        </w:tabs>
      </w:pPr>
      <w:hyperlink w:anchor="_Toc5311" w:history="1">
        <w:r>
          <w:rPr>
            <w:rFonts w:ascii="仿宋" w:eastAsia="仿宋" w:hAnsi="仿宋" w:cs="仿宋" w:hint="eastAsia"/>
            <w:lang w:eastAsia="zh-CN"/>
          </w:rPr>
          <w:t>(四)、利润率高</w:t>
        </w:r>
        <w:r>
          <w:tab/>
        </w:r>
        <w:r>
          <w:fldChar w:fldCharType="begin"/>
        </w:r>
        <w:r>
          <w:instrText xml:space="preserve"> PAGEREF _Toc5311 \h </w:instrText>
        </w:r>
        <w:r>
          <w:fldChar w:fldCharType="separate"/>
        </w:r>
        <w:r>
          <w:t>48</w:t>
        </w:r>
        <w:r>
          <w:fldChar w:fldCharType="end"/>
        </w:r>
      </w:hyperlink>
    </w:p>
    <w:p>
      <w:pPr>
        <w:pStyle w:val="TOC1"/>
        <w:tabs>
          <w:tab w:val="right" w:leader="dot" w:pos="8306"/>
        </w:tabs>
      </w:pPr>
      <w:hyperlink w:anchor="_Toc22219" w:history="1">
        <w:r>
          <w:rPr>
            <w:rFonts w:ascii="仿宋" w:eastAsia="仿宋" w:hAnsi="仿宋" w:cs="仿宋" w:hint="eastAsia"/>
            <w:lang w:eastAsia="zh-CN"/>
          </w:rPr>
          <w:t>十三、交通管制雷达项目实施时间节点</w:t>
        </w:r>
        <w:r>
          <w:tab/>
        </w:r>
        <w:r>
          <w:fldChar w:fldCharType="begin"/>
        </w:r>
        <w:r>
          <w:instrText xml:space="preserve"> PAGEREF _Toc22219 \h </w:instrText>
        </w:r>
        <w:r>
          <w:fldChar w:fldCharType="separate"/>
        </w:r>
        <w:r>
          <w:t>50</w:t>
        </w:r>
        <w:r>
          <w:fldChar w:fldCharType="end"/>
        </w:r>
      </w:hyperlink>
    </w:p>
    <w:p>
      <w:pPr>
        <w:pStyle w:val="TOC2"/>
        <w:tabs>
          <w:tab w:val="right" w:leader="dot" w:pos="8306"/>
        </w:tabs>
      </w:pPr>
      <w:hyperlink w:anchor="_Toc24187" w:history="1">
        <w:r>
          <w:rPr>
            <w:rFonts w:ascii="仿宋" w:eastAsia="仿宋" w:hAnsi="仿宋" w:cs="仿宋" w:hint="eastAsia"/>
            <w:lang w:eastAsia="zh-CN"/>
          </w:rPr>
          <w:t>(一)、交通管制雷达项目启动阶段时间节点</w:t>
        </w:r>
        <w:r>
          <w:tab/>
        </w:r>
        <w:r>
          <w:fldChar w:fldCharType="begin"/>
        </w:r>
        <w:r>
          <w:instrText xml:space="preserve"> PAGEREF _Toc24187 \h </w:instrText>
        </w:r>
        <w:r>
          <w:fldChar w:fldCharType="separate"/>
        </w:r>
        <w:r>
          <w:t>50</w:t>
        </w:r>
        <w:r>
          <w:fldChar w:fldCharType="end"/>
        </w:r>
      </w:hyperlink>
    </w:p>
    <w:p>
      <w:pPr>
        <w:pStyle w:val="TOC2"/>
        <w:tabs>
          <w:tab w:val="right" w:leader="dot" w:pos="8306"/>
        </w:tabs>
      </w:pPr>
      <w:hyperlink w:anchor="_Toc31837" w:history="1">
        <w:r>
          <w:rPr>
            <w:rFonts w:ascii="仿宋" w:eastAsia="仿宋" w:hAnsi="仿宋" w:cs="仿宋" w:hint="eastAsia"/>
            <w:lang w:eastAsia="zh-CN"/>
          </w:rPr>
          <w:t>(二)、交通管制雷达项目执行阶段时间节点</w:t>
        </w:r>
        <w:r>
          <w:tab/>
        </w:r>
        <w:r>
          <w:fldChar w:fldCharType="begin"/>
        </w:r>
        <w:r>
          <w:instrText xml:space="preserve"> PAGEREF _Toc31837 \h </w:instrText>
        </w:r>
        <w:r>
          <w:fldChar w:fldCharType="separate"/>
        </w:r>
        <w:r>
          <w:t>51</w:t>
        </w:r>
        <w:r>
          <w:fldChar w:fldCharType="end"/>
        </w:r>
      </w:hyperlink>
    </w:p>
    <w:p>
      <w:pPr>
        <w:pStyle w:val="TOC2"/>
        <w:tabs>
          <w:tab w:val="right" w:leader="dot" w:pos="8306"/>
        </w:tabs>
      </w:pPr>
      <w:hyperlink w:anchor="_Toc26771" w:history="1">
        <w:r>
          <w:rPr>
            <w:rFonts w:ascii="仿宋" w:eastAsia="仿宋" w:hAnsi="仿宋" w:cs="仿宋" w:hint="eastAsia"/>
            <w:lang w:eastAsia="zh-CN"/>
          </w:rPr>
          <w:t>(三)、交通管制雷达项目完成阶段时间节点</w:t>
        </w:r>
        <w:r>
          <w:tab/>
        </w:r>
        <w:r>
          <w:fldChar w:fldCharType="begin"/>
        </w:r>
        <w:r>
          <w:instrText xml:space="preserve"> PAGEREF _Toc26771 \h </w:instrText>
        </w:r>
        <w:r>
          <w:fldChar w:fldCharType="separate"/>
        </w:r>
        <w:r>
          <w:t>52</w:t>
        </w:r>
        <w:r>
          <w:fldChar w:fldCharType="end"/>
        </w:r>
      </w:hyperlink>
    </w:p>
    <w:p>
      <w:pPr>
        <w:pStyle w:val="TOC1"/>
        <w:tabs>
          <w:tab w:val="right" w:leader="dot" w:pos="8306"/>
        </w:tabs>
      </w:pPr>
      <w:hyperlink w:anchor="_Toc25678" w:history="1">
        <w:r>
          <w:rPr>
            <w:rFonts w:ascii="仿宋" w:eastAsia="仿宋" w:hAnsi="仿宋" w:cs="仿宋" w:hint="eastAsia"/>
            <w:lang w:eastAsia="zh-CN"/>
          </w:rPr>
          <w:t>十四、交通管制雷达项目工程方案分析</w:t>
        </w:r>
        <w:r>
          <w:tab/>
        </w:r>
        <w:r>
          <w:fldChar w:fldCharType="begin"/>
        </w:r>
        <w:r>
          <w:instrText xml:space="preserve"> PAGEREF _Toc25678 \h </w:instrText>
        </w:r>
        <w:r>
          <w:fldChar w:fldCharType="separate"/>
        </w:r>
        <w:r>
          <w:t>53</w:t>
        </w:r>
        <w:r>
          <w:fldChar w:fldCharType="end"/>
        </w:r>
      </w:hyperlink>
    </w:p>
    <w:p>
      <w:pPr>
        <w:pStyle w:val="TOC2"/>
        <w:tabs>
          <w:tab w:val="right" w:leader="dot" w:pos="8306"/>
        </w:tabs>
      </w:pPr>
      <w:hyperlink w:anchor="_Toc14903" w:history="1">
        <w:r>
          <w:rPr>
            <w:rFonts w:ascii="仿宋" w:eastAsia="仿宋" w:hAnsi="仿宋" w:cs="仿宋" w:hint="eastAsia"/>
            <w:lang w:eastAsia="zh-CN"/>
          </w:rPr>
          <w:t>(一)、建筑工程设计原则</w:t>
        </w:r>
        <w:r>
          <w:tab/>
        </w:r>
        <w:r>
          <w:fldChar w:fldCharType="begin"/>
        </w:r>
        <w:r>
          <w:instrText xml:space="preserve"> PAGEREF _Toc14903 \h </w:instrText>
        </w:r>
        <w:r>
          <w:fldChar w:fldCharType="separate"/>
        </w:r>
        <w:r>
          <w:t>53</w:t>
        </w:r>
        <w:r>
          <w:fldChar w:fldCharType="end"/>
        </w:r>
      </w:hyperlink>
    </w:p>
    <w:p>
      <w:pPr>
        <w:pStyle w:val="TOC2"/>
        <w:tabs>
          <w:tab w:val="right" w:leader="dot" w:pos="8306"/>
        </w:tabs>
      </w:pPr>
      <w:hyperlink w:anchor="_Toc32415" w:history="1">
        <w:r>
          <w:rPr>
            <w:rFonts w:ascii="仿宋" w:eastAsia="仿宋" w:hAnsi="仿宋" w:cs="仿宋" w:hint="eastAsia"/>
            <w:lang w:eastAsia="zh-CN"/>
          </w:rPr>
          <w:t>(二)、土建工程建设指标</w:t>
        </w:r>
        <w:r>
          <w:tab/>
        </w:r>
        <w:r>
          <w:fldChar w:fldCharType="begin"/>
        </w:r>
        <w:r>
          <w:instrText xml:space="preserve"> PAGEREF _Toc32415 \h </w:instrText>
        </w:r>
        <w:r>
          <w:fldChar w:fldCharType="separate"/>
        </w:r>
        <w:r>
          <w:t>57</w:t>
        </w:r>
        <w:r>
          <w:fldChar w:fldCharType="end"/>
        </w:r>
      </w:hyperlink>
    </w:p>
    <w:p>
      <w:pPr>
        <w:pStyle w:val="TOC1"/>
        <w:tabs>
          <w:tab w:val="right" w:leader="dot" w:pos="8306"/>
        </w:tabs>
      </w:pPr>
      <w:hyperlink w:anchor="_Toc15021" w:history="1">
        <w:r>
          <w:rPr>
            <w:rFonts w:ascii="仿宋" w:eastAsia="仿宋" w:hAnsi="仿宋" w:cs="仿宋" w:hint="eastAsia"/>
            <w:lang w:eastAsia="zh-CN"/>
          </w:rPr>
          <w:t>十五、交通管制雷达项目变更管理</w:t>
        </w:r>
        <w:r>
          <w:tab/>
        </w:r>
        <w:r>
          <w:fldChar w:fldCharType="begin"/>
        </w:r>
        <w:r>
          <w:instrText xml:space="preserve"> PAGEREF _Toc15021 \h </w:instrText>
        </w:r>
        <w:r>
          <w:fldChar w:fldCharType="separate"/>
        </w:r>
        <w:r>
          <w:t>58</w:t>
        </w:r>
        <w:r>
          <w:fldChar w:fldCharType="end"/>
        </w:r>
      </w:hyperlink>
    </w:p>
    <w:p>
      <w:pPr>
        <w:pStyle w:val="TOC2"/>
        <w:tabs>
          <w:tab w:val="right" w:leader="dot" w:pos="8306"/>
        </w:tabs>
      </w:pPr>
      <w:hyperlink w:anchor="_Toc6049" w:history="1">
        <w:r>
          <w:rPr>
            <w:rFonts w:ascii="仿宋" w:eastAsia="仿宋" w:hAnsi="仿宋" w:cs="仿宋" w:hint="eastAsia"/>
            <w:lang w:eastAsia="zh-CN"/>
          </w:rPr>
          <w:t>(一)、变更申请与评估</w:t>
        </w:r>
        <w:r>
          <w:tab/>
        </w:r>
        <w:r>
          <w:fldChar w:fldCharType="begin"/>
        </w:r>
        <w:r>
          <w:instrText xml:space="preserve"> PAGEREF _Toc6049 \h </w:instrText>
        </w:r>
        <w:r>
          <w:fldChar w:fldCharType="separate"/>
        </w:r>
        <w:r>
          <w:t>58</w:t>
        </w:r>
        <w:r>
          <w:fldChar w:fldCharType="end"/>
        </w:r>
      </w:hyperlink>
    </w:p>
    <w:p>
      <w:pPr>
        <w:pStyle w:val="TOC2"/>
        <w:tabs>
          <w:tab w:val="right" w:leader="dot" w:pos="8306"/>
        </w:tabs>
      </w:pPr>
      <w:hyperlink w:anchor="_Toc1696" w:history="1">
        <w:r>
          <w:rPr>
            <w:rFonts w:ascii="仿宋" w:eastAsia="仿宋" w:hAnsi="仿宋" w:cs="仿宋" w:hint="eastAsia"/>
            <w:lang w:eastAsia="zh-CN"/>
          </w:rPr>
          <w:t>(二)、变更实施与控制</w:t>
        </w:r>
        <w:r>
          <w:tab/>
        </w:r>
        <w:r>
          <w:fldChar w:fldCharType="begin"/>
        </w:r>
        <w:r>
          <w:instrText xml:space="preserve"> PAGEREF _Toc1696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22"/>
      <w:r>
        <w:rPr>
          <w:rFonts w:ascii="仿宋" w:eastAsia="仿宋" w:hAnsi="仿宋" w:cs="仿宋" w:hint="eastAsia"/>
          <w:sz w:val="28"/>
          <w:lang w:eastAsia="zh-CN"/>
        </w:rPr>
        <w:t>一、交通管制雷达项目土建工程</w:t>
      </w:r>
      <w:bookmarkEnd w:id="2"/>
    </w:p>
    <w:p>
      <w:pPr>
        <w:pStyle w:val="Heading2"/>
        <w:rPr>
          <w:rFonts w:ascii="仿宋" w:eastAsia="仿宋" w:hAnsi="仿宋" w:cs="仿宋" w:hint="eastAsia"/>
          <w:lang w:eastAsia="zh-CN"/>
        </w:rPr>
      </w:pPr>
      <w:bookmarkStart w:id="3" w:name="_Toc177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在交通管制雷达项目的建筑工程设计中，我们将秉承一系列重要的设计原则，以确保交通管制雷达项目建筑在功能、美观、可持续性等方面达到最佳效果。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首要原则是确保建筑的功能性得到最大化的发挥。我们将充分理解交通管制雷达项目的实际需求，合理布局各个功能区域，保证建筑在满足业务需求的同时，提供高效的工作环境。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在建筑设计中，我们将综合考虑建设和运营成本。通过精细的经济效益分析，确保设计方案在高效利用资源的同时，对交通管制雷达项目的长期盈利能力有积极的贡献。</w:t>
      </w:r>
    </w:p>
    <w:p>
      <w:pPr>
        <w:pStyle w:val="Heading2"/>
        <w:ind w:firstLine="560" w:firstLineChars="200"/>
        <w:rPr>
          <w:rFonts w:ascii="仿宋" w:eastAsia="仿宋" w:hAnsi="仿宋" w:cs="仿宋" w:hint="eastAsia"/>
          <w:sz w:val="28"/>
          <w:lang w:eastAsia="zh-CN"/>
        </w:rPr>
      </w:pPr>
      <w:bookmarkStart w:id="4" w:name="_Toc271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土建工程设计中，我们将精准设定设计年限，结合交通管制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通管制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4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交通管制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通管制雷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通管制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本期工程交通管制雷达项目预计总建筑面积XXX平方米，其中：计容建筑面积XXX平方米，计划建筑工程投资XX万元，占交通管制雷达项目总投资的XX%。</w:t>
      </w:r>
    </w:p>
    <w:p>
      <w:pPr>
        <w:pStyle w:val="Heading1"/>
        <w:ind w:firstLine="560" w:firstLineChars="200"/>
        <w:rPr>
          <w:rFonts w:ascii="仿宋" w:eastAsia="仿宋" w:hAnsi="仿宋" w:cs="仿宋" w:hint="eastAsia"/>
          <w:sz w:val="28"/>
          <w:lang w:eastAsia="zh-CN"/>
        </w:rPr>
      </w:pPr>
      <w:bookmarkStart w:id="7" w:name="_Toc4845"/>
      <w:r>
        <w:rPr>
          <w:rFonts w:ascii="仿宋" w:eastAsia="仿宋" w:hAnsi="仿宋" w:cs="仿宋" w:hint="eastAsia"/>
          <w:sz w:val="28"/>
          <w:lang w:eastAsia="zh-CN"/>
        </w:rPr>
        <w:t>二、交通管制雷达项目建设背景及必要性分析</w:t>
      </w:r>
      <w:bookmarkEnd w:id="7"/>
    </w:p>
    <w:p>
      <w:pPr>
        <w:pStyle w:val="Heading2"/>
        <w:rPr>
          <w:rFonts w:ascii="仿宋" w:eastAsia="仿宋" w:hAnsi="仿宋" w:cs="仿宋" w:hint="eastAsia"/>
          <w:lang w:eastAsia="zh-CN"/>
        </w:rPr>
      </w:pPr>
      <w:bookmarkStart w:id="8" w:name="_Toc17478"/>
      <w:r>
        <w:rPr>
          <w:rFonts w:ascii="仿宋" w:eastAsia="仿宋" w:hAnsi="仿宋" w:cs="仿宋" w:hint="eastAsia"/>
          <w:lang w:eastAsia="zh-CN"/>
        </w:rPr>
        <w:t>(一)、交通管制雷达项目背景分析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管制雷达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管制雷达项目在这个潮流中的定位。同时，我们将关注行业内涌现的新兴机遇，以便交通管制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管制雷达项目提供了强大的发展动力。我们将聚焦于行业内最新的技术发展趋势，包括但不限于人工智能、大数据分析、物联网等领域。通过深度的技术研究，我们将确保交通管制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管制雷达项目发展的源泉。我们将投入更多的精力对市场需求进行深入剖析，超越表面的需求，深入挖掘潜在的市场痛点和机遇。通过对市场需求的细致了解，交通管制雷达项目将更有针对性地设计解决方案，满足市场的多样化需求，从而更好地促进交通管制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管制雷达项目战略至关重要。我们将对竞争态势进行更为深入的分析，包括但不限于市场份额、产品特点、客户满意度等多个维度。通过深度的竞争分析，交通管制雷达项目将能够更准确地把握市场脉搏，制定具有竞争力的交通管制雷达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通管制雷达项目的发展具有直接的影响。我们将进行更为全面的法规和政策分析，了解行业发展中的潜在法律风险和合规挑战。通过充分了解和遵守相关法规，交通管制雷达项目将确保在法律框架内合法合规运营，为交通管制雷达项目的稳健发展提供有力支持。</w:t>
      </w:r>
    </w:p>
    <w:p>
      <w:pPr>
        <w:pStyle w:val="Heading2"/>
        <w:ind w:firstLine="560" w:firstLineChars="200"/>
        <w:rPr>
          <w:rFonts w:ascii="仿宋" w:eastAsia="仿宋" w:hAnsi="仿宋" w:cs="仿宋" w:hint="eastAsia"/>
          <w:sz w:val="28"/>
          <w:lang w:eastAsia="zh-CN"/>
        </w:rPr>
      </w:pPr>
      <w:bookmarkStart w:id="9" w:name="_Toc10781"/>
      <w:r>
        <w:rPr>
          <w:rFonts w:ascii="仿宋" w:eastAsia="仿宋" w:hAnsi="仿宋" w:cs="仿宋" w:hint="eastAsia"/>
          <w:sz w:val="28"/>
          <w:lang w:eastAsia="zh-CN"/>
        </w:rPr>
        <w:t>(二)、交通管制雷达项目建设必要性分析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的迫切性源于对行业发展趋势的深刻洞察。我们正处于一个行业变革的时代，科技创新、数字化转型成为企业发展的关键动力。交通管制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不仅仅是为了跟上潮流，更是为了通过技术创新推动企业的持续发展。通过引入先进的技术和解决方案，交通管制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管制雷达项目的建设成为必然选择，通过提高产品质量、拓展服务领域，从而在竞争中获得更多的机会。交通管制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管制雷达项目建设的必要性体现在对客户需求更精准的满足。通过交通管制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的背后是对企业持续创新的追求。只有通过不断创新，企业才能在竞争中立于不败之地。交通管制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944"/>
      <w:r>
        <w:rPr>
          <w:rFonts w:ascii="仿宋" w:eastAsia="仿宋" w:hAnsi="仿宋" w:cs="仿宋" w:hint="eastAsia"/>
          <w:sz w:val="28"/>
          <w:lang w:eastAsia="zh-CN"/>
        </w:rPr>
        <w:t>三、交通管制雷达项目可持续发展</w:t>
      </w:r>
      <w:bookmarkEnd w:id="10"/>
    </w:p>
    <w:p>
      <w:pPr>
        <w:pStyle w:val="Heading2"/>
        <w:rPr>
          <w:rFonts w:ascii="仿宋" w:eastAsia="仿宋" w:hAnsi="仿宋" w:cs="仿宋" w:hint="eastAsia"/>
          <w:lang w:eastAsia="zh-CN"/>
        </w:rPr>
      </w:pPr>
      <w:bookmarkStart w:id="11" w:name="_Toc49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交通管制雷达项目团队着眼于未来，明确了可持续发展的战略方向。制定的具体可持续发展目标包括降低资源使用、采用环保技术、最大化社会效益等。这一步骤不仅有助于交通管制雷达项目在环保和社会责任方面达到最高标准，也为未来提供了明确的指引，确保交通管制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可持续实践的融入交通管制雷达项目管理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管制雷达项目管理周期。从交通管制雷达项目规划开始，交通管制雷达项目团队就考虑了环境和社会的因素。在执行阶段，交通管制雷达项目团队积极推动绿色技术的应用，优化资源利用。此外，关注员工的社会责任，通过培训和沟通活动提高员工对可持续发展的认知，使他们能够在日常工作中践行可持续实践。这些举措不仅为交通管制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63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扎根于交通管制雷达项目的可持续发展理念，我们深信环保与社会责任是交通管制雷达项目成功的关键支柱。在交通管制雷达项目的每一步，我们都致力于通过创新和实践，履行对环境和社会的坚定责任。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团队通过引入先进的环保技术、建立高效的废物处理系统以及推动能源节约措施，积极履行环保责任。定期的环保监测和评估确保交通管制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不仅致力于自身可持续发展，还注重对社会的回馈。通过支持社区交通管制雷达项目、参与慈善事业、提供培训机会等方式，交通管制雷达项目积极履行社会责任。与当地社区建立积极互动，关注员工的工作与生活平衡，以及员工的身心健康，是交通管制雷达项目在社会责任层面的关键举措。这样的实践不仅增强了交通管制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905"/>
      <w:r>
        <w:rPr>
          <w:rFonts w:ascii="仿宋" w:eastAsia="仿宋" w:hAnsi="仿宋" w:cs="仿宋" w:hint="eastAsia"/>
          <w:sz w:val="28"/>
          <w:lang w:eastAsia="zh-CN"/>
        </w:rPr>
        <w:t>四、交通管制雷达项目文档管理</w:t>
      </w:r>
      <w:bookmarkEnd w:id="13"/>
    </w:p>
    <w:p>
      <w:pPr>
        <w:pStyle w:val="Heading2"/>
        <w:rPr>
          <w:rFonts w:ascii="仿宋" w:eastAsia="仿宋" w:hAnsi="仿宋" w:cs="仿宋" w:hint="eastAsia"/>
          <w:lang w:eastAsia="zh-CN"/>
        </w:rPr>
      </w:pPr>
      <w:bookmarkStart w:id="14" w:name="_Toc330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交通管制雷达项目高度重视文档的质量和准确性，以支持交通管制雷达项目的各项活动和决策。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文档的编制始于交通管制雷达项目计划的初期，我们制定了详细的文档编制计划，明确了每个文档的内容、格式和编写责任人。在交通管制雷达项目启动阶段，我们首先编制了交通管制雷达项目章程，明确定义了交通管制雷达项目的目标、范围、风险等关键要素。随后，交通管制雷达项目团队根据计划陆续编制了需求文档、设计文档、测试文档等各类文档，确保交通管制雷达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管制雷达项目管理中的重要环节，旨在确保交通管制雷达项目文档符合质量标准和交通管制雷达项目需求。在交通管制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管制雷达项目相关利益方和专业领域的专家对文档进行独立审查。这有助于获取更全面、客观的反馈，确保交通管制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交通管制雷达项目在文档编制与审查方面建立了严格的管理机制，通过规范的流程和多维度的审查，确保交通管制雷达项目文档的质量、准确性和可靠性，为交通管制雷达项目的顺利推进提供了有力支持。</w:t>
      </w:r>
    </w:p>
    <w:p>
      <w:pPr>
        <w:pStyle w:val="Heading2"/>
        <w:ind w:firstLine="560" w:firstLineChars="200"/>
        <w:rPr>
          <w:rFonts w:ascii="仿宋" w:eastAsia="仿宋" w:hAnsi="仿宋" w:cs="仿宋" w:hint="eastAsia"/>
          <w:sz w:val="28"/>
          <w:lang w:eastAsia="zh-CN"/>
        </w:rPr>
      </w:pPr>
      <w:bookmarkStart w:id="15" w:name="_Toc2533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我们通过多渠道发布文档，包括电子邮件、交通管制雷达项目管理平台、内部网站等，以满足不同团队成员的偏好和需求。多渠道发布确保了信息的全面覆盖。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我们采用了精细的权限控制，确保只有授权人员可以访问敏感信息。这种安全措施保护了交通管制雷达项目文档的机密性，防止了未经授权的信息泄露。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044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管制雷达项目生命周期中一个至关重要的环节，直接关系到交通管制雷达项目信息的长期保存和历史记录的完整性。在交通管制雷达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910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74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交通管制雷达项目的主要产品是XXXX，预计年产值为XXX万元。这一产品在市场中占据着重要的地位，其广泛的应用范围使得该交通管制雷达项目的市场前景非常广阔。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管制雷达项目的xxx产品作为重要的原材料之一，将在多个领域发挥关键作用。其在建筑、交通、能源等方面的广泛应用将为整个产业链提供强大的支持，形成产业协同效应。交通管制雷达项目的年产值XXX万XXX万XXX万万元不仅反映了其在市场上的巨大潜力，更预示着它对国民经济的积极贡献。这种关联度高、涉及面广的产业关系，使得该交通管制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55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总征地面积为XXXX平方米，相当于约XX.XX亩，其中净用地面积为XXXX平方米，红线范围内相当于约XX.XX亩。这一用地规模充分考虑了交通管制雷达项目的建设需求，保障了交通管制雷达项目在合适的空间内得以充分发展。交通管制雷达项目规划的总建筑面积为XXXX平方米，其中主体工程建设占XXXX平方米，计容建筑面积达XXXX平方米。预计建筑工程的投资将达到XXXX万元，为交通管制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计划购置的设备共计XXXX台（套），设备购置费用为XXXX万元。这一设备购置计划充分考虑到交通管制雷达项目的生产需求和技术要求，确保了交通管制雷达项目在生产运营中具备先进的技术装备和高效的生产能力。设备的合理配置将为交通管制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计划总投资为XXXX万元，预计年实现营业收入为XXXX万元。这一产能规模的设定旨在确保交通管制雷达项目能够在投资与回报之间取得平衡，实现长期可持续的发展。交通管制雷达项目的总投资充分考虑到各个方面的需求，包括用地建设、设备购置等多个环节，以确保交通管制雷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797"/>
      <w:r>
        <w:rPr>
          <w:rFonts w:ascii="仿宋" w:eastAsia="仿宋" w:hAnsi="仿宋" w:cs="仿宋" w:hint="eastAsia"/>
          <w:sz w:val="28"/>
          <w:lang w:eastAsia="zh-CN"/>
        </w:rPr>
        <w:t>六、交通管制雷达项目选址可行性分析</w:t>
      </w:r>
      <w:bookmarkEnd w:id="20"/>
    </w:p>
    <w:p>
      <w:pPr>
        <w:pStyle w:val="Heading2"/>
        <w:rPr>
          <w:rFonts w:ascii="仿宋" w:eastAsia="仿宋" w:hAnsi="仿宋" w:cs="仿宋" w:hint="eastAsia"/>
          <w:lang w:eastAsia="zh-CN"/>
        </w:rPr>
      </w:pPr>
      <w:bookmarkStart w:id="21" w:name="_Toc21659"/>
      <w:r>
        <w:rPr>
          <w:rFonts w:ascii="仿宋" w:eastAsia="仿宋" w:hAnsi="仿宋" w:cs="仿宋" w:hint="eastAsia"/>
          <w:lang w:eastAsia="zh-CN"/>
        </w:rPr>
        <w:t>(一)、交通管制雷达项目选址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该交通管制雷达项目选址位于XX省XX市XX区XXX街道</w:t>
      </w:r>
    </w:p>
    <w:p>
      <w:pPr>
        <w:pStyle w:val="Heading2"/>
        <w:ind w:firstLine="560" w:firstLineChars="200"/>
        <w:rPr>
          <w:rFonts w:ascii="仿宋" w:eastAsia="仿宋" w:hAnsi="仿宋" w:cs="仿宋" w:hint="eastAsia"/>
          <w:sz w:val="28"/>
          <w:lang w:eastAsia="zh-CN"/>
        </w:rPr>
      </w:pPr>
      <w:bookmarkStart w:id="22" w:name="_Toc1904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https://d.book118.com/826132104110010101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37332"/>
    <w:rsid w:val="47C373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3210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2024-02-29T11:44:00Z</dcterms:created>
  <dcterms:modified xsi:type="dcterms:W3CDTF">2024-02-29T11:44:21Z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C931757E04C54837BC80DB9D2437B106_11</vt:lpwstr>
  </property>
  <property fmtid="{D5CDD505-2E9C-101B-9397-08002B2CF9AE}" pid="3" name="KSOProductBuildVer">
    <vt:lpwstr>2052-12.1.0.16388</vt:lpwstr>
  </property>
</Properties>
</file>