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1、有限合伙型私募股权投资基金，至少应有（   ）名普通合伙人。</w:t>
        <w:br/>
        <w:t>A.1</w:t>
        <w:br/>
        <w:t>B.3</w:t>
        <w:br/>
        <w:t>C.4</w:t>
        <w:br/>
        <w:t>D.2</w:t>
        <w:br/>
        <w:br/>
        <w:t xml:space="preserve">【答案】：A </w:t>
      </w:r>
    </w:p>
    <w:p>
      <w:r>
        <w:t>2、通过直接感知要学习的实际事物而进行的直观方式是（　　　）。</w:t>
        <w:br/>
        <w:t>A.实物直观</w:t>
        <w:br/>
        <w:t>B.模象直观</w:t>
        <w:br/>
        <w:t>C.言语直观</w:t>
        <w:br/>
        <w:t>D.操作直观</w:t>
        <w:br/>
        <w:br/>
        <w:t xml:space="preserve">【答案】：A </w:t>
      </w:r>
    </w:p>
    <w:p>
      <w:r>
        <w:t>3、需要层次理论提出的需要层级依次为（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pPr>
        <w:sectPr w:rsidSect="00034616">
          <w:pgSz w:w="12240" w:h="15840"/>
          <w:pgMar w:top="1440" w:right="1800" w:bottom="1440" w:left="1800" w:header="720" w:footer="720" w:gutter="0"/>
          <w:cols w:space="720"/>
          <w:docGrid w:linePitch="360"/>
        </w:sectPr>
      </w:pPr>
      <w:r>
        <w:t>4、股权投资基金所投企业，适合采用收入法进行估值的是（</w:t>
      </w:r>
      <w:r>
        <w:t xml:space="preserve"> </w:t>
      </w:r>
      <w:r>
        <w:t xml:space="preserve"> </w:t>
      </w:r>
    </w:p>
    <w:p>
      <w:r>
        <w:t xml:space="preserve"> ）</w:t>
        <w:br/>
        <w:t>A.增长稳定，业务简单，现金流平稳</w:t>
        <w:br/>
        <w:t>B.增长不稳定，业务复杂，现金流波动</w:t>
        <w:br/>
        <w:t>C.增长不稳定，业务简单，现金流平稳</w:t>
        <w:br/>
        <w:t>D.增长稳定，业务简单，现金流波动</w:t>
        <w:br/>
        <w:br/>
        <w:t>【答案】：A</w:t>
      </w:r>
      <w:r>
        <w:t xml:space="preserve"> </w:t>
      </w:r>
    </w:p>
    <w:p>
      <w:r>
        <w:t>5、指导法和（　　　）是两种相对立的教学方法。</w:t>
        <w:br/>
        <w:t>A.发现法</w:t>
        <w:br/>
        <w:t>B.设计法</w:t>
        <w:br/>
        <w:t>C.算式法</w:t>
        <w:br/>
        <w:t>D.假设法</w:t>
        <w:br/>
        <w:br/>
        <w:t xml:space="preserve">【答案】：A </w:t>
      </w:r>
    </w:p>
    <w:p>
      <w:r>
        <w:t>6、人们常说的“一己之心，度人之腹”表现了社会知觉的哪个特征（　　　）</w:t>
        <w:br/>
        <w:t>A.选择性</w:t>
        <w:br/>
        <w:t>B.显著性</w:t>
        <w:br/>
        <w:t>C.投射性</w:t>
        <w:br/>
        <w:t>D.两极性</w:t>
        <w:br/>
        <w:br/>
        <w:t xml:space="preserve">【答案】：C </w:t>
      </w:r>
    </w:p>
    <w:p>
      <w:r>
        <w:t xml:space="preserve">7、对交易者来说，期货合约的唯一变量是（　　　）。 </w:t>
        <w:br/>
        <w:t>A.价格</w:t>
        <w:br/>
        <w:t>B.标的物的量</w:t>
        <w:br/>
        <w:t>C.规格</w:t>
        <w:br/>
        <w:t>D.交割时间</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　　　）也叫心向，指的是先于一定活动而指向这种活动的心理准备状态。</w:t>
        <w:br/>
        <w:t>A.迁移</w:t>
        <w:br/>
        <w:t>B.动机</w:t>
        <w:br/>
        <w:t>C.变式</w:t>
        <w:br/>
        <w:t>D.定势</w:t>
        <w:br/>
        <w:br/>
        <w:t>【答案】：D</w:t>
      </w:r>
      <w:r>
        <w:t xml:space="preserve"> </w:t>
      </w:r>
    </w:p>
    <w:p>
      <w:r>
        <w:t>9、学习策略包括认知策略、元认知策略和（　　　）。</w:t>
        <w:br/>
        <w:t>A.记忆策略</w:t>
        <w:br/>
        <w:t>B.资源管理策略</w:t>
        <w:br/>
        <w:t>C.思维策略</w:t>
        <w:br/>
        <w:t>D.学习方法</w:t>
        <w:br/>
        <w:br/>
        <w:t xml:space="preserve">【答案】：B </w:t>
      </w:r>
    </w:p>
    <w:p>
      <w:r>
        <w:t>10、关于股权投资基金对目标企业进行尽职调查的目的，表述错误的是（   ）</w:t>
        <w:br/>
        <w:t>A.投资可行性分析</w:t>
        <w:br/>
        <w:t>B.价值发现</w:t>
        <w:br/>
        <w:t>C.保护投资利益</w:t>
        <w:br/>
        <w:t>D.风险发现</w:t>
        <w:br/>
        <w:br/>
        <w:t xml:space="preserve">【答案】：C </w:t>
      </w:r>
    </w:p>
    <w:p>
      <w:r>
        <w:t>11、决定心理发展的方向、速度、水平和个别差异的是（　　　）。</w:t>
        <w:br/>
        <w:t>A.遗传因素</w:t>
        <w:br/>
        <w:t>B.学习</w:t>
        <w:br/>
        <w:t>C.社会生活条件</w:t>
        <w:br/>
        <w:t>D.经验</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12、以下哪位心理学家1967年出版的《认知心理学》一书标志着认知心理学的诞生（　　　）</w:t>
        <w:br/>
        <w:t>A.皮亚杰</w:t>
        <w:br/>
        <w:t>B.奈塞尔</w:t>
        <w:br/>
        <w:t>C.布鲁纳</w:t>
        <w:br/>
        <w:t>D.奥苏泊尔</w:t>
        <w:br/>
        <w:br/>
        <w:t>【答案】：B</w:t>
      </w:r>
      <w:r>
        <w:t xml:space="preserve"> </w:t>
      </w:r>
    </w:p>
    <w:p>
      <w:r>
        <w:t>13、韦氏智力量表和斯坦福一比奈智力量表的记分都是34的儿童属于（　　　）。</w:t>
        <w:br/>
        <w:t>A.轻度弱智</w:t>
        <w:br/>
        <w:t>B.中度弱智</w:t>
        <w:br/>
        <w:t>C.重度弱智</w:t>
        <w:br/>
        <w:t>D.极重度弱智</w:t>
        <w:br/>
        <w:br/>
        <w:t xml:space="preserve">【答案】：C </w:t>
      </w:r>
    </w:p>
    <w:p>
      <w:r>
        <w:t>14、股权投资基金管理人利用部门分设、岗位分设、外包、托管等方式实现（   ）。</w:t>
        <w:br/>
        <w:t>A.专业化运营</w:t>
        <w:br/>
        <w:t>B.内部牵制</w:t>
        <w:br/>
        <w:t>C.业务流程控制</w:t>
        <w:br/>
        <w:t>D.授权流程管理</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15、人际关系的具体表现形式是（　　　）。</w:t>
        <w:br/>
        <w:t>A.人际互动</w:t>
        <w:br/>
        <w:t>B.人际交往</w:t>
        <w:br/>
        <w:t>C.人际沟通</w:t>
        <w:br/>
        <w:t>D.亲和行为</w:t>
        <w:br/>
        <w:br/>
        <w:t xml:space="preserve">【答案】：B </w:t>
      </w:r>
    </w:p>
    <w:p>
      <w:r>
        <w:t>16、提出认知结构学习论的心理学家是（　　　）。</w:t>
        <w:br/>
        <w:t>A.奥苏伯尔</w:t>
        <w:br/>
        <w:t>B.布鲁纳</w:t>
        <w:br/>
        <w:t>C.加涅</w:t>
        <w:br/>
        <w:t>D.桑代克</w:t>
        <w:br/>
        <w:br/>
        <w:t xml:space="preserve">【答案】：B </w:t>
      </w:r>
    </w:p>
    <w:p>
      <w:r>
        <w:t>17、如果一个家长想用看电视作为强化物奖励儿童认真按时完成作业得行为，最合适得安排应该是（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 xml:space="preserve">18、交易者以0.0106（汇率）的价格出售10张在芝加哥商业交易所集团上市的执行价格为1.590的GB、D、/USD、美式看涨期货期权。则该交易者的盈亏平衡点为（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19、下列关于折现现金流估值法的说法中，错误的是（</w:t>
      </w:r>
      <w:r>
        <w:t xml:space="preserve"> </w:t>
      </w:r>
      <w:r>
        <w:t xml:space="preserve"> </w:t>
      </w:r>
    </w:p>
    <w:p>
      <w:r>
        <w:t xml:space="preserve">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【答案】：A</w:t>
      </w:r>
      <w:r>
        <w:t xml:space="preserve"> </w:t>
      </w:r>
    </w:p>
    <w:p>
      <w:r>
        <w:t>20、心理学研究中对一个特定的行为将要发生的可能性和一种特定的关系将被发现的可能性的陈述，属于（　　　）。</w:t>
        <w:br/>
        <w:t>A.描述</w:t>
        <w:br/>
        <w:t>B.解释</w:t>
        <w:br/>
        <w:t>C.预测</w:t>
        <w:br/>
        <w:t>D.控制</w:t>
        <w:br/>
        <w:br/>
        <w:t xml:space="preserve">【答案】：C </w:t>
      </w:r>
    </w:p>
    <w:p>
      <w:r>
        <w:t xml:space="preserve">21、标志着现代期货市场的确立的主要因素是（　　　）。 </w:t>
        <w:br/>
        <w:t>A.标准化合约</w:t>
        <w:br/>
        <w:t>B.保证金制度</w:t>
        <w:br/>
        <w:t>C.对冲机制</w:t>
        <w:br/>
        <w:t>D.统一结算的实施E</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22、首创“两难故事法”研究人的道德发展阶段的心理学家是（　　　）。</w:t>
        <w:br/>
        <w:t>A.皮亚杰</w:t>
        <w:br/>
        <w:t>B.柯尔伯格</w:t>
        <w:br/>
        <w:t>C.斯金纳</w:t>
        <w:br/>
        <w:t>D.巴甫洛夫</w:t>
        <w:br/>
        <w:br/>
        <w:t xml:space="preserve">【答案】：B </w:t>
      </w:r>
    </w:p>
    <w:p>
      <w:r>
        <w:t xml:space="preserve">23、道氏理论所研究的是（　　　） </w:t>
        <w:br/>
        <w:t>A.趋势的方向</w:t>
        <w:br/>
        <w:t>B.趋势的时间跨度</w:t>
        <w:br/>
        <w:t>C.趋势的波动幅度</w:t>
        <w:br/>
        <w:t>D.以上全部</w:t>
        <w:br/>
        <w:br/>
        <w:t xml:space="preserve">【答案】：A </w:t>
      </w:r>
    </w:p>
    <w:p>
      <w:r>
        <w:t xml:space="preserve">24、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25、以清楚地意识到道德概念、原理和原则为中介的情感体验称为（　　　）。</w:t>
        <w:br/>
        <w:t>A.伦理的道德情感</w:t>
        <w:br/>
        <w:t>B.直觉的道德情感</w:t>
        <w:br/>
        <w:t>C.想象的道德情感</w:t>
        <w:br/>
        <w:t>D.形象的道德情感</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27、顺利地完成某种活动任务所必须具备的、体现着个体活动效率的潜在可能性与现实性的心理特征指的是（　　　）。</w:t>
        <w:br/>
        <w:t>A.能力</w:t>
        <w:br/>
        <w:t>B.性格</w:t>
        <w:br/>
        <w:t>C.气质</w:t>
        <w:br/>
        <w:t>D.动机</w:t>
        <w:br/>
        <w:br/>
        <w:t xml:space="preserve">【答案】：A </w:t>
      </w:r>
    </w:p>
    <w:p>
      <w:r>
        <w:t xml:space="preserve">28、在美国本土之外，最大的、最有指标意义的欧洲美元交易市场在（　　　），欧洲美元已经成为国际金融市场上最重要的融资工具之一。 </w:t>
        <w:br/>
        <w:t>A.巴黎</w:t>
        <w:br/>
        <w:t>B.东京</w:t>
        <w:br/>
        <w:t>C.伦敦</w:t>
        <w:br/>
        <w:t>D.柏林</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【答案】：C</w:t>
      </w:r>
      <w:r>
        <w:t xml:space="preserve"> </w:t>
      </w:r>
    </w:p>
    <w:p>
      <w:r>
        <w:t>30、在教学过程中，教师为了让学生掌握知识的本质意义，需要变换知识的呈现方式，其中本质属性保持恒在，而非本质属性可有可无。这在心理学中称为（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31、可以采取发行新股的方式进行增资的股权投资基金是（   ）。</w:t>
        <w:br/>
        <w:t>A.有限责任公司型</w:t>
        <w:br/>
        <w:t>B.合伙型</w:t>
        <w:br/>
        <w:t>C.股份有限公司型</w:t>
        <w:br/>
        <w:t>D.契约型</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32、股权投资基金管理人委托销售机构募集基金的，应当委托给获得中国证监会基金（</w:t>
      </w:r>
      <w:r>
        <w:t xml:space="preserve"> </w:t>
      </w:r>
      <w:r>
        <w:t xml:space="preserve"> </w:t>
      </w:r>
    </w:p>
    <w:p>
      <w:r>
        <w:t xml:space="preserve"> ）业务资格且成为中国证券投资基金业协会会员的机构。</w:t>
        <w:br/>
        <w:t>A.管理</w:t>
        <w:br/>
        <w:t>B.从业</w:t>
        <w:br/>
        <w:t>C.募集</w:t>
        <w:br/>
        <w:t>D.销售</w:t>
        <w:br/>
        <w:br/>
        <w:t>【答案】：D</w:t>
      </w:r>
      <w:r>
        <w:t xml:space="preserve"> </w:t>
      </w:r>
    </w:p>
    <w:p>
      <w:r>
        <w:t>33、晕轮效应是一种以偏概全的倾向，又被称为（　　　）。</w:t>
        <w:br/>
        <w:t>A.首因效应</w:t>
        <w:br/>
        <w:t>B.光环效应</w:t>
        <w:br/>
        <w:t>C.近因效应</w:t>
        <w:br/>
        <w:t>D.刻板效应</w:t>
        <w:br/>
        <w:br/>
        <w:t xml:space="preserve">【答案】：B </w:t>
      </w:r>
    </w:p>
    <w:p>
      <w:r>
        <w:t>34、下列心理学家中不属于格式塔心理学代表人物的是（　　　）。</w:t>
        <w:br/>
        <w:t>A.苛勒</w:t>
        <w:br/>
        <w:t>B.考夫卡</w:t>
        <w:br/>
        <w:t>C.韦特海默</w:t>
        <w:br/>
        <w:t>D.加德纳</w:t>
        <w:br/>
        <w:br/>
        <w:t xml:space="preserve">【答案】：D </w:t>
      </w:r>
    </w:p>
    <w:p>
      <w:r>
        <w:t>35、内在动机是维持学习的基本动力，学生具有的三种最基本的内在动机不包括（　　　）。</w:t>
        <w:br/>
        <w:t>A.好奇内驱力</w:t>
        <w:br/>
        <w:t>B.行动内驱力</w:t>
        <w:br/>
        <w:t>C.胜任内驱力</w:t>
        <w:br/>
        <w:t>D.互惠内驱力</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36、一般认为，人在（　　　）之间的学习效率最高。</w:t>
        <w:br/>
        <w:t>A.上午8～9点</w:t>
        <w:br/>
        <w:t>B.上午11～12点</w:t>
        <w:br/>
        <w:t>C.下午3～4点</w:t>
        <w:br/>
        <w:t>D.下午6～8点</w:t>
        <w:br/>
        <w:br/>
        <w:t>【答案】：B</w:t>
      </w:r>
      <w:r>
        <w:t xml:space="preserve"> </w:t>
      </w:r>
    </w:p>
    <w:p>
      <w:r>
        <w:t>37、在人性的叙述中，认为人拥有自觉和自由以作出人生基本的抉择的是（　　　）。</w:t>
        <w:br/>
        <w:t>A.认知主义</w:t>
        <w:br/>
        <w:t>B.行为主义</w:t>
        <w:br/>
        <w:t>C.人本主义</w:t>
        <w:br/>
        <w:t>D.存在主义</w:t>
        <w:br/>
        <w:br/>
        <w:t xml:space="preserve">【答案】：D </w:t>
      </w:r>
    </w:p>
    <w:p>
      <w:r>
        <w:t>38、自行募集股权投资基金是由（   ）拟定基金募集推介材料、寻找投资者的基金募集方式。</w:t>
        <w:br/>
        <w:t>A.基金管理人</w:t>
        <w:br/>
        <w:t>B.第三方机构</w:t>
        <w:br/>
        <w:t>C.基金托管人</w:t>
        <w:br/>
        <w:t>D.监管机构</w:t>
        <w:br/>
        <w:br/>
        <w:t xml:space="preserve">【答案】：A </w:t>
      </w:r>
    </w:p>
    <w:p>
      <w:r>
        <w:t>39、学习效率和动机水平之间存在（　　　）。</w:t>
        <w:br/>
        <w:t>A.正相关关系</w:t>
        <w:br/>
        <w:t>B.U型关系</w:t>
        <w:br/>
        <w:t>C.倒U型关系</w:t>
        <w:br/>
        <w:t>D.负相关关系</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w:t>
      </w:r>
      <w:r>
        <w:t xml:space="preserve"> </w:t>
      </w:r>
      <w:r>
        <w:t xml:space="preserve"> </w:t>
      </w:r>
    </w:p>
    <w:p>
      <w:r>
        <w:t xml:space="preserve"> ）是整个尽职调查工作的核心。</w:t>
        <w:br/>
        <w:t>A.业务尽职调查</w:t>
        <w:br/>
        <w:t>B.财务尽职调查</w:t>
        <w:br/>
        <w:t>C.法律尽职调查</w:t>
        <w:br/>
        <w:t>D.风险尽职调查</w:t>
        <w:br/>
        <w:br/>
        <w:t>【答案】：A</w:t>
      </w:r>
      <w:r>
        <w:t xml:space="preserve"> </w:t>
      </w:r>
    </w:p>
    <w:p>
      <w:r>
        <w:t xml:space="preserve">41、威廉指标是由LA、rryWilliA、ms于（　　　）年首创的。 </w:t>
        <w:br/>
        <w:t>A.1972</w:t>
        <w:br/>
        <w:t>B.1973</w:t>
        <w:br/>
        <w:t>C.1982</w:t>
        <w:br/>
        <w:t>D.1983</w:t>
        <w:br/>
        <w:br/>
        <w:t xml:space="preserve">【答案】：B </w:t>
      </w:r>
    </w:p>
    <w:p>
      <w:r>
        <w:t>42、某大学生既想自主创业，但同时又不想耽误学习，这属于动机冲突中的（　　　）。</w:t>
        <w:br/>
        <w:t>A.趋避冲突</w:t>
        <w:br/>
        <w:t>B.双趋冲突</w:t>
        <w:br/>
        <w:t>C.双避冲突</w:t>
        <w:br/>
        <w:t>D.双重趋避冲突</w:t>
        <w:br/>
        <w:br/>
        <w:t xml:space="preserve">【答案】：B </w:t>
      </w:r>
    </w:p>
    <w:p>
      <w:r>
        <w:t>43、创造过程的必经阶段是（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44、教师在授课中的语言应尽量做到抑扬顿挫、轻重有落，这是运用了哪个感知规律？（　　　）</w:t>
        <w:br/>
        <w:t>A.组合律</w:t>
        <w:br/>
        <w:t>B.活动律</w:t>
        <w:br/>
        <w:t>C.差异律</w:t>
        <w:br/>
        <w:t>D.强度律</w:t>
        <w:br/>
        <w:br/>
        <w:t>【答案】：D</w:t>
      </w:r>
      <w:r>
        <w:t xml:space="preserve"> </w:t>
      </w:r>
    </w:p>
    <w:p>
      <w:r>
        <w:t>45、下述选项中，不符合股权投资基金的合格投资者认定标准的是（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 xml:space="preserve">46、假设年利率为6%，年指数股息率为1%，6月30日为6月股指期货合约的交割日。4月1日，股票现货指数为1450点，如不考虑交易成本，其6月股指期货合约的理论价格（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47、学生为了获得教师和家长的赞许和表扬而努力学习的内驱力或动机，称为（　　　）。</w:t>
        <w:br/>
        <w:t>A.认知内驱力</w:t>
        <w:br/>
        <w:t>B.自我提高内驱力</w:t>
        <w:br/>
        <w:t>C.附属内驱力</w:t>
        <w:br/>
        <w:t>D.胜任内驱力</w:t>
        <w:br/>
        <w:br/>
        <w:t>【答案】：C</w:t>
      </w:r>
      <w:r>
        <w:t xml:space="preserve"> </w:t>
      </w:r>
    </w:p>
    <w:p>
      <w:r>
        <w:t xml:space="preserve">48、某日，我国菜籽油期货某合约的结算价为9900元/吨，收盘价为9910元/吨，若该合约每日交割最大波动限制为正负3%，最小变动价位为2元/吨，则下一交易菜籽油期货合约允许的报价范围为（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r>
        <w:t>49、提出复演论心理发展理论的是（　　　）。</w:t>
        <w:br/>
        <w:t>A.沃尔夫</w:t>
        <w:br/>
        <w:t>B.高尔顿</w:t>
        <w:br/>
        <w:t>C.斯金纳</w:t>
        <w:br/>
        <w:t>D.霍尔</w:t>
        <w:br/>
        <w:br/>
        <w:t xml:space="preserve">【答案】：D </w:t>
      </w:r>
    </w:p>
    <w:p>
      <w:r>
        <w:t>50、个体在学习活动中感到有某种欠缺而力求获得满足的心理状态是（　　　）。</w:t>
        <w:br/>
        <w:t>A.动机</w:t>
        <w:br/>
        <w:t>B.学习动机</w:t>
        <w:br/>
        <w:t>C.需要</w:t>
        <w:br/>
        <w:t>D.学习需要</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51、学习的本质是主动地形成（　　　）结构。</w:t>
        <w:br/>
        <w:t>A.认知</w:t>
        <w:br/>
        <w:t>B.人格</w:t>
        <w:br/>
        <w:t>C.文化</w:t>
        <w:br/>
        <w:t>D.学历</w:t>
        <w:br/>
        <w:br/>
        <w:t>【答案】：A</w:t>
      </w:r>
      <w:r>
        <w:t xml:space="preserve"> </w:t>
      </w:r>
    </w:p>
    <w:p>
      <w:r>
        <w:t>52、主张研究人的价值、潜能、自我实现的心理学流派是（　　　）。</w:t>
        <w:br/>
        <w:t>A.行为主义心理学</w:t>
        <w:br/>
        <w:t>B.认知心理学</w:t>
        <w:br/>
        <w:t>C.人本主义心理学</w:t>
        <w:br/>
        <w:t>D.格式塔心理学</w:t>
        <w:br/>
        <w:br/>
        <w:t xml:space="preserve">【答案】：C </w:t>
      </w:r>
    </w:p>
    <w:p>
      <w:r>
        <w:t>53、奥运会期间看游泳比赛的记忆属于（　　　）。</w:t>
        <w:br/>
        <w:t>A.情景记忆</w:t>
        <w:br/>
        <w:t>B.语义记忆</w:t>
        <w:br/>
        <w:t>C.程序记忆</w:t>
        <w:br/>
        <w:t>D.陈述性记忆</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54、以下哪一种有关学习迁移的理论其心理学基础是官能心理学（　　　）。</w:t>
        <w:br/>
        <w:t>A.形式训练说</w:t>
        <w:br/>
        <w:t>B.相同要素说</w:t>
        <w:br/>
        <w:t>C.经验泛化说</w:t>
        <w:br/>
        <w:t>D.关系转换说</w:t>
        <w:br/>
        <w:br/>
        <w:t xml:space="preserve">【答案】：A </w:t>
      </w:r>
    </w:p>
    <w:p>
      <w:r>
        <w:t>55、“木桶理论”可以很好地说明品德发展的（　　　）。</w:t>
        <w:br/>
        <w:t>A.稳定性</w:t>
        <w:br/>
        <w:t>B.个体性</w:t>
        <w:br/>
        <w:t>C.道德性</w:t>
        <w:br/>
        <w:t>D.整体性</w:t>
        <w:br/>
        <w:br/>
        <w:t xml:space="preserve">【答案】：D </w:t>
      </w:r>
    </w:p>
    <w:p>
      <w:r>
        <w:t>56、（　　　）指的是个人按自定标准评价自己的行为之后，在心理上对自己所做的奖励或惩罚。</w:t>
        <w:br/>
        <w:t>A.直接强化</w:t>
        <w:br/>
        <w:t>B.间接强化</w:t>
        <w:br/>
        <w:t>C.奖惩</w:t>
        <w:br/>
        <w:t>D.自我强化</w:t>
        <w:br/>
        <w:br/>
        <w:t xml:space="preserve">【答案】：D </w:t>
      </w:r>
    </w:p>
    <w:p>
      <w:r>
        <w:t>57、格式塔关于学习实质的看法，是建立在其对动物学习现象的观察的基础上。这种动物是（　　　）。</w:t>
        <w:br/>
        <w:t>A.猿猴</w:t>
        <w:br/>
        <w:t>B.白鼠</w:t>
        <w:br/>
        <w:t>C.兔子</w:t>
        <w:br/>
        <w:t>D.鸽子</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58、师生交往系统一般有集中型、松散型和（　　　）三种典型方式。</w:t>
        <w:br/>
        <w:t>A.单向型</w:t>
        <w:br/>
        <w:t>B.外倾性</w:t>
        <w:br/>
        <w:t>C.内倾性</w:t>
        <w:br/>
        <w:t>D.温和型</w:t>
        <w:br/>
        <w:br/>
        <w:t>【答案】：D</w:t>
      </w:r>
      <w:r>
        <w:t xml:space="preserve"> </w:t>
      </w:r>
    </w:p>
    <w:p>
      <w:r>
        <w:t>59、假定一只股权投资基金的收益分配顺序如下：</w:t>
        <w:br/>
        <w:t>A.12%</w:t>
        <w:br/>
        <w:t>B.16%</w:t>
        <w:br/>
        <w:t>C.17.6%</w:t>
        <w:br/>
        <w:t>D.14%</w:t>
        <w:br/>
        <w:br/>
        <w:t xml:space="preserve">【答案】：C </w:t>
      </w:r>
    </w:p>
    <w:p>
      <w:r>
        <w:t>60、心智技能的特点有（　　　）。</w:t>
        <w:br/>
        <w:t>A.抽象性、形象性、简编性</w:t>
        <w:br/>
        <w:t>B.抽象性、形象性、延伸性</w:t>
        <w:br/>
        <w:t>C.观念性、内潜性、延伸性</w:t>
        <w:br/>
        <w:t>D.观念性、内潜性、简缩性</w:t>
        <w:br/>
        <w:br/>
        <w:t xml:space="preserve">【答案】：D </w:t>
      </w:r>
    </w:p>
    <w:p>
      <w:r>
        <w:t>61、教师的角色认同处于教师职业角色形成的第几阶段（　　　）。</w:t>
        <w:br/>
        <w:t>A.一</w:t>
        <w:br/>
        <w:t>B.二</w:t>
        <w:br/>
        <w:t>C.三</w:t>
        <w:br/>
        <w:t>D.四</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62、按照迁移的内容，学习迁移可分为（　　　）。</w:t>
        <w:br/>
        <w:t>A.正迁移与负迁移</w:t>
        <w:br/>
        <w:t>B.纵向迁移与横向迁移</w:t>
        <w:br/>
        <w:t>C.顺向迁移与逆向迁移</w:t>
        <w:br/>
        <w:t>D.特殊迁移与普遍迁移</w:t>
        <w:br/>
        <w:br/>
        <w:t>【答案】：D</w:t>
      </w:r>
      <w:r>
        <w:t xml:space="preserve"> </w:t>
      </w:r>
    </w:p>
    <w:p>
      <w:r>
        <w:t>63、将无意义的材料人为地赋予某种意义，并利用一定的联想和想象，以提高记忆效果。这种记忆信息编码策略称为（　　　）。</w:t>
        <w:br/>
        <w:t>A.记忆术</w:t>
        <w:br/>
        <w:t>B.联想</w:t>
        <w:br/>
        <w:t>C.想象</w:t>
        <w:br/>
        <w:t>D.系统化</w:t>
        <w:br/>
        <w:br/>
        <w:t xml:space="preserve">【答案】：A </w:t>
      </w:r>
    </w:p>
    <w:p>
      <w:r>
        <w:t>64、个体在解决问题时往往只看到某种事物的通常功能，而看不到它其他方面的功能，从而影响问题的解决。这种现象称为（　　　）。</w:t>
        <w:br/>
        <w:t>A.定势</w:t>
        <w:br/>
        <w:t>B.功能固着</w:t>
        <w:br/>
        <w:t>C.变式</w:t>
        <w:br/>
        <w:t>D.学习迁移</w:t>
        <w:br/>
        <w:br/>
        <w:t xml:space="preserve">【答案】：B </w:t>
      </w:r>
    </w:p>
    <w:p>
      <w:r>
        <w:t>65、教学最重要的目标是促进（　　　），使学生将获得的知识、技能和行为方式有效地用于新问题的解决。</w:t>
        <w:br/>
        <w:t>A.知识理解</w:t>
        <w:br/>
        <w:t>B.原型操作</w:t>
        <w:br/>
        <w:t>C.知识表征</w:t>
        <w:br/>
        <w:t>D.学习迁移</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66、布卢姆的教育目标分类中，认知领域的教学目标的最高层次是（　　　）。</w:t>
        <w:br/>
        <w:t>A.领会</w:t>
        <w:br/>
        <w:t>B.运用</w:t>
        <w:br/>
        <w:t>C.评价</w:t>
        <w:br/>
        <w:t>D.综合</w:t>
        <w:br/>
        <w:br/>
        <w:t>【答案】：C</w:t>
      </w:r>
      <w:r>
        <w:t xml:space="preserve"> </w:t>
      </w:r>
    </w:p>
    <w:p>
      <w:r>
        <w:t>67、动作技能形成的一般过程的提出者是费茨和（　　　）。</w:t>
        <w:br/>
        <w:t>A.斯金纳</w:t>
        <w:br/>
        <w:t>B.波斯纳</w:t>
        <w:br/>
        <w:t>C.巴甫洛夫</w:t>
        <w:br/>
        <w:t>D.皮亚杰</w:t>
        <w:br/>
        <w:br/>
        <w:t xml:space="preserve">【答案】：B </w:t>
      </w:r>
    </w:p>
    <w:p>
      <w:r>
        <w:t xml:space="preserve">68、某股票当前价格为63.95港元，下列以该股票为标的期权中内涵价值最低的是（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69、某股权投资基金采用按照单一项目的收益分配方式，并设置了追赶机制与回拨机制，下列关于该基金分配顺序正确的是（</w:t>
      </w:r>
      <w:r>
        <w:t xml:space="preserve"> </w:t>
      </w:r>
      <w:r>
        <w:t xml:space="preserve"> </w:t>
      </w:r>
    </w:p>
    <w:p>
      <w:r>
        <w:t xml:space="preserve">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【答案】：C</w:t>
      </w:r>
      <w:r>
        <w:t xml:space="preserve"> </w:t>
      </w:r>
    </w:p>
    <w:p>
      <w:r>
        <w:t>70、罗夏墨迹测验属于（　　　）。</w:t>
        <w:br/>
        <w:t>A.投射测验</w:t>
        <w:br/>
        <w:t>B.自陈测验</w:t>
        <w:br/>
        <w:t>C.能力测验</w:t>
        <w:br/>
        <w:t>D.智力测验</w:t>
        <w:br/>
        <w:br/>
        <w:t xml:space="preserve">【答案】：A </w:t>
      </w:r>
    </w:p>
    <w:p>
      <w:r>
        <w:t>71、关于公司型股权资基金的收益分配，以下表述正确的是（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 ，无需上报股东（大）会通过</w:t>
        <w:br/>
        <w:br/>
        <w:t xml:space="preserve">【答案】：A </w:t>
      </w:r>
    </w:p>
    <w:p>
      <w:r>
        <w:t>72、有限责任公司型股权投资基金作出增资或者减资决议，应当遵循以下原则（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73、后面学习的材料对识记和回忆前面学习材料的干扰是（　　　）。</w:t>
        <w:br/>
        <w:t>A.前摄抑制</w:t>
        <w:br/>
        <w:t>B.倒摄抑制</w:t>
        <w:br/>
        <w:t>C.正抑制</w:t>
        <w:br/>
        <w:t>D.负抑制</w:t>
        <w:br/>
        <w:br/>
        <w:t>【答案】：B</w:t>
      </w:r>
      <w:r>
        <w:t xml:space="preserve"> </w:t>
      </w:r>
    </w:p>
    <w:p>
      <w:r>
        <w:t>74、动机、需要、兴趣和世界观等心理成分属于（　　　）。</w:t>
        <w:br/>
        <w:t>A.心理动力</w:t>
        <w:br/>
        <w:t>B.心理过程</w:t>
        <w:br/>
        <w:t>C.心理状态</w:t>
        <w:br/>
        <w:t>D.心理特征</w:t>
        <w:br/>
        <w:br/>
        <w:t xml:space="preserve">【答案】：A </w:t>
      </w:r>
    </w:p>
    <w:p>
      <w:r>
        <w:t>75、当学生取得好的成绩后，老师家长给予表扬和鼓励，这符合桑代克学习规律中的（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76、下列关于我国股权投资基金的募集方式和投向的描述中，正确的是（</w:t>
      </w:r>
      <w:r>
        <w:t xml:space="preserve"> </w:t>
      </w:r>
      <w:r>
        <w:t xml:space="preserve"> </w:t>
      </w:r>
    </w:p>
    <w:p>
      <w:r>
        <w:t xml:space="preserve">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【答案】：C</w:t>
      </w:r>
      <w:r>
        <w:t xml:space="preserve"> </w:t>
      </w:r>
    </w:p>
    <w:p>
      <w:r>
        <w:t>77、信息披露的表述应当简明扼要，通俗易懂是（   ）要求。</w:t>
        <w:br/>
        <w:t>A.规范性原则</w:t>
        <w:br/>
        <w:t>B.易得性原则</w:t>
        <w:br/>
        <w:t>C.易解性原则</w:t>
        <w:br/>
        <w:t>D.准确性原则</w:t>
        <w:br/>
        <w:br/>
        <w:t xml:space="preserve">【答案】：C </w:t>
      </w:r>
    </w:p>
    <w:p>
      <w:r>
        <w:t>78、合格投资者是指具有一定风险识别能力和（   ）的投资者。</w:t>
        <w:br/>
        <w:t>A.收入能力</w:t>
        <w:br/>
        <w:t>B.负债能力</w:t>
        <w:br/>
        <w:t>C.风险评估能力</w:t>
        <w:br/>
        <w:t>D.风险承担能力</w:t>
        <w:br/>
        <w:br/>
        <w:t xml:space="preserve">【答案】：D </w:t>
      </w:r>
    </w:p>
    <w:p>
      <w:r>
        <w:t>79、期望理论的提出者是（　　　）。</w:t>
        <w:br/>
        <w:t>A.马斯洛</w:t>
        <w:br/>
        <w:t>B.赫茨伯格</w:t>
        <w:br/>
        <w:t>C.弗洛姆</w:t>
        <w:br/>
        <w:t>D.亚当斯</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80、常见的基金管理人的业绩报酬分配模式为（</w:t>
      </w:r>
      <w:r>
        <w:t xml:space="preserve"> </w:t>
      </w:r>
      <w:r>
        <w:t xml:space="preserve"> </w:t>
      </w:r>
    </w:p>
    <w:p>
      <w:r>
        <w:t xml:space="preserve"> ）。</w:t>
        <w:br/>
        <w:t>A.“二八模式”</w:t>
        <w:br/>
        <w:t>B.“三七模式”</w:t>
        <w:br/>
        <w:t>C.“一九模式”</w:t>
        <w:br/>
        <w:t>D.“四六模式”</w:t>
        <w:br/>
        <w:br/>
        <w:t>【答案】：A</w:t>
      </w:r>
      <w:r>
        <w:t xml:space="preserve"> </w:t>
      </w:r>
    </w:p>
    <w:p>
      <w:r>
        <w:t>81、最近发展区理论的提出者是（　　　）。</w:t>
        <w:br/>
        <w:t>A.阿特金森</w:t>
        <w:br/>
        <w:t>B.弗洛伊德</w:t>
        <w:br/>
        <w:t>C.维果茨基</w:t>
        <w:br/>
        <w:t>D.苏格拉底</w:t>
        <w:br/>
        <w:br/>
        <w:t xml:space="preserve">【答案】：C </w:t>
      </w:r>
    </w:p>
    <w:p>
      <w:r>
        <w:t>82、观察者因看到榜样受到强化而如同自己也受到强化一样，这称为（　　　）。</w:t>
        <w:br/>
        <w:t>A.外部强化</w:t>
        <w:br/>
        <w:t>B.自我强化</w:t>
        <w:br/>
        <w:t>C.直接强化</w:t>
        <w:br/>
        <w:t>D.替代强化</w:t>
        <w:br/>
        <w:br/>
        <w:t xml:space="preserve">【答案】：D </w:t>
      </w:r>
    </w:p>
    <w:p>
      <w:r>
        <w:t>83、关于股权投资基金行业自律,以下表述正确的是（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84、用多种感觉通道识记时效果最显著的智力类型是（　　　）。</w:t>
        <w:br/>
        <w:t>A.视觉型</w:t>
        <w:br/>
        <w:t>B.听觉型</w:t>
        <w:br/>
        <w:t>C.动觉型</w:t>
        <w:br/>
        <w:t>D.混合型</w:t>
        <w:br/>
        <w:br/>
        <w:t>【答案】：D</w:t>
      </w:r>
      <w:r>
        <w:t xml:space="preserve"> </w:t>
      </w:r>
    </w:p>
    <w:p>
      <w:r>
        <w:t>85、下列关于投资者关系管理的说法中，错误的是（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86、基金管理人应及时、准确收集、传递与内部控制相关信息，确保信息在内部、企业与外部之间进行有效沟通，体现管理人内部控制构成要素的（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87、在教师反思的四个过程中，反思最集中体现在（　　　）。</w:t>
        <w:br/>
        <w:t>A.具体经验阶段</w:t>
        <w:br/>
        <w:t>B.观察分析阶段</w:t>
        <w:br/>
        <w:t>C.重新概括阶段</w:t>
        <w:br/>
        <w:t>D.积极的验证阶段</w:t>
        <w:br/>
        <w:br/>
        <w:t xml:space="preserve">【答案】：B </w:t>
      </w:r>
    </w:p>
    <w:p>
      <w:r>
        <w:t>88、一种经验的获得对另一种学习起促进作用的是（　　　）。</w:t>
        <w:br/>
        <w:t>A.顺向迁移</w:t>
        <w:br/>
        <w:t>B.逆向迁移</w:t>
        <w:br/>
        <w:t>C.正迁移</w:t>
        <w:br/>
        <w:t>D.负迁移</w:t>
        <w:br/>
        <w:br/>
        <w:t xml:space="preserve">【答案】：C </w:t>
      </w:r>
    </w:p>
    <w:p>
      <w:r>
        <w:t>89、有一种动机理论认为，动机激励力量的大小取决于目标的价值与实现目标的可能性两个因素的乘积，这种动机理论被称为（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90、马克思诞辰是1818年5月5日，可以借谐音处理为马克思一巴掌一巴掌打得资产阶级呜呜直哭。这是运用的（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91、认为可以通过背诵古典语言（拉丁语、希腊语、古汉语）和解答数学、自然科学中的难题来提高大学生学习迁移能力的观点属于（　　　）。</w:t>
        <w:br/>
        <w:t>A.关系转换说</w:t>
        <w:br/>
        <w:t>B.经验泛化说</w:t>
        <w:br/>
        <w:t>C.形式训练说</w:t>
        <w:br/>
        <w:t>D.相同要素说</w:t>
        <w:br/>
        <w:br/>
        <w:t>【答案】：C</w:t>
      </w:r>
      <w:r>
        <w:t xml:space="preserve"> </w:t>
      </w:r>
    </w:p>
    <w:p>
      <w:r>
        <w:t>92、自我体验是（　　　）的情感成分，在自我认识的基础上产生，反映个体对自己所持的态度。</w:t>
        <w:br/>
        <w:t>A.自我认识</w:t>
        <w:br/>
        <w:t>B.自我调节</w:t>
        <w:br/>
        <w:t>C.自我意识</w:t>
        <w:br/>
        <w:t>D.自我控制</w:t>
        <w:br/>
        <w:br/>
        <w:t xml:space="preserve">【答案】：C </w:t>
      </w:r>
    </w:p>
    <w:p>
      <w:r>
        <w:t>93、有一种动机理论认为，动机激励力量的大小取决于目标的价值与实现目标的可能性两个因素的乘积。这种动机理论被称为（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【答案】：B</w:t>
      </w:r>
      <w:r>
        <w:t xml:space="preserve"> </w:t>
      </w:r>
    </w:p>
    <w:p>
      <w:r>
        <w:t>95、大学生自我意识总体上是随年级上升而发展，自我意识发展的“转折期”是（　　　）。</w:t>
        <w:br/>
        <w:t>A.大一</w:t>
        <w:br/>
        <w:t>B.大二</w:t>
        <w:br/>
        <w:t>C.大三</w:t>
        <w:br/>
        <w:t>D.大四</w:t>
        <w:br/>
        <w:br/>
        <w:t xml:space="preserve">【答案】：C </w:t>
      </w:r>
    </w:p>
    <w:p>
      <w:r>
        <w:t>96、（　　　）指个体对自己的认知过程和结果的意识。</w:t>
        <w:br/>
        <w:t>A.认知</w:t>
        <w:br/>
        <w:t>B.反思</w:t>
        <w:br/>
        <w:t>C.元认知</w:t>
        <w:br/>
        <w:t>D.编码</w:t>
        <w:br/>
        <w:br/>
        <w:t xml:space="preserve">【答案】：C </w:t>
      </w:r>
    </w:p>
    <w:p>
      <w:r>
        <w:t>97、以个人好恶、兴趣爱好为联系纽带具有强烈情感色彩的群体是（　　　）。</w:t>
        <w:br/>
        <w:t>A.联合群体</w:t>
        <w:br/>
        <w:t>B.正式群体</w:t>
        <w:br/>
        <w:t>C.松散群体</w:t>
        <w:br/>
        <w:t>D.非正式群体</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https://d.book118.com/826134231114010041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26134231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