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电晕笔项目可行性建设方案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6013" w:history="1">
        <w:r>
          <w:rPr>
            <w:rFonts w:ascii="仿宋" w:eastAsia="仿宋" w:hAnsi="仿宋" w:cs="仿宋" w:hint="eastAsia"/>
            <w:lang w:eastAsia="zh-CN"/>
          </w:rPr>
          <w:t>概论</w:t>
        </w:r>
        <w:r>
          <w:tab/>
        </w:r>
        <w:r>
          <w:fldChar w:fldCharType="begin"/>
        </w:r>
        <w:r>
          <w:instrText xml:space="preserve"> PAGEREF _Toc6013 \h </w:instrText>
        </w:r>
        <w:r>
          <w:fldChar w:fldCharType="separate"/>
        </w:r>
        <w:r>
          <w:t>4</w:t>
        </w:r>
        <w:r>
          <w:fldChar w:fldCharType="end"/>
        </w:r>
      </w:hyperlink>
    </w:p>
    <w:p>
      <w:pPr>
        <w:pStyle w:val="TOC1"/>
        <w:tabs>
          <w:tab w:val="right" w:leader="dot" w:pos="8306"/>
        </w:tabs>
      </w:pPr>
      <w:hyperlink w:anchor="_Toc31472" w:history="1">
        <w:r>
          <w:rPr>
            <w:rFonts w:ascii="仿宋" w:eastAsia="仿宋" w:hAnsi="仿宋" w:cs="仿宋" w:hint="eastAsia"/>
            <w:lang w:eastAsia="zh-CN"/>
          </w:rPr>
          <w:t>一、背景、必要性分析</w:t>
        </w:r>
        <w:r>
          <w:tab/>
        </w:r>
        <w:r>
          <w:fldChar w:fldCharType="begin"/>
        </w:r>
        <w:r>
          <w:instrText xml:space="preserve"> PAGEREF _Toc31472 \h </w:instrText>
        </w:r>
        <w:r>
          <w:fldChar w:fldCharType="separate"/>
        </w:r>
        <w:r>
          <w:t>4</w:t>
        </w:r>
        <w:r>
          <w:fldChar w:fldCharType="end"/>
        </w:r>
      </w:hyperlink>
    </w:p>
    <w:p>
      <w:pPr>
        <w:pStyle w:val="TOC2"/>
        <w:tabs>
          <w:tab w:val="right" w:leader="dot" w:pos="8306"/>
        </w:tabs>
      </w:pPr>
      <w:hyperlink w:anchor="_Toc24529" w:history="1">
        <w:r>
          <w:rPr>
            <w:rFonts w:ascii="仿宋" w:eastAsia="仿宋" w:hAnsi="仿宋" w:cs="仿宋" w:hint="eastAsia"/>
            <w:lang w:eastAsia="zh-CN"/>
          </w:rPr>
          <w:t>(一)、项目建设背景</w:t>
        </w:r>
        <w:r>
          <w:tab/>
        </w:r>
        <w:r>
          <w:fldChar w:fldCharType="begin"/>
        </w:r>
        <w:r>
          <w:instrText xml:space="preserve"> PAGEREF _Toc24529 \h </w:instrText>
        </w:r>
        <w:r>
          <w:fldChar w:fldCharType="separate"/>
        </w:r>
        <w:r>
          <w:t>4</w:t>
        </w:r>
        <w:r>
          <w:fldChar w:fldCharType="end"/>
        </w:r>
      </w:hyperlink>
    </w:p>
    <w:p>
      <w:pPr>
        <w:pStyle w:val="TOC2"/>
        <w:tabs>
          <w:tab w:val="right" w:leader="dot" w:pos="8306"/>
        </w:tabs>
      </w:pPr>
      <w:hyperlink w:anchor="_Toc22132" w:history="1">
        <w:r>
          <w:rPr>
            <w:rFonts w:ascii="仿宋" w:eastAsia="仿宋" w:hAnsi="仿宋" w:cs="仿宋" w:hint="eastAsia"/>
            <w:lang w:eastAsia="zh-CN"/>
          </w:rPr>
          <w:t>(二)、必要性分析</w:t>
        </w:r>
        <w:r>
          <w:tab/>
        </w:r>
        <w:r>
          <w:fldChar w:fldCharType="begin"/>
        </w:r>
        <w:r>
          <w:instrText xml:space="preserve"> PAGEREF _Toc22132 \h </w:instrText>
        </w:r>
        <w:r>
          <w:fldChar w:fldCharType="separate"/>
        </w:r>
        <w:r>
          <w:t>5</w:t>
        </w:r>
        <w:r>
          <w:fldChar w:fldCharType="end"/>
        </w:r>
      </w:hyperlink>
    </w:p>
    <w:p>
      <w:pPr>
        <w:pStyle w:val="TOC2"/>
        <w:tabs>
          <w:tab w:val="right" w:leader="dot" w:pos="8306"/>
        </w:tabs>
      </w:pPr>
      <w:hyperlink w:anchor="_Toc18915" w:history="1">
        <w:r>
          <w:rPr>
            <w:rFonts w:ascii="仿宋" w:eastAsia="仿宋" w:hAnsi="仿宋" w:cs="仿宋" w:hint="eastAsia"/>
            <w:lang w:eastAsia="zh-CN"/>
          </w:rPr>
          <w:t>(三)、项目建设有利条件</w:t>
        </w:r>
        <w:r>
          <w:tab/>
        </w:r>
        <w:r>
          <w:fldChar w:fldCharType="begin"/>
        </w:r>
        <w:r>
          <w:instrText xml:space="preserve"> PAGEREF _Toc18915 \h </w:instrText>
        </w:r>
        <w:r>
          <w:fldChar w:fldCharType="separate"/>
        </w:r>
        <w:r>
          <w:t>6</w:t>
        </w:r>
        <w:r>
          <w:fldChar w:fldCharType="end"/>
        </w:r>
      </w:hyperlink>
    </w:p>
    <w:p>
      <w:pPr>
        <w:pStyle w:val="TOC1"/>
        <w:tabs>
          <w:tab w:val="right" w:leader="dot" w:pos="8306"/>
        </w:tabs>
      </w:pPr>
      <w:hyperlink w:anchor="_Toc21502" w:history="1">
        <w:r>
          <w:rPr>
            <w:rFonts w:ascii="仿宋" w:eastAsia="仿宋" w:hAnsi="仿宋" w:cs="仿宋" w:hint="eastAsia"/>
            <w:lang w:eastAsia="zh-CN"/>
          </w:rPr>
          <w:t>二、项目选址研究</w:t>
        </w:r>
        <w:r>
          <w:tab/>
        </w:r>
        <w:r>
          <w:fldChar w:fldCharType="begin"/>
        </w:r>
        <w:r>
          <w:instrText xml:space="preserve"> PAGEREF _Toc21502 \h </w:instrText>
        </w:r>
        <w:r>
          <w:fldChar w:fldCharType="separate"/>
        </w:r>
        <w:r>
          <w:t>8</w:t>
        </w:r>
        <w:r>
          <w:fldChar w:fldCharType="end"/>
        </w:r>
      </w:hyperlink>
    </w:p>
    <w:p>
      <w:pPr>
        <w:pStyle w:val="TOC2"/>
        <w:tabs>
          <w:tab w:val="right" w:leader="dot" w:pos="8306"/>
        </w:tabs>
      </w:pPr>
      <w:hyperlink w:anchor="_Toc2341" w:history="1">
        <w:r>
          <w:rPr>
            <w:rFonts w:ascii="仿宋" w:eastAsia="仿宋" w:hAnsi="仿宋" w:cs="仿宋" w:hint="eastAsia"/>
            <w:lang w:eastAsia="zh-CN"/>
          </w:rPr>
          <w:t>(一)、项目选址原则</w:t>
        </w:r>
        <w:r>
          <w:tab/>
        </w:r>
        <w:r>
          <w:fldChar w:fldCharType="begin"/>
        </w:r>
        <w:r>
          <w:instrText xml:space="preserve"> PAGEREF _Toc2341 \h </w:instrText>
        </w:r>
        <w:r>
          <w:fldChar w:fldCharType="separate"/>
        </w:r>
        <w:r>
          <w:t>8</w:t>
        </w:r>
        <w:r>
          <w:fldChar w:fldCharType="end"/>
        </w:r>
      </w:hyperlink>
    </w:p>
    <w:p>
      <w:pPr>
        <w:pStyle w:val="TOC2"/>
        <w:tabs>
          <w:tab w:val="right" w:leader="dot" w:pos="8306"/>
        </w:tabs>
      </w:pPr>
      <w:hyperlink w:anchor="_Toc11580" w:history="1">
        <w:r>
          <w:rPr>
            <w:rFonts w:ascii="仿宋" w:eastAsia="仿宋" w:hAnsi="仿宋" w:cs="仿宋" w:hint="eastAsia"/>
            <w:lang w:eastAsia="zh-CN"/>
          </w:rPr>
          <w:t>(二)、项目选址</w:t>
        </w:r>
        <w:r>
          <w:tab/>
        </w:r>
        <w:r>
          <w:fldChar w:fldCharType="begin"/>
        </w:r>
        <w:r>
          <w:instrText xml:space="preserve"> PAGEREF _Toc11580 \h </w:instrText>
        </w:r>
        <w:r>
          <w:fldChar w:fldCharType="separate"/>
        </w:r>
        <w:r>
          <w:t>11</w:t>
        </w:r>
        <w:r>
          <w:fldChar w:fldCharType="end"/>
        </w:r>
      </w:hyperlink>
    </w:p>
    <w:p>
      <w:pPr>
        <w:pStyle w:val="TOC2"/>
        <w:tabs>
          <w:tab w:val="right" w:leader="dot" w:pos="8306"/>
        </w:tabs>
      </w:pPr>
      <w:hyperlink w:anchor="_Toc31876" w:history="1">
        <w:r>
          <w:rPr>
            <w:rFonts w:ascii="仿宋" w:eastAsia="仿宋" w:hAnsi="仿宋" w:cs="仿宋" w:hint="eastAsia"/>
            <w:lang w:eastAsia="zh-CN"/>
          </w:rPr>
          <w:t>(三)、建设条件分析</w:t>
        </w:r>
        <w:r>
          <w:tab/>
        </w:r>
        <w:r>
          <w:fldChar w:fldCharType="begin"/>
        </w:r>
        <w:r>
          <w:instrText xml:space="preserve"> PAGEREF _Toc31876 \h </w:instrText>
        </w:r>
        <w:r>
          <w:fldChar w:fldCharType="separate"/>
        </w:r>
        <w:r>
          <w:t>13</w:t>
        </w:r>
        <w:r>
          <w:fldChar w:fldCharType="end"/>
        </w:r>
      </w:hyperlink>
    </w:p>
    <w:p>
      <w:pPr>
        <w:pStyle w:val="TOC2"/>
        <w:tabs>
          <w:tab w:val="right" w:leader="dot" w:pos="8306"/>
        </w:tabs>
      </w:pPr>
      <w:hyperlink w:anchor="_Toc2422" w:history="1">
        <w:r>
          <w:rPr>
            <w:rFonts w:ascii="仿宋" w:eastAsia="仿宋" w:hAnsi="仿宋" w:cs="仿宋" w:hint="eastAsia"/>
            <w:lang w:eastAsia="zh-CN"/>
          </w:rPr>
          <w:t>(四)、用地控制指标</w:t>
        </w:r>
        <w:r>
          <w:tab/>
        </w:r>
        <w:r>
          <w:fldChar w:fldCharType="begin"/>
        </w:r>
        <w:r>
          <w:instrText xml:space="preserve"> PAGEREF _Toc2422 \h </w:instrText>
        </w:r>
        <w:r>
          <w:fldChar w:fldCharType="separate"/>
        </w:r>
        <w:r>
          <w:t>15</w:t>
        </w:r>
        <w:r>
          <w:fldChar w:fldCharType="end"/>
        </w:r>
      </w:hyperlink>
    </w:p>
    <w:p>
      <w:pPr>
        <w:pStyle w:val="TOC2"/>
        <w:tabs>
          <w:tab w:val="right" w:leader="dot" w:pos="8306"/>
        </w:tabs>
      </w:pPr>
      <w:hyperlink w:anchor="_Toc10737" w:history="1">
        <w:r>
          <w:rPr>
            <w:rFonts w:ascii="仿宋" w:eastAsia="仿宋" w:hAnsi="仿宋" w:cs="仿宋" w:hint="eastAsia"/>
            <w:lang w:eastAsia="zh-CN"/>
          </w:rPr>
          <w:t>(五)、地总体要求</w:t>
        </w:r>
        <w:r>
          <w:tab/>
        </w:r>
        <w:r>
          <w:fldChar w:fldCharType="begin"/>
        </w:r>
        <w:r>
          <w:instrText xml:space="preserve"> PAGEREF _Toc10737 \h </w:instrText>
        </w:r>
        <w:r>
          <w:fldChar w:fldCharType="separate"/>
        </w:r>
        <w:r>
          <w:t>16</w:t>
        </w:r>
        <w:r>
          <w:fldChar w:fldCharType="end"/>
        </w:r>
      </w:hyperlink>
    </w:p>
    <w:p>
      <w:pPr>
        <w:pStyle w:val="TOC2"/>
        <w:tabs>
          <w:tab w:val="right" w:leader="dot" w:pos="8306"/>
        </w:tabs>
      </w:pPr>
      <w:hyperlink w:anchor="_Toc2941" w:history="1">
        <w:r>
          <w:rPr>
            <w:rFonts w:ascii="仿宋" w:eastAsia="仿宋" w:hAnsi="仿宋" w:cs="仿宋" w:hint="eastAsia"/>
            <w:lang w:eastAsia="zh-CN"/>
          </w:rPr>
          <w:t>(六)、节约用地措施</w:t>
        </w:r>
        <w:r>
          <w:tab/>
        </w:r>
        <w:r>
          <w:fldChar w:fldCharType="begin"/>
        </w:r>
        <w:r>
          <w:instrText xml:space="preserve"> PAGEREF _Toc2941 \h </w:instrText>
        </w:r>
        <w:r>
          <w:fldChar w:fldCharType="separate"/>
        </w:r>
        <w:r>
          <w:t>17</w:t>
        </w:r>
        <w:r>
          <w:fldChar w:fldCharType="end"/>
        </w:r>
      </w:hyperlink>
    </w:p>
    <w:p>
      <w:pPr>
        <w:pStyle w:val="TOC2"/>
        <w:tabs>
          <w:tab w:val="right" w:leader="dot" w:pos="8306"/>
        </w:tabs>
      </w:pPr>
      <w:hyperlink w:anchor="_Toc4886" w:history="1">
        <w:r>
          <w:rPr>
            <w:rFonts w:ascii="仿宋" w:eastAsia="仿宋" w:hAnsi="仿宋" w:cs="仿宋" w:hint="eastAsia"/>
            <w:lang w:eastAsia="zh-CN"/>
          </w:rPr>
          <w:t>(七)、选址综合评价</w:t>
        </w:r>
        <w:r>
          <w:tab/>
        </w:r>
        <w:r>
          <w:fldChar w:fldCharType="begin"/>
        </w:r>
        <w:r>
          <w:instrText xml:space="preserve"> PAGEREF _Toc4886 \h </w:instrText>
        </w:r>
        <w:r>
          <w:fldChar w:fldCharType="separate"/>
        </w:r>
        <w:r>
          <w:t>19</w:t>
        </w:r>
        <w:r>
          <w:fldChar w:fldCharType="end"/>
        </w:r>
      </w:hyperlink>
    </w:p>
    <w:p>
      <w:pPr>
        <w:pStyle w:val="TOC1"/>
        <w:tabs>
          <w:tab w:val="right" w:leader="dot" w:pos="8306"/>
        </w:tabs>
      </w:pPr>
      <w:hyperlink w:anchor="_Toc22529" w:history="1">
        <w:r>
          <w:rPr>
            <w:rFonts w:ascii="仿宋" w:eastAsia="仿宋" w:hAnsi="仿宋" w:cs="仿宋" w:hint="eastAsia"/>
            <w:lang w:eastAsia="zh-CN"/>
          </w:rPr>
          <w:t>三、资源开发及综合利用分析</w:t>
        </w:r>
        <w:r>
          <w:tab/>
        </w:r>
        <w:r>
          <w:fldChar w:fldCharType="begin"/>
        </w:r>
        <w:r>
          <w:instrText xml:space="preserve"> PAGEREF _Toc22529 \h </w:instrText>
        </w:r>
        <w:r>
          <w:fldChar w:fldCharType="separate"/>
        </w:r>
        <w:r>
          <w:t>20</w:t>
        </w:r>
        <w:r>
          <w:fldChar w:fldCharType="end"/>
        </w:r>
      </w:hyperlink>
    </w:p>
    <w:p>
      <w:pPr>
        <w:pStyle w:val="TOC2"/>
        <w:tabs>
          <w:tab w:val="right" w:leader="dot" w:pos="8306"/>
        </w:tabs>
      </w:pPr>
      <w:hyperlink w:anchor="_Toc5322" w:history="1">
        <w:r>
          <w:rPr>
            <w:rFonts w:ascii="仿宋" w:eastAsia="仿宋" w:hAnsi="仿宋" w:cs="仿宋" w:hint="eastAsia"/>
            <w:lang w:eastAsia="zh-CN"/>
          </w:rPr>
          <w:t>(一)、资源开发方案</w:t>
        </w:r>
        <w:r>
          <w:tab/>
        </w:r>
        <w:r>
          <w:fldChar w:fldCharType="begin"/>
        </w:r>
        <w:r>
          <w:instrText xml:space="preserve"> PAGEREF _Toc5322 \h </w:instrText>
        </w:r>
        <w:r>
          <w:fldChar w:fldCharType="separate"/>
        </w:r>
        <w:r>
          <w:t>20</w:t>
        </w:r>
        <w:r>
          <w:fldChar w:fldCharType="end"/>
        </w:r>
      </w:hyperlink>
    </w:p>
    <w:p>
      <w:pPr>
        <w:pStyle w:val="TOC2"/>
        <w:tabs>
          <w:tab w:val="right" w:leader="dot" w:pos="8306"/>
        </w:tabs>
      </w:pPr>
      <w:hyperlink w:anchor="_Toc8134" w:history="1">
        <w:r>
          <w:rPr>
            <w:rFonts w:ascii="仿宋" w:eastAsia="仿宋" w:hAnsi="仿宋" w:cs="仿宋" w:hint="eastAsia"/>
            <w:lang w:eastAsia="zh-CN"/>
          </w:rPr>
          <w:t>(二)、资源利用方案</w:t>
        </w:r>
        <w:r>
          <w:tab/>
        </w:r>
        <w:r>
          <w:fldChar w:fldCharType="begin"/>
        </w:r>
        <w:r>
          <w:instrText xml:space="preserve"> PAGEREF _Toc8134 \h </w:instrText>
        </w:r>
        <w:r>
          <w:fldChar w:fldCharType="separate"/>
        </w:r>
        <w:r>
          <w:t>21</w:t>
        </w:r>
        <w:r>
          <w:fldChar w:fldCharType="end"/>
        </w:r>
      </w:hyperlink>
    </w:p>
    <w:p>
      <w:pPr>
        <w:pStyle w:val="TOC2"/>
        <w:tabs>
          <w:tab w:val="right" w:leader="dot" w:pos="8306"/>
        </w:tabs>
      </w:pPr>
      <w:hyperlink w:anchor="_Toc20219" w:history="1">
        <w:r>
          <w:rPr>
            <w:rFonts w:ascii="仿宋" w:eastAsia="仿宋" w:hAnsi="仿宋" w:cs="仿宋" w:hint="eastAsia"/>
            <w:lang w:eastAsia="zh-CN"/>
          </w:rPr>
          <w:t>(三)、资源节约措施</w:t>
        </w:r>
        <w:r>
          <w:tab/>
        </w:r>
        <w:r>
          <w:fldChar w:fldCharType="begin"/>
        </w:r>
        <w:r>
          <w:instrText xml:space="preserve"> PAGEREF _Toc20219 \h </w:instrText>
        </w:r>
        <w:r>
          <w:fldChar w:fldCharType="separate"/>
        </w:r>
        <w:r>
          <w:t>22</w:t>
        </w:r>
        <w:r>
          <w:fldChar w:fldCharType="end"/>
        </w:r>
      </w:hyperlink>
    </w:p>
    <w:p>
      <w:pPr>
        <w:pStyle w:val="TOC1"/>
        <w:tabs>
          <w:tab w:val="right" w:leader="dot" w:pos="8306"/>
        </w:tabs>
      </w:pPr>
      <w:hyperlink w:anchor="_Toc21582" w:history="1">
        <w:r>
          <w:rPr>
            <w:rFonts w:ascii="仿宋" w:eastAsia="仿宋" w:hAnsi="仿宋" w:cs="仿宋" w:hint="eastAsia"/>
            <w:lang w:eastAsia="zh-CN"/>
          </w:rPr>
          <w:t>四、建设风险评估分析</w:t>
        </w:r>
        <w:r>
          <w:tab/>
        </w:r>
        <w:r>
          <w:fldChar w:fldCharType="begin"/>
        </w:r>
        <w:r>
          <w:instrText xml:space="preserve"> PAGEREF _Toc21582 \h </w:instrText>
        </w:r>
        <w:r>
          <w:fldChar w:fldCharType="separate"/>
        </w:r>
        <w:r>
          <w:t>23</w:t>
        </w:r>
        <w:r>
          <w:fldChar w:fldCharType="end"/>
        </w:r>
      </w:hyperlink>
    </w:p>
    <w:p>
      <w:pPr>
        <w:pStyle w:val="TOC2"/>
        <w:tabs>
          <w:tab w:val="right" w:leader="dot" w:pos="8306"/>
        </w:tabs>
      </w:pPr>
      <w:hyperlink w:anchor="_Toc16688" w:history="1">
        <w:r>
          <w:rPr>
            <w:rFonts w:ascii="仿宋" w:eastAsia="仿宋" w:hAnsi="仿宋" w:cs="仿宋" w:hint="eastAsia"/>
            <w:lang w:eastAsia="zh-CN"/>
          </w:rPr>
          <w:t>(一)、政策风险分析</w:t>
        </w:r>
        <w:r>
          <w:tab/>
        </w:r>
        <w:r>
          <w:fldChar w:fldCharType="begin"/>
        </w:r>
        <w:r>
          <w:instrText xml:space="preserve"> PAGEREF _Toc16688 \h </w:instrText>
        </w:r>
        <w:r>
          <w:fldChar w:fldCharType="separate"/>
        </w:r>
        <w:r>
          <w:t>23</w:t>
        </w:r>
        <w:r>
          <w:fldChar w:fldCharType="end"/>
        </w:r>
      </w:hyperlink>
    </w:p>
    <w:p>
      <w:pPr>
        <w:pStyle w:val="TOC2"/>
        <w:tabs>
          <w:tab w:val="right" w:leader="dot" w:pos="8306"/>
        </w:tabs>
      </w:pPr>
      <w:hyperlink w:anchor="_Toc8938" w:history="1">
        <w:r>
          <w:rPr>
            <w:rFonts w:ascii="仿宋" w:eastAsia="仿宋" w:hAnsi="仿宋" w:cs="仿宋" w:hint="eastAsia"/>
            <w:lang w:eastAsia="zh-CN"/>
          </w:rPr>
          <w:t>(二)、社会风险分析</w:t>
        </w:r>
        <w:r>
          <w:tab/>
        </w:r>
        <w:r>
          <w:fldChar w:fldCharType="begin"/>
        </w:r>
        <w:r>
          <w:instrText xml:space="preserve"> PAGEREF _Toc8938 \h </w:instrText>
        </w:r>
        <w:r>
          <w:fldChar w:fldCharType="separate"/>
        </w:r>
        <w:r>
          <w:t>24</w:t>
        </w:r>
        <w:r>
          <w:fldChar w:fldCharType="end"/>
        </w:r>
      </w:hyperlink>
    </w:p>
    <w:p>
      <w:pPr>
        <w:pStyle w:val="TOC2"/>
        <w:tabs>
          <w:tab w:val="right" w:leader="dot" w:pos="8306"/>
        </w:tabs>
      </w:pPr>
      <w:hyperlink w:anchor="_Toc26574" w:history="1">
        <w:r>
          <w:rPr>
            <w:rFonts w:ascii="仿宋" w:eastAsia="仿宋" w:hAnsi="仿宋" w:cs="仿宋" w:hint="eastAsia"/>
            <w:lang w:eastAsia="zh-CN"/>
          </w:rPr>
          <w:t>(三)、市场风险分析</w:t>
        </w:r>
        <w:r>
          <w:tab/>
        </w:r>
        <w:r>
          <w:fldChar w:fldCharType="begin"/>
        </w:r>
        <w:r>
          <w:instrText xml:space="preserve"> PAGEREF _Toc26574 \h </w:instrText>
        </w:r>
        <w:r>
          <w:fldChar w:fldCharType="separate"/>
        </w:r>
        <w:r>
          <w:t>26</w:t>
        </w:r>
        <w:r>
          <w:fldChar w:fldCharType="end"/>
        </w:r>
      </w:hyperlink>
    </w:p>
    <w:p>
      <w:pPr>
        <w:pStyle w:val="TOC2"/>
        <w:tabs>
          <w:tab w:val="right" w:leader="dot" w:pos="8306"/>
        </w:tabs>
      </w:pPr>
      <w:hyperlink w:anchor="_Toc29018" w:history="1">
        <w:r>
          <w:rPr>
            <w:rFonts w:ascii="仿宋" w:eastAsia="仿宋" w:hAnsi="仿宋" w:cs="仿宋" w:hint="eastAsia"/>
            <w:lang w:eastAsia="zh-CN"/>
          </w:rPr>
          <w:t>(四)、资金风险分析</w:t>
        </w:r>
        <w:r>
          <w:tab/>
        </w:r>
        <w:r>
          <w:fldChar w:fldCharType="begin"/>
        </w:r>
        <w:r>
          <w:instrText xml:space="preserve"> PAGEREF _Toc29018 \h </w:instrText>
        </w:r>
        <w:r>
          <w:fldChar w:fldCharType="separate"/>
        </w:r>
        <w:r>
          <w:t>27</w:t>
        </w:r>
        <w:r>
          <w:fldChar w:fldCharType="end"/>
        </w:r>
      </w:hyperlink>
    </w:p>
    <w:p>
      <w:pPr>
        <w:pStyle w:val="TOC2"/>
        <w:tabs>
          <w:tab w:val="right" w:leader="dot" w:pos="8306"/>
        </w:tabs>
      </w:pPr>
      <w:hyperlink w:anchor="_Toc18624" w:history="1">
        <w:r>
          <w:rPr>
            <w:rFonts w:ascii="仿宋" w:eastAsia="仿宋" w:hAnsi="仿宋" w:cs="仿宋" w:hint="eastAsia"/>
            <w:lang w:eastAsia="zh-CN"/>
          </w:rPr>
          <w:t>(五)、技术风险分析</w:t>
        </w:r>
        <w:r>
          <w:tab/>
        </w:r>
        <w:r>
          <w:fldChar w:fldCharType="begin"/>
        </w:r>
        <w:r>
          <w:instrText xml:space="preserve"> PAGEREF _Toc18624 \h </w:instrText>
        </w:r>
        <w:r>
          <w:fldChar w:fldCharType="separate"/>
        </w:r>
        <w:r>
          <w:t>28</w:t>
        </w:r>
        <w:r>
          <w:fldChar w:fldCharType="end"/>
        </w:r>
      </w:hyperlink>
    </w:p>
    <w:p>
      <w:pPr>
        <w:pStyle w:val="TOC2"/>
        <w:tabs>
          <w:tab w:val="right" w:leader="dot" w:pos="8306"/>
        </w:tabs>
      </w:pPr>
      <w:hyperlink w:anchor="_Toc12383" w:history="1">
        <w:r>
          <w:rPr>
            <w:rFonts w:ascii="仿宋" w:eastAsia="仿宋" w:hAnsi="仿宋" w:cs="仿宋" w:hint="eastAsia"/>
            <w:lang w:eastAsia="zh-CN"/>
          </w:rPr>
          <w:t>(六)、财务风险分析</w:t>
        </w:r>
        <w:r>
          <w:tab/>
        </w:r>
        <w:r>
          <w:fldChar w:fldCharType="begin"/>
        </w:r>
        <w:r>
          <w:instrText xml:space="preserve"> PAGEREF _Toc12383 \h </w:instrText>
        </w:r>
        <w:r>
          <w:fldChar w:fldCharType="separate"/>
        </w:r>
        <w:r>
          <w:t>29</w:t>
        </w:r>
        <w:r>
          <w:fldChar w:fldCharType="end"/>
        </w:r>
      </w:hyperlink>
    </w:p>
    <w:p>
      <w:pPr>
        <w:pStyle w:val="TOC2"/>
        <w:tabs>
          <w:tab w:val="right" w:leader="dot" w:pos="8306"/>
        </w:tabs>
      </w:pPr>
      <w:hyperlink w:anchor="_Toc4668" w:history="1">
        <w:r>
          <w:rPr>
            <w:rFonts w:ascii="仿宋" w:eastAsia="仿宋" w:hAnsi="仿宋" w:cs="仿宋" w:hint="eastAsia"/>
            <w:lang w:eastAsia="zh-CN"/>
          </w:rPr>
          <w:t>(七)、管理风险分析</w:t>
        </w:r>
        <w:r>
          <w:tab/>
        </w:r>
        <w:r>
          <w:fldChar w:fldCharType="begin"/>
        </w:r>
        <w:r>
          <w:instrText xml:space="preserve"> PAGEREF _Toc4668 \h </w:instrText>
        </w:r>
        <w:r>
          <w:fldChar w:fldCharType="separate"/>
        </w:r>
        <w:r>
          <w:t>31</w:t>
        </w:r>
        <w:r>
          <w:fldChar w:fldCharType="end"/>
        </w:r>
      </w:hyperlink>
    </w:p>
    <w:p>
      <w:pPr>
        <w:pStyle w:val="TOC2"/>
        <w:tabs>
          <w:tab w:val="right" w:leader="dot" w:pos="8306"/>
        </w:tabs>
      </w:pPr>
      <w:hyperlink w:anchor="_Toc15342" w:history="1">
        <w:r>
          <w:rPr>
            <w:rFonts w:ascii="仿宋" w:eastAsia="仿宋" w:hAnsi="仿宋" w:cs="仿宋" w:hint="eastAsia"/>
            <w:lang w:eastAsia="zh-CN"/>
          </w:rPr>
          <w:t>(八)、其它风险分析</w:t>
        </w:r>
        <w:r>
          <w:tab/>
        </w:r>
        <w:r>
          <w:fldChar w:fldCharType="begin"/>
        </w:r>
        <w:r>
          <w:instrText xml:space="preserve"> PAGEREF _Toc15342 \h </w:instrText>
        </w:r>
        <w:r>
          <w:fldChar w:fldCharType="separate"/>
        </w:r>
        <w:r>
          <w:t>32</w:t>
        </w:r>
        <w:r>
          <w:fldChar w:fldCharType="end"/>
        </w:r>
      </w:hyperlink>
    </w:p>
    <w:p>
      <w:pPr>
        <w:pStyle w:val="TOC2"/>
        <w:tabs>
          <w:tab w:val="right" w:leader="dot" w:pos="8306"/>
        </w:tabs>
      </w:pPr>
      <w:hyperlink w:anchor="_Toc17580" w:history="1">
        <w:r>
          <w:rPr>
            <w:rFonts w:ascii="仿宋" w:eastAsia="仿宋" w:hAnsi="仿宋" w:cs="仿宋" w:hint="eastAsia"/>
            <w:lang w:eastAsia="zh-CN"/>
          </w:rPr>
          <w:t>(九)、社会影响评估</w:t>
        </w:r>
        <w:r>
          <w:tab/>
        </w:r>
        <w:r>
          <w:fldChar w:fldCharType="begin"/>
        </w:r>
        <w:r>
          <w:instrText xml:space="preserve"> PAGEREF _Toc17580 \h </w:instrText>
        </w:r>
        <w:r>
          <w:fldChar w:fldCharType="separate"/>
        </w:r>
        <w:r>
          <w:t>34</w:t>
        </w:r>
        <w:r>
          <w:fldChar w:fldCharType="end"/>
        </w:r>
      </w:hyperlink>
    </w:p>
    <w:p>
      <w:pPr>
        <w:pStyle w:val="TOC1"/>
        <w:tabs>
          <w:tab w:val="right" w:leader="dot" w:pos="8306"/>
        </w:tabs>
      </w:pPr>
      <w:hyperlink w:anchor="_Toc32228" w:history="1">
        <w:r>
          <w:rPr>
            <w:rFonts w:ascii="仿宋" w:eastAsia="仿宋" w:hAnsi="仿宋" w:cs="仿宋" w:hint="eastAsia"/>
            <w:lang w:eastAsia="zh-CN"/>
          </w:rPr>
          <w:t>五、项目监理与质量保证</w:t>
        </w:r>
        <w:r>
          <w:tab/>
        </w:r>
        <w:r>
          <w:fldChar w:fldCharType="begin"/>
        </w:r>
        <w:r>
          <w:instrText xml:space="preserve"> PAGEREF _Toc32228 \h </w:instrText>
        </w:r>
        <w:r>
          <w:fldChar w:fldCharType="separate"/>
        </w:r>
        <w:r>
          <w:t>36</w:t>
        </w:r>
        <w:r>
          <w:fldChar w:fldCharType="end"/>
        </w:r>
      </w:hyperlink>
    </w:p>
    <w:p>
      <w:pPr>
        <w:pStyle w:val="TOC2"/>
        <w:tabs>
          <w:tab w:val="right" w:leader="dot" w:pos="8306"/>
        </w:tabs>
      </w:pPr>
      <w:hyperlink w:anchor="_Toc26901" w:history="1">
        <w:r>
          <w:rPr>
            <w:rFonts w:ascii="仿宋" w:eastAsia="仿宋" w:hAnsi="仿宋" w:cs="仿宋" w:hint="eastAsia"/>
            <w:lang w:eastAsia="zh-CN"/>
          </w:rPr>
          <w:t>(一)、监理体系构建</w:t>
        </w:r>
        <w:r>
          <w:tab/>
        </w:r>
        <w:r>
          <w:fldChar w:fldCharType="begin"/>
        </w:r>
        <w:r>
          <w:instrText xml:space="preserve"> PAGEREF _Toc26901 \h </w:instrText>
        </w:r>
        <w:r>
          <w:fldChar w:fldCharType="separate"/>
        </w:r>
        <w:r>
          <w:t>36</w:t>
        </w:r>
        <w:r>
          <w:fldChar w:fldCharType="end"/>
        </w:r>
      </w:hyperlink>
    </w:p>
    <w:p>
      <w:pPr>
        <w:pStyle w:val="TOC2"/>
        <w:tabs>
          <w:tab w:val="right" w:leader="dot" w:pos="8306"/>
        </w:tabs>
      </w:pPr>
      <w:hyperlink w:anchor="_Toc28521" w:history="1">
        <w:r>
          <w:rPr>
            <w:rFonts w:ascii="仿宋" w:eastAsia="仿宋" w:hAnsi="仿宋" w:cs="仿宋" w:hint="eastAsia"/>
            <w:lang w:eastAsia="zh-CN"/>
          </w:rPr>
          <w:t>(二)、质量保证体系实施</w:t>
        </w:r>
        <w:r>
          <w:tab/>
        </w:r>
        <w:r>
          <w:fldChar w:fldCharType="begin"/>
        </w:r>
        <w:r>
          <w:instrText xml:space="preserve"> PAGEREF _Toc28521 \h </w:instrText>
        </w:r>
        <w:r>
          <w:fldChar w:fldCharType="separate"/>
        </w:r>
        <w:r>
          <w:t>36</w:t>
        </w:r>
        <w:r>
          <w:fldChar w:fldCharType="end"/>
        </w:r>
      </w:hyperlink>
    </w:p>
    <w:p>
      <w:pPr>
        <w:pStyle w:val="TOC2"/>
        <w:tabs>
          <w:tab w:val="right" w:leader="dot" w:pos="8306"/>
        </w:tabs>
      </w:pPr>
      <w:hyperlink w:anchor="_Toc8041" w:history="1">
        <w:r>
          <w:rPr>
            <w:rFonts w:ascii="仿宋" w:eastAsia="仿宋" w:hAnsi="仿宋" w:cs="仿宋" w:hint="eastAsia"/>
            <w:lang w:eastAsia="zh-CN"/>
          </w:rPr>
          <w:t>(三)、监理与质量控制流程</w:t>
        </w:r>
        <w:r>
          <w:tab/>
        </w:r>
        <w:r>
          <w:fldChar w:fldCharType="begin"/>
        </w:r>
        <w:r>
          <w:instrText xml:space="preserve"> PAGEREF _Toc8041 \h </w:instrText>
        </w:r>
        <w:r>
          <w:fldChar w:fldCharType="separate"/>
        </w:r>
        <w:r>
          <w:t>37</w:t>
        </w:r>
        <w:r>
          <w:fldChar w:fldCharType="end"/>
        </w:r>
      </w:hyperlink>
    </w:p>
    <w:p>
      <w:pPr>
        <w:pStyle w:val="TOC1"/>
        <w:tabs>
          <w:tab w:val="right" w:leader="dot" w:pos="8306"/>
        </w:tabs>
      </w:pPr>
      <w:hyperlink w:anchor="_Toc13926" w:history="1">
        <w:r>
          <w:rPr>
            <w:rFonts w:ascii="仿宋" w:eastAsia="仿宋" w:hAnsi="仿宋" w:cs="仿宋" w:hint="eastAsia"/>
            <w:lang w:eastAsia="zh-CN"/>
          </w:rPr>
          <w:t>六、环境和生态影响分析</w:t>
        </w:r>
        <w:r>
          <w:tab/>
        </w:r>
        <w:r>
          <w:fldChar w:fldCharType="begin"/>
        </w:r>
        <w:r>
          <w:instrText xml:space="preserve"> PAGEREF _Toc13926 \h </w:instrText>
        </w:r>
        <w:r>
          <w:fldChar w:fldCharType="separate"/>
        </w:r>
        <w:r>
          <w:t>38</w:t>
        </w:r>
        <w:r>
          <w:fldChar w:fldCharType="end"/>
        </w:r>
      </w:hyperlink>
    </w:p>
    <w:p>
      <w:pPr>
        <w:pStyle w:val="TOC2"/>
        <w:tabs>
          <w:tab w:val="right" w:leader="dot" w:pos="8306"/>
        </w:tabs>
      </w:pPr>
      <w:hyperlink w:anchor="_Toc27810" w:history="1">
        <w:r>
          <w:rPr>
            <w:rFonts w:ascii="仿宋" w:eastAsia="仿宋" w:hAnsi="仿宋" w:cs="仿宋" w:hint="eastAsia"/>
            <w:lang w:eastAsia="zh-CN"/>
          </w:rPr>
          <w:t>(一)、环境和生态现状</w:t>
        </w:r>
        <w:r>
          <w:tab/>
        </w:r>
        <w:r>
          <w:fldChar w:fldCharType="begin"/>
        </w:r>
        <w:r>
          <w:instrText xml:space="preserve"> PAGEREF _Toc27810 \h </w:instrText>
        </w:r>
        <w:r>
          <w:fldChar w:fldCharType="separate"/>
        </w:r>
        <w:r>
          <w:t>38</w:t>
        </w:r>
        <w:r>
          <w:fldChar w:fldCharType="end"/>
        </w:r>
      </w:hyperlink>
    </w:p>
    <w:p>
      <w:pPr>
        <w:pStyle w:val="TOC2"/>
        <w:tabs>
          <w:tab w:val="right" w:leader="dot" w:pos="8306"/>
        </w:tabs>
      </w:pPr>
      <w:hyperlink w:anchor="_Toc18367" w:history="1">
        <w:r>
          <w:rPr>
            <w:rFonts w:ascii="仿宋" w:eastAsia="仿宋" w:hAnsi="仿宋" w:cs="仿宋" w:hint="eastAsia"/>
            <w:lang w:eastAsia="zh-CN"/>
          </w:rPr>
          <w:t>(二)、生态环境影响分析</w:t>
        </w:r>
        <w:r>
          <w:tab/>
        </w:r>
        <w:r>
          <w:fldChar w:fldCharType="begin"/>
        </w:r>
        <w:r>
          <w:instrText xml:space="preserve"> PAGEREF _Toc18367 \h </w:instrText>
        </w:r>
        <w:r>
          <w:fldChar w:fldCharType="separate"/>
        </w:r>
        <w:r>
          <w:t>39</w:t>
        </w:r>
        <w:r>
          <w:fldChar w:fldCharType="end"/>
        </w:r>
      </w:hyperlink>
    </w:p>
    <w:p>
      <w:pPr>
        <w:pStyle w:val="TOC2"/>
        <w:tabs>
          <w:tab w:val="right" w:leader="dot" w:pos="8306"/>
        </w:tabs>
      </w:pPr>
      <w:hyperlink w:anchor="_Toc11943" w:history="1">
        <w:r>
          <w:rPr>
            <w:rFonts w:ascii="仿宋" w:eastAsia="仿宋" w:hAnsi="仿宋" w:cs="仿宋" w:hint="eastAsia"/>
            <w:lang w:eastAsia="zh-CN"/>
          </w:rPr>
          <w:t>(三)、生态环境保护措施</w:t>
        </w:r>
        <w:r>
          <w:tab/>
        </w:r>
        <w:r>
          <w:fldChar w:fldCharType="begin"/>
        </w:r>
        <w:r>
          <w:instrText xml:space="preserve"> PAGEREF _Toc11943 \h </w:instrText>
        </w:r>
        <w:r>
          <w:fldChar w:fldCharType="separate"/>
        </w:r>
        <w:r>
          <w:t>40</w:t>
        </w:r>
        <w:r>
          <w:fldChar w:fldCharType="end"/>
        </w:r>
      </w:hyperlink>
    </w:p>
    <w:p>
      <w:pPr>
        <w:pStyle w:val="TOC2"/>
        <w:tabs>
          <w:tab w:val="right" w:leader="dot" w:pos="8306"/>
        </w:tabs>
      </w:pPr>
      <w:hyperlink w:anchor="_Toc31781" w:history="1">
        <w:r>
          <w:rPr>
            <w:rFonts w:ascii="仿宋" w:eastAsia="仿宋" w:hAnsi="仿宋" w:cs="仿宋" w:hint="eastAsia"/>
            <w:lang w:eastAsia="zh-CN"/>
          </w:rPr>
          <w:t>(四)、地质灾害影响分析</w:t>
        </w:r>
        <w:r>
          <w:tab/>
        </w:r>
        <w:r>
          <w:fldChar w:fldCharType="begin"/>
        </w:r>
        <w:r>
          <w:instrText xml:space="preserve"> PAGEREF _Toc31781 \h </w:instrText>
        </w:r>
        <w:r>
          <w:fldChar w:fldCharType="separate"/>
        </w:r>
        <w:r>
          <w:t>42</w:t>
        </w:r>
        <w:r>
          <w:fldChar w:fldCharType="end"/>
        </w:r>
      </w:hyperlink>
    </w:p>
    <w:p>
      <w:pPr>
        <w:pStyle w:val="TOC2"/>
        <w:tabs>
          <w:tab w:val="right" w:leader="dot" w:pos="8306"/>
        </w:tabs>
      </w:pPr>
      <w:hyperlink w:anchor="_Toc3130" w:history="1">
        <w:r>
          <w:rPr>
            <w:rFonts w:ascii="仿宋" w:eastAsia="仿宋" w:hAnsi="仿宋" w:cs="仿宋" w:hint="eastAsia"/>
            <w:lang w:eastAsia="zh-CN"/>
          </w:rPr>
          <w:t>(五)、特殊环境影响</w:t>
        </w:r>
        <w:r>
          <w:tab/>
        </w:r>
        <w:r>
          <w:fldChar w:fldCharType="begin"/>
        </w:r>
        <w:r>
          <w:instrText xml:space="preserve"> PAGEREF _Toc3130 \h </w:instrText>
        </w:r>
        <w:r>
          <w:fldChar w:fldCharType="separate"/>
        </w:r>
        <w:r>
          <w:t>44</w:t>
        </w:r>
        <w:r>
          <w:fldChar w:fldCharType="end"/>
        </w:r>
      </w:hyperlink>
    </w:p>
    <w:p>
      <w:pPr>
        <w:pStyle w:val="TOC1"/>
        <w:tabs>
          <w:tab w:val="right" w:leader="dot" w:pos="8306"/>
        </w:tabs>
      </w:pPr>
      <w:hyperlink w:anchor="_Toc13506" w:history="1">
        <w:r>
          <w:rPr>
            <w:rFonts w:ascii="仿宋" w:eastAsia="仿宋" w:hAnsi="仿宋" w:cs="仿宋" w:hint="eastAsia"/>
            <w:lang w:eastAsia="zh-CN"/>
          </w:rPr>
          <w:t>七、经济效益与社会效益优化</w:t>
        </w:r>
        <w:r>
          <w:tab/>
        </w:r>
        <w:r>
          <w:fldChar w:fldCharType="begin"/>
        </w:r>
        <w:r>
          <w:instrText xml:space="preserve"> PAGEREF _Toc13506 \h </w:instrText>
        </w:r>
        <w:r>
          <w:fldChar w:fldCharType="separate"/>
        </w:r>
        <w:r>
          <w:t>45</w:t>
        </w:r>
        <w:r>
          <w:fldChar w:fldCharType="end"/>
        </w:r>
      </w:hyperlink>
    </w:p>
    <w:p>
      <w:pPr>
        <w:pStyle w:val="TOC2"/>
        <w:tabs>
          <w:tab w:val="right" w:leader="dot" w:pos="8306"/>
        </w:tabs>
      </w:pPr>
      <w:hyperlink w:anchor="_Toc10630" w:history="1">
        <w:r>
          <w:rPr>
            <w:rFonts w:ascii="仿宋" w:eastAsia="仿宋" w:hAnsi="仿宋" w:cs="仿宋" w:hint="eastAsia"/>
            <w:lang w:eastAsia="zh-CN"/>
          </w:rPr>
          <w:t>(一)、经济效益提升策略</w:t>
        </w:r>
        <w:r>
          <w:tab/>
        </w:r>
        <w:r>
          <w:fldChar w:fldCharType="begin"/>
        </w:r>
        <w:r>
          <w:instrText xml:space="preserve"> PAGEREF _Toc10630 \h </w:instrText>
        </w:r>
        <w:r>
          <w:fldChar w:fldCharType="separate"/>
        </w:r>
        <w:r>
          <w:t>45</w:t>
        </w:r>
        <w:r>
          <w:fldChar w:fldCharType="end"/>
        </w:r>
      </w:hyperlink>
    </w:p>
    <w:p>
      <w:pPr>
        <w:pStyle w:val="TOC2"/>
        <w:tabs>
          <w:tab w:val="right" w:leader="dot" w:pos="8306"/>
        </w:tabs>
      </w:pPr>
      <w:hyperlink w:anchor="_Toc22035" w:history="1">
        <w:r>
          <w:rPr>
            <w:rFonts w:ascii="仿宋" w:eastAsia="仿宋" w:hAnsi="仿宋" w:cs="仿宋" w:hint="eastAsia"/>
            <w:lang w:eastAsia="zh-CN"/>
          </w:rPr>
          <w:t>(二)、社会效益增强方案</w:t>
        </w:r>
        <w:r>
          <w:tab/>
        </w:r>
        <w:r>
          <w:fldChar w:fldCharType="begin"/>
        </w:r>
        <w:r>
          <w:instrText xml:space="preserve"> PAGEREF _Toc22035 \h </w:instrText>
        </w:r>
        <w:r>
          <w:fldChar w:fldCharType="separate"/>
        </w:r>
        <w:r>
          <w:t>46</w:t>
        </w:r>
        <w:r>
          <w:fldChar w:fldCharType="end"/>
        </w:r>
      </w:hyperlink>
    </w:p>
    <w:p>
      <w:pPr>
        <w:pStyle w:val="TOC1"/>
        <w:tabs>
          <w:tab w:val="right" w:leader="dot" w:pos="8306"/>
        </w:tabs>
      </w:pPr>
      <w:hyperlink w:anchor="_Toc28176" w:history="1">
        <w:r>
          <w:rPr>
            <w:rFonts w:ascii="仿宋" w:eastAsia="仿宋" w:hAnsi="仿宋" w:cs="仿宋" w:hint="eastAsia"/>
            <w:lang w:eastAsia="zh-CN"/>
          </w:rPr>
          <w:t>八、客户关系管理与市场拓展</w:t>
        </w:r>
        <w:r>
          <w:tab/>
        </w:r>
        <w:r>
          <w:fldChar w:fldCharType="begin"/>
        </w:r>
        <w:r>
          <w:instrText xml:space="preserve"> PAGEREF _Toc28176 \h </w:instrText>
        </w:r>
        <w:r>
          <w:fldChar w:fldCharType="separate"/>
        </w:r>
        <w:r>
          <w:t>47</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21152" w:history="1">
        <w:r>
          <w:rPr>
            <w:rFonts w:ascii="仿宋" w:eastAsia="仿宋" w:hAnsi="仿宋" w:cs="仿宋" w:hint="eastAsia"/>
            <w:lang w:eastAsia="zh-CN"/>
          </w:rPr>
          <w:t>(一)、客户关系管理策略</w:t>
        </w:r>
        <w:r>
          <w:tab/>
        </w:r>
        <w:r>
          <w:fldChar w:fldCharType="begin"/>
        </w:r>
        <w:r>
          <w:instrText xml:space="preserve"> PAGEREF _Toc21152 \h </w:instrText>
        </w:r>
        <w:r>
          <w:fldChar w:fldCharType="separate"/>
        </w:r>
        <w:r>
          <w:t>47</w:t>
        </w:r>
        <w:r>
          <w:fldChar w:fldCharType="end"/>
        </w:r>
      </w:hyperlink>
    </w:p>
    <w:p>
      <w:pPr>
        <w:pStyle w:val="TOC2"/>
        <w:tabs>
          <w:tab w:val="right" w:leader="dot" w:pos="8306"/>
        </w:tabs>
      </w:pPr>
      <w:hyperlink w:anchor="_Toc20231" w:history="1">
        <w:r>
          <w:rPr>
            <w:rFonts w:ascii="仿宋" w:eastAsia="仿宋" w:hAnsi="仿宋" w:cs="仿宋" w:hint="eastAsia"/>
            <w:lang w:eastAsia="zh-CN"/>
          </w:rPr>
          <w:t>(二)、市场拓展方案</w:t>
        </w:r>
        <w:r>
          <w:tab/>
        </w:r>
        <w:r>
          <w:fldChar w:fldCharType="begin"/>
        </w:r>
        <w:r>
          <w:instrText xml:space="preserve"> PAGEREF _Toc20231 \h </w:instrText>
        </w:r>
        <w:r>
          <w:fldChar w:fldCharType="separate"/>
        </w:r>
        <w:r>
          <w:t>48</w:t>
        </w:r>
        <w:r>
          <w:fldChar w:fldCharType="end"/>
        </w:r>
      </w:hyperlink>
    </w:p>
    <w:p>
      <w:pPr>
        <w:pStyle w:val="TOC1"/>
        <w:tabs>
          <w:tab w:val="right" w:leader="dot" w:pos="8306"/>
        </w:tabs>
      </w:pPr>
      <w:hyperlink w:anchor="_Toc3196" w:history="1">
        <w:r>
          <w:rPr>
            <w:rFonts w:ascii="仿宋" w:eastAsia="仿宋" w:hAnsi="仿宋" w:cs="仿宋" w:hint="eastAsia"/>
            <w:lang w:eastAsia="zh-CN"/>
          </w:rPr>
          <w:t>九、资金管理与财务规划</w:t>
        </w:r>
        <w:r>
          <w:tab/>
        </w:r>
        <w:r>
          <w:fldChar w:fldCharType="begin"/>
        </w:r>
        <w:r>
          <w:instrText xml:space="preserve"> PAGEREF _Toc3196 \h </w:instrText>
        </w:r>
        <w:r>
          <w:fldChar w:fldCharType="separate"/>
        </w:r>
        <w:r>
          <w:t>49</w:t>
        </w:r>
        <w:r>
          <w:fldChar w:fldCharType="end"/>
        </w:r>
      </w:hyperlink>
    </w:p>
    <w:p>
      <w:pPr>
        <w:pStyle w:val="TOC2"/>
        <w:tabs>
          <w:tab w:val="right" w:leader="dot" w:pos="8306"/>
        </w:tabs>
      </w:pPr>
      <w:hyperlink w:anchor="_Toc26959" w:history="1">
        <w:r>
          <w:rPr>
            <w:rFonts w:ascii="仿宋" w:eastAsia="仿宋" w:hAnsi="仿宋" w:cs="仿宋" w:hint="eastAsia"/>
            <w:lang w:eastAsia="zh-CN"/>
          </w:rPr>
          <w:t>(一)、项目资金来源与筹措</w:t>
        </w:r>
        <w:r>
          <w:tab/>
        </w:r>
        <w:r>
          <w:fldChar w:fldCharType="begin"/>
        </w:r>
        <w:r>
          <w:instrText xml:space="preserve"> PAGEREF _Toc26959 \h </w:instrText>
        </w:r>
        <w:r>
          <w:fldChar w:fldCharType="separate"/>
        </w:r>
        <w:r>
          <w:t>49</w:t>
        </w:r>
        <w:r>
          <w:fldChar w:fldCharType="end"/>
        </w:r>
      </w:hyperlink>
    </w:p>
    <w:p>
      <w:pPr>
        <w:pStyle w:val="TOC2"/>
        <w:tabs>
          <w:tab w:val="right" w:leader="dot" w:pos="8306"/>
        </w:tabs>
      </w:pPr>
      <w:hyperlink w:anchor="_Toc19373" w:history="1">
        <w:r>
          <w:rPr>
            <w:rFonts w:ascii="仿宋" w:eastAsia="仿宋" w:hAnsi="仿宋" w:cs="仿宋" w:hint="eastAsia"/>
            <w:lang w:eastAsia="zh-CN"/>
          </w:rPr>
          <w:t>(二)、资金使用与监管</w:t>
        </w:r>
        <w:r>
          <w:tab/>
        </w:r>
        <w:r>
          <w:fldChar w:fldCharType="begin"/>
        </w:r>
        <w:r>
          <w:instrText xml:space="preserve"> PAGEREF _Toc19373 \h </w:instrText>
        </w:r>
        <w:r>
          <w:fldChar w:fldCharType="separate"/>
        </w:r>
        <w:r>
          <w:t>50</w:t>
        </w:r>
        <w:r>
          <w:fldChar w:fldCharType="end"/>
        </w:r>
      </w:hyperlink>
    </w:p>
    <w:p>
      <w:pPr>
        <w:pStyle w:val="TOC2"/>
        <w:tabs>
          <w:tab w:val="right" w:leader="dot" w:pos="8306"/>
        </w:tabs>
      </w:pPr>
      <w:hyperlink w:anchor="_Toc20672" w:history="1">
        <w:r>
          <w:rPr>
            <w:rFonts w:ascii="仿宋" w:eastAsia="仿宋" w:hAnsi="仿宋" w:cs="仿宋" w:hint="eastAsia"/>
            <w:lang w:eastAsia="zh-CN"/>
          </w:rPr>
          <w:t>(三)、财务规划与预测</w:t>
        </w:r>
        <w:r>
          <w:tab/>
        </w:r>
        <w:r>
          <w:fldChar w:fldCharType="begin"/>
        </w:r>
        <w:r>
          <w:instrText xml:space="preserve"> PAGEREF _Toc20672 \h </w:instrText>
        </w:r>
        <w:r>
          <w:fldChar w:fldCharType="separate"/>
        </w:r>
        <w:r>
          <w:t>52</w:t>
        </w:r>
        <w:r>
          <w:fldChar w:fldCharType="end"/>
        </w:r>
      </w:hyperlink>
    </w:p>
    <w:p>
      <w:pPr>
        <w:pStyle w:val="TOC1"/>
        <w:tabs>
          <w:tab w:val="right" w:leader="dot" w:pos="8306"/>
        </w:tabs>
      </w:pPr>
      <w:hyperlink w:anchor="_Toc14572" w:history="1">
        <w:r>
          <w:rPr>
            <w:rFonts w:ascii="仿宋" w:eastAsia="仿宋" w:hAnsi="仿宋" w:cs="仿宋" w:hint="eastAsia"/>
            <w:lang w:eastAsia="zh-CN"/>
          </w:rPr>
          <w:t>十、项目进度计划</w:t>
        </w:r>
        <w:r>
          <w:tab/>
        </w:r>
        <w:r>
          <w:fldChar w:fldCharType="begin"/>
        </w:r>
        <w:r>
          <w:instrText xml:space="preserve"> PAGEREF _Toc14572 \h </w:instrText>
        </w:r>
        <w:r>
          <w:fldChar w:fldCharType="separate"/>
        </w:r>
        <w:r>
          <w:t>53</w:t>
        </w:r>
        <w:r>
          <w:fldChar w:fldCharType="end"/>
        </w:r>
      </w:hyperlink>
    </w:p>
    <w:p>
      <w:pPr>
        <w:pStyle w:val="TOC2"/>
        <w:tabs>
          <w:tab w:val="right" w:leader="dot" w:pos="8306"/>
        </w:tabs>
      </w:pPr>
      <w:hyperlink w:anchor="_Toc26217" w:history="1">
        <w:r>
          <w:rPr>
            <w:rFonts w:ascii="仿宋" w:eastAsia="仿宋" w:hAnsi="仿宋" w:cs="仿宋" w:hint="eastAsia"/>
            <w:lang w:eastAsia="zh-CN"/>
          </w:rPr>
          <w:t>(一)、建设周期</w:t>
        </w:r>
        <w:r>
          <w:tab/>
        </w:r>
        <w:r>
          <w:fldChar w:fldCharType="begin"/>
        </w:r>
        <w:r>
          <w:instrText xml:space="preserve"> PAGEREF _Toc26217 \h </w:instrText>
        </w:r>
        <w:r>
          <w:fldChar w:fldCharType="separate"/>
        </w:r>
        <w:r>
          <w:t>53</w:t>
        </w:r>
        <w:r>
          <w:fldChar w:fldCharType="end"/>
        </w:r>
      </w:hyperlink>
    </w:p>
    <w:p>
      <w:pPr>
        <w:pStyle w:val="TOC2"/>
        <w:tabs>
          <w:tab w:val="right" w:leader="dot" w:pos="8306"/>
        </w:tabs>
      </w:pPr>
      <w:hyperlink w:anchor="_Toc1891" w:history="1">
        <w:r>
          <w:rPr>
            <w:rFonts w:ascii="仿宋" w:eastAsia="仿宋" w:hAnsi="仿宋" w:cs="仿宋" w:hint="eastAsia"/>
            <w:lang w:eastAsia="zh-CN"/>
          </w:rPr>
          <w:t>(二)、建设进度</w:t>
        </w:r>
        <w:r>
          <w:tab/>
        </w:r>
        <w:r>
          <w:fldChar w:fldCharType="begin"/>
        </w:r>
        <w:r>
          <w:instrText xml:space="preserve"> PAGEREF _Toc1891 \h </w:instrText>
        </w:r>
        <w:r>
          <w:fldChar w:fldCharType="separate"/>
        </w:r>
        <w:r>
          <w:t>53</w:t>
        </w:r>
        <w:r>
          <w:fldChar w:fldCharType="end"/>
        </w:r>
      </w:hyperlink>
    </w:p>
    <w:p>
      <w:pPr>
        <w:pStyle w:val="TOC2"/>
        <w:tabs>
          <w:tab w:val="right" w:leader="dot" w:pos="8306"/>
        </w:tabs>
      </w:pPr>
      <w:hyperlink w:anchor="_Toc21973" w:history="1">
        <w:r>
          <w:rPr>
            <w:rFonts w:ascii="仿宋" w:eastAsia="仿宋" w:hAnsi="仿宋" w:cs="仿宋" w:hint="eastAsia"/>
            <w:lang w:eastAsia="zh-CN"/>
          </w:rPr>
          <w:t>(三)、进度安排注意事项</w:t>
        </w:r>
        <w:r>
          <w:tab/>
        </w:r>
        <w:r>
          <w:fldChar w:fldCharType="begin"/>
        </w:r>
        <w:r>
          <w:instrText xml:space="preserve"> PAGEREF _Toc21973 \h </w:instrText>
        </w:r>
        <w:r>
          <w:fldChar w:fldCharType="separate"/>
        </w:r>
        <w:r>
          <w:t>54</w:t>
        </w:r>
        <w:r>
          <w:fldChar w:fldCharType="end"/>
        </w:r>
      </w:hyperlink>
    </w:p>
    <w:p>
      <w:pPr>
        <w:pStyle w:val="TOC2"/>
        <w:tabs>
          <w:tab w:val="right" w:leader="dot" w:pos="8306"/>
        </w:tabs>
      </w:pPr>
      <w:hyperlink w:anchor="_Toc3406" w:history="1">
        <w:r>
          <w:rPr>
            <w:rFonts w:ascii="仿宋" w:eastAsia="仿宋" w:hAnsi="仿宋" w:cs="仿宋" w:hint="eastAsia"/>
            <w:lang w:eastAsia="zh-CN"/>
          </w:rPr>
          <w:t>(四)、人力资源配置</w:t>
        </w:r>
        <w:r>
          <w:tab/>
        </w:r>
        <w:r>
          <w:fldChar w:fldCharType="begin"/>
        </w:r>
        <w:r>
          <w:instrText xml:space="preserve"> PAGEREF _Toc3406 \h </w:instrText>
        </w:r>
        <w:r>
          <w:fldChar w:fldCharType="separate"/>
        </w:r>
        <w:r>
          <w:t>55</w:t>
        </w:r>
        <w:r>
          <w:fldChar w:fldCharType="end"/>
        </w:r>
      </w:hyperlink>
    </w:p>
    <w:p>
      <w:pPr>
        <w:pStyle w:val="TOC2"/>
        <w:tabs>
          <w:tab w:val="right" w:leader="dot" w:pos="8306"/>
        </w:tabs>
      </w:pPr>
      <w:hyperlink w:anchor="_Toc6571" w:history="1">
        <w:r>
          <w:rPr>
            <w:rFonts w:ascii="仿宋" w:eastAsia="仿宋" w:hAnsi="仿宋" w:cs="仿宋" w:hint="eastAsia"/>
            <w:lang w:eastAsia="zh-CN"/>
          </w:rPr>
          <w:t>(五)、员工培训</w:t>
        </w:r>
        <w:r>
          <w:tab/>
        </w:r>
        <w:r>
          <w:fldChar w:fldCharType="begin"/>
        </w:r>
        <w:r>
          <w:instrText xml:space="preserve"> PAGEREF _Toc6571 \h </w:instrText>
        </w:r>
        <w:r>
          <w:fldChar w:fldCharType="separate"/>
        </w:r>
        <w:r>
          <w:t>57</w:t>
        </w:r>
        <w:r>
          <w:fldChar w:fldCharType="end"/>
        </w:r>
      </w:hyperlink>
    </w:p>
    <w:p>
      <w:pPr>
        <w:pStyle w:val="TOC2"/>
        <w:tabs>
          <w:tab w:val="right" w:leader="dot" w:pos="8306"/>
        </w:tabs>
      </w:pPr>
      <w:hyperlink w:anchor="_Toc19111" w:history="1">
        <w:r>
          <w:rPr>
            <w:rFonts w:ascii="仿宋" w:eastAsia="仿宋" w:hAnsi="仿宋" w:cs="仿宋" w:hint="eastAsia"/>
            <w:lang w:eastAsia="zh-CN"/>
          </w:rPr>
          <w:t>(六)、项目实施保障</w:t>
        </w:r>
        <w:r>
          <w:tab/>
        </w:r>
        <w:r>
          <w:fldChar w:fldCharType="begin"/>
        </w:r>
        <w:r>
          <w:instrText xml:space="preserve"> PAGEREF _Toc19111 \h </w:instrText>
        </w:r>
        <w:r>
          <w:fldChar w:fldCharType="separate"/>
        </w:r>
        <w:r>
          <w:t>58</w:t>
        </w:r>
        <w:r>
          <w:fldChar w:fldCharType="end"/>
        </w:r>
      </w:hyperlink>
    </w:p>
    <w:p>
      <w:pPr>
        <w:pStyle w:val="TOC2"/>
        <w:tabs>
          <w:tab w:val="right" w:leader="dot" w:pos="8306"/>
        </w:tabs>
      </w:pPr>
      <w:hyperlink w:anchor="_Toc10787" w:history="1">
        <w:r>
          <w:rPr>
            <w:rFonts w:ascii="仿宋" w:eastAsia="仿宋" w:hAnsi="仿宋" w:cs="仿宋" w:hint="eastAsia"/>
            <w:lang w:eastAsia="zh-CN"/>
          </w:rPr>
          <w:t>(七)、安全规范管理</w:t>
        </w:r>
        <w:r>
          <w:tab/>
        </w:r>
        <w:r>
          <w:fldChar w:fldCharType="begin"/>
        </w:r>
        <w:r>
          <w:instrText xml:space="preserve"> PAGEREF _Toc10787 \h </w:instrText>
        </w:r>
        <w:r>
          <w:fldChar w:fldCharType="separate"/>
        </w:r>
        <w:r>
          <w:t>59</w:t>
        </w:r>
        <w:r>
          <w:fldChar w:fldCharType="end"/>
        </w:r>
      </w:hyperlink>
    </w:p>
    <w:p>
      <w:pPr>
        <w:pStyle w:val="TOC1"/>
        <w:tabs>
          <w:tab w:val="right" w:leader="dot" w:pos="8306"/>
        </w:tabs>
      </w:pPr>
      <w:hyperlink w:anchor="_Toc5713" w:history="1">
        <w:r>
          <w:rPr>
            <w:rFonts w:ascii="仿宋" w:eastAsia="仿宋" w:hAnsi="仿宋" w:cs="仿宋" w:hint="eastAsia"/>
            <w:lang w:eastAsia="zh-CN"/>
          </w:rPr>
          <w:t>十一、项目实施与管理方案</w:t>
        </w:r>
        <w:r>
          <w:tab/>
        </w:r>
        <w:r>
          <w:fldChar w:fldCharType="begin"/>
        </w:r>
        <w:r>
          <w:instrText xml:space="preserve"> PAGEREF _Toc5713 \h </w:instrText>
        </w:r>
        <w:r>
          <w:fldChar w:fldCharType="separate"/>
        </w:r>
        <w:r>
          <w:t>60</w:t>
        </w:r>
        <w:r>
          <w:fldChar w:fldCharType="end"/>
        </w:r>
      </w:hyperlink>
    </w:p>
    <w:p>
      <w:pPr>
        <w:pStyle w:val="TOC2"/>
        <w:tabs>
          <w:tab w:val="right" w:leader="dot" w:pos="8306"/>
        </w:tabs>
      </w:pPr>
      <w:hyperlink w:anchor="_Toc19478" w:history="1">
        <w:r>
          <w:rPr>
            <w:rFonts w:ascii="仿宋" w:eastAsia="仿宋" w:hAnsi="仿宋" w:cs="仿宋" w:hint="eastAsia"/>
            <w:lang w:eastAsia="zh-CN"/>
          </w:rPr>
          <w:t>(一)、项目实施计划</w:t>
        </w:r>
        <w:r>
          <w:tab/>
        </w:r>
        <w:r>
          <w:fldChar w:fldCharType="begin"/>
        </w:r>
        <w:r>
          <w:instrText xml:space="preserve"> PAGEREF _Toc19478 \h </w:instrText>
        </w:r>
        <w:r>
          <w:fldChar w:fldCharType="separate"/>
        </w:r>
        <w:r>
          <w:t>60</w:t>
        </w:r>
        <w:r>
          <w:fldChar w:fldCharType="end"/>
        </w:r>
      </w:hyperlink>
    </w:p>
    <w:p>
      <w:pPr>
        <w:pStyle w:val="TOC2"/>
        <w:tabs>
          <w:tab w:val="right" w:leader="dot" w:pos="8306"/>
        </w:tabs>
      </w:pPr>
      <w:hyperlink w:anchor="_Toc11598" w:history="1">
        <w:r>
          <w:rPr>
            <w:rFonts w:ascii="仿宋" w:eastAsia="仿宋" w:hAnsi="仿宋" w:cs="仿宋" w:hint="eastAsia"/>
            <w:lang w:eastAsia="zh-CN"/>
          </w:rPr>
          <w:t>(二)、项目组织机构与职责</w:t>
        </w:r>
        <w:r>
          <w:tab/>
        </w:r>
        <w:r>
          <w:fldChar w:fldCharType="begin"/>
        </w:r>
        <w:r>
          <w:instrText xml:space="preserve"> PAGEREF _Toc11598 \h </w:instrText>
        </w:r>
        <w:r>
          <w:fldChar w:fldCharType="separate"/>
        </w:r>
        <w:r>
          <w:t>62</w:t>
        </w:r>
        <w:r>
          <w:fldChar w:fldCharType="end"/>
        </w:r>
      </w:hyperlink>
    </w:p>
    <w:p>
      <w:pPr>
        <w:pStyle w:val="TOC2"/>
        <w:tabs>
          <w:tab w:val="right" w:leader="dot" w:pos="8306"/>
        </w:tabs>
      </w:pPr>
      <w:hyperlink w:anchor="_Toc28094" w:history="1">
        <w:r>
          <w:rPr>
            <w:rFonts w:ascii="仿宋" w:eastAsia="仿宋" w:hAnsi="仿宋" w:cs="仿宋" w:hint="eastAsia"/>
            <w:lang w:eastAsia="zh-CN"/>
          </w:rPr>
          <w:t>(三)、项目管理与监控体系</w:t>
        </w:r>
        <w:r>
          <w:tab/>
        </w:r>
        <w:r>
          <w:fldChar w:fldCharType="begin"/>
        </w:r>
        <w:r>
          <w:instrText xml:space="preserve"> PAGEREF _Toc28094 \h </w:instrText>
        </w:r>
        <w:r>
          <w:fldChar w:fldCharType="separate"/>
        </w:r>
        <w:r>
          <w:t>64</w:t>
        </w:r>
        <w:r>
          <w:fldChar w:fldCharType="end"/>
        </w:r>
      </w:hyperlink>
    </w:p>
    <w:p>
      <w:pPr>
        <w:pStyle w:val="TOC1"/>
        <w:tabs>
          <w:tab w:val="right" w:leader="dot" w:pos="8306"/>
        </w:tabs>
      </w:pPr>
      <w:hyperlink w:anchor="_Toc32016" w:history="1">
        <w:r>
          <w:rPr>
            <w:rFonts w:ascii="仿宋" w:eastAsia="仿宋" w:hAnsi="仿宋" w:cs="仿宋" w:hint="eastAsia"/>
            <w:lang w:eastAsia="zh-CN"/>
          </w:rPr>
          <w:t>十二、项目变更管理</w:t>
        </w:r>
        <w:r>
          <w:tab/>
        </w:r>
        <w:r>
          <w:fldChar w:fldCharType="begin"/>
        </w:r>
        <w:r>
          <w:instrText xml:space="preserve"> PAGEREF _Toc32016 \h </w:instrText>
        </w:r>
        <w:r>
          <w:fldChar w:fldCharType="separate"/>
        </w:r>
        <w:r>
          <w:t>66</w:t>
        </w:r>
        <w:r>
          <w:fldChar w:fldCharType="end"/>
        </w:r>
      </w:hyperlink>
    </w:p>
    <w:p>
      <w:pPr>
        <w:pStyle w:val="TOC2"/>
        <w:tabs>
          <w:tab w:val="right" w:leader="dot" w:pos="8306"/>
        </w:tabs>
      </w:pPr>
      <w:hyperlink w:anchor="_Toc9834" w:history="1">
        <w:r>
          <w:rPr>
            <w:rFonts w:ascii="仿宋" w:eastAsia="仿宋" w:hAnsi="仿宋" w:cs="仿宋" w:hint="eastAsia"/>
            <w:lang w:eastAsia="zh-CN"/>
          </w:rPr>
          <w:t>(一)、变更控制流程</w:t>
        </w:r>
        <w:r>
          <w:tab/>
        </w:r>
        <w:r>
          <w:fldChar w:fldCharType="begin"/>
        </w:r>
        <w:r>
          <w:instrText xml:space="preserve"> PAGEREF _Toc9834 \h </w:instrText>
        </w:r>
        <w:r>
          <w:fldChar w:fldCharType="separate"/>
        </w:r>
        <w:r>
          <w:t>66</w:t>
        </w:r>
        <w:r>
          <w:fldChar w:fldCharType="end"/>
        </w:r>
      </w:hyperlink>
    </w:p>
    <w:p>
      <w:pPr>
        <w:pStyle w:val="TOC2"/>
        <w:tabs>
          <w:tab w:val="right" w:leader="dot" w:pos="8306"/>
        </w:tabs>
      </w:pPr>
      <w:hyperlink w:anchor="_Toc2272" w:history="1">
        <w:r>
          <w:rPr>
            <w:rFonts w:ascii="仿宋" w:eastAsia="仿宋" w:hAnsi="仿宋" w:cs="仿宋" w:hint="eastAsia"/>
            <w:lang w:eastAsia="zh-CN"/>
          </w:rPr>
          <w:t>(二)、影响评估与处理</w:t>
        </w:r>
        <w:r>
          <w:tab/>
        </w:r>
        <w:r>
          <w:fldChar w:fldCharType="begin"/>
        </w:r>
        <w:r>
          <w:instrText xml:space="preserve"> PAGEREF _Toc2272 \h </w:instrText>
        </w:r>
        <w:r>
          <w:fldChar w:fldCharType="separate"/>
        </w:r>
        <w:r>
          <w:t>67</w:t>
        </w:r>
        <w:r>
          <w:fldChar w:fldCharType="end"/>
        </w:r>
      </w:hyperlink>
    </w:p>
    <w:p>
      <w:pPr>
        <w:pStyle w:val="TOC2"/>
        <w:tabs>
          <w:tab w:val="right" w:leader="dot" w:pos="8306"/>
        </w:tabs>
      </w:pPr>
      <w:hyperlink w:anchor="_Toc22686" w:history="1">
        <w:r>
          <w:rPr>
            <w:rFonts w:ascii="仿宋" w:eastAsia="仿宋" w:hAnsi="仿宋" w:cs="仿宋" w:hint="eastAsia"/>
            <w:lang w:eastAsia="zh-CN"/>
          </w:rPr>
          <w:t>(三)、变更记录与追踪</w:t>
        </w:r>
        <w:r>
          <w:tab/>
        </w:r>
        <w:r>
          <w:fldChar w:fldCharType="begin"/>
        </w:r>
        <w:r>
          <w:instrText xml:space="preserve"> PAGEREF _Toc22686 \h </w:instrText>
        </w:r>
        <w:r>
          <w:fldChar w:fldCharType="separate"/>
        </w:r>
        <w:r>
          <w:t>68</w:t>
        </w:r>
        <w:r>
          <w:fldChar w:fldCharType="end"/>
        </w:r>
      </w:hyperlink>
    </w:p>
    <w:p>
      <w:pPr>
        <w:pStyle w:val="TOC2"/>
        <w:tabs>
          <w:tab w:val="right" w:leader="dot" w:pos="8306"/>
        </w:tabs>
      </w:pPr>
      <w:hyperlink w:anchor="_Toc3057" w:history="1">
        <w:r>
          <w:rPr>
            <w:rFonts w:ascii="仿宋" w:eastAsia="仿宋" w:hAnsi="仿宋" w:cs="仿宋" w:hint="eastAsia"/>
            <w:lang w:eastAsia="zh-CN"/>
          </w:rPr>
          <w:t>(四)、变更管理策略</w:t>
        </w:r>
        <w:r>
          <w:tab/>
        </w:r>
        <w:r>
          <w:fldChar w:fldCharType="begin"/>
        </w:r>
        <w:r>
          <w:instrText xml:space="preserve"> PAGEREF _Toc3057 \h </w:instrText>
        </w:r>
        <w:r>
          <w:fldChar w:fldCharType="separate"/>
        </w:r>
        <w:r>
          <w:t>70</w:t>
        </w:r>
        <w:r>
          <w:fldChar w:fldCharType="end"/>
        </w:r>
      </w:hyperlink>
    </w:p>
    <w:p>
      <w:pPr>
        <w:pStyle w:val="TOC1"/>
        <w:tabs>
          <w:tab w:val="right" w:leader="dot" w:pos="8306"/>
        </w:tabs>
      </w:pPr>
      <w:hyperlink w:anchor="_Toc12931" w:history="1">
        <w:r>
          <w:rPr>
            <w:rFonts w:ascii="仿宋" w:eastAsia="仿宋" w:hAnsi="仿宋" w:cs="仿宋" w:hint="eastAsia"/>
            <w:lang w:eastAsia="zh-CN"/>
          </w:rPr>
          <w:t>十三、质量管理与控制</w:t>
        </w:r>
        <w:r>
          <w:tab/>
        </w:r>
        <w:r>
          <w:fldChar w:fldCharType="begin"/>
        </w:r>
        <w:r>
          <w:instrText xml:space="preserve"> PAGEREF _Toc12931 \h </w:instrText>
        </w:r>
        <w:r>
          <w:fldChar w:fldCharType="separate"/>
        </w:r>
        <w:r>
          <w:t>72</w:t>
        </w:r>
        <w:r>
          <w:fldChar w:fldCharType="end"/>
        </w:r>
      </w:hyperlink>
    </w:p>
    <w:p>
      <w:pPr>
        <w:pStyle w:val="TOC2"/>
        <w:tabs>
          <w:tab w:val="right" w:leader="dot" w:pos="8306"/>
        </w:tabs>
      </w:pPr>
      <w:hyperlink w:anchor="_Toc17564" w:history="1">
        <w:r>
          <w:rPr>
            <w:rFonts w:ascii="仿宋" w:eastAsia="仿宋" w:hAnsi="仿宋" w:cs="仿宋" w:hint="eastAsia"/>
            <w:lang w:eastAsia="zh-CN"/>
          </w:rPr>
          <w:t>(一)、质量管理体系建设</w:t>
        </w:r>
        <w:r>
          <w:tab/>
        </w:r>
        <w:r>
          <w:fldChar w:fldCharType="begin"/>
        </w:r>
        <w:r>
          <w:instrText xml:space="preserve"> PAGEREF _Toc17564 \h </w:instrText>
        </w:r>
        <w:r>
          <w:fldChar w:fldCharType="separate"/>
        </w:r>
        <w:r>
          <w:t>72</w:t>
        </w:r>
        <w:r>
          <w:fldChar w:fldCharType="end"/>
        </w:r>
      </w:hyperlink>
    </w:p>
    <w:p>
      <w:pPr>
        <w:pStyle w:val="TOC2"/>
        <w:tabs>
          <w:tab w:val="right" w:leader="dot" w:pos="8306"/>
        </w:tabs>
      </w:pPr>
      <w:hyperlink w:anchor="_Toc26261" w:history="1">
        <w:r>
          <w:rPr>
            <w:rFonts w:ascii="仿宋" w:eastAsia="仿宋" w:hAnsi="仿宋" w:cs="仿宋" w:hint="eastAsia"/>
            <w:lang w:eastAsia="zh-CN"/>
          </w:rPr>
          <w:t>(二)、质量控制措施</w:t>
        </w:r>
        <w:r>
          <w:tab/>
        </w:r>
        <w:r>
          <w:fldChar w:fldCharType="begin"/>
        </w:r>
        <w:r>
          <w:instrText xml:space="preserve"> PAGEREF _Toc26261 \h </w:instrText>
        </w:r>
        <w:r>
          <w:fldChar w:fldCharType="separate"/>
        </w:r>
        <w:r>
          <w:t>73</w:t>
        </w:r>
        <w:r>
          <w:fldChar w:fldCharType="end"/>
        </w:r>
      </w:hyperlink>
    </w:p>
    <w:p>
      <w:pPr>
        <w:pStyle w:val="TOC1"/>
        <w:tabs>
          <w:tab w:val="right" w:leader="dot" w:pos="8306"/>
        </w:tabs>
      </w:pPr>
      <w:hyperlink w:anchor="_Toc31437" w:history="1">
        <w:r>
          <w:rPr>
            <w:rFonts w:ascii="仿宋" w:eastAsia="仿宋" w:hAnsi="仿宋" w:cs="仿宋" w:hint="eastAsia"/>
            <w:lang w:eastAsia="zh-CN"/>
          </w:rPr>
          <w:t>十四、设施与设备管理</w:t>
        </w:r>
        <w:r>
          <w:tab/>
        </w:r>
        <w:r>
          <w:fldChar w:fldCharType="begin"/>
        </w:r>
        <w:r>
          <w:instrText xml:space="preserve"> PAGEREF _Toc31437 \h </w:instrText>
        </w:r>
        <w:r>
          <w:fldChar w:fldCharType="separate"/>
        </w:r>
        <w:r>
          <w:t>74</w:t>
        </w:r>
        <w:r>
          <w:fldChar w:fldCharType="end"/>
        </w:r>
      </w:hyperlink>
    </w:p>
    <w:p>
      <w:pPr>
        <w:pStyle w:val="TOC2"/>
        <w:tabs>
          <w:tab w:val="right" w:leader="dot" w:pos="8306"/>
        </w:tabs>
      </w:pPr>
      <w:hyperlink w:anchor="_Toc1768" w:history="1">
        <w:r>
          <w:rPr>
            <w:rFonts w:ascii="仿宋" w:eastAsia="仿宋" w:hAnsi="仿宋" w:cs="仿宋" w:hint="eastAsia"/>
            <w:lang w:eastAsia="zh-CN"/>
          </w:rPr>
          <w:t>(一)、设施规划与配置</w:t>
        </w:r>
        <w:r>
          <w:tab/>
        </w:r>
        <w:r>
          <w:fldChar w:fldCharType="begin"/>
        </w:r>
        <w:r>
          <w:instrText xml:space="preserve"> PAGEREF _Toc1768 \h </w:instrText>
        </w:r>
        <w:r>
          <w:fldChar w:fldCharType="separate"/>
        </w:r>
        <w:r>
          <w:t>74</w:t>
        </w:r>
        <w:r>
          <w:fldChar w:fldCharType="end"/>
        </w:r>
      </w:hyperlink>
    </w:p>
    <w:p>
      <w:pPr>
        <w:pStyle w:val="TOC2"/>
        <w:tabs>
          <w:tab w:val="right" w:leader="dot" w:pos="8306"/>
        </w:tabs>
      </w:pPr>
      <w:hyperlink w:anchor="_Toc8892" w:history="1">
        <w:r>
          <w:rPr>
            <w:rFonts w:ascii="仿宋" w:eastAsia="仿宋" w:hAnsi="仿宋" w:cs="仿宋" w:hint="eastAsia"/>
            <w:lang w:eastAsia="zh-CN"/>
          </w:rPr>
          <w:t>(二)、设备采购与维护管理</w:t>
        </w:r>
        <w:r>
          <w:tab/>
        </w:r>
        <w:r>
          <w:fldChar w:fldCharType="begin"/>
        </w:r>
        <w:r>
          <w:instrText xml:space="preserve"> PAGEREF _Toc8892 \h </w:instrText>
        </w:r>
        <w:r>
          <w:fldChar w:fldCharType="separate"/>
        </w:r>
        <w:r>
          <w:t>75</w:t>
        </w:r>
        <w:r>
          <w:fldChar w:fldCharType="end"/>
        </w:r>
      </w:hyperlink>
    </w:p>
    <w:p>
      <w:pPr>
        <w:pStyle w:val="TOC2"/>
        <w:tabs>
          <w:tab w:val="right" w:leader="dot" w:pos="8306"/>
        </w:tabs>
      </w:pPr>
      <w:hyperlink w:anchor="_Toc32644" w:history="1">
        <w:r>
          <w:rPr>
            <w:rFonts w:ascii="仿宋" w:eastAsia="仿宋" w:hAnsi="仿宋" w:cs="仿宋" w:hint="eastAsia"/>
            <w:lang w:eastAsia="zh-CN"/>
          </w:rPr>
          <w:t>(三)、设施设备升级策略</w:t>
        </w:r>
        <w:r>
          <w:tab/>
        </w:r>
        <w:r>
          <w:fldChar w:fldCharType="begin"/>
        </w:r>
        <w:r>
          <w:instrText xml:space="preserve"> PAGEREF _Toc32644 \h </w:instrText>
        </w:r>
        <w:r>
          <w:fldChar w:fldCharType="separate"/>
        </w:r>
        <w:r>
          <w:t>76</w:t>
        </w:r>
        <w:r>
          <w:fldChar w:fldCharType="end"/>
        </w:r>
      </w:hyperlink>
    </w:p>
    <w:p>
      <w:pPr>
        <w:pStyle w:val="TOC1"/>
        <w:tabs>
          <w:tab w:val="right" w:leader="dot" w:pos="8306"/>
        </w:tabs>
      </w:pPr>
      <w:hyperlink w:anchor="_Toc18002" w:history="1">
        <w:r>
          <w:rPr>
            <w:rFonts w:ascii="仿宋" w:eastAsia="仿宋" w:hAnsi="仿宋" w:cs="仿宋" w:hint="eastAsia"/>
            <w:lang w:eastAsia="zh-CN"/>
          </w:rPr>
          <w:t>十五、企业合规与伦理</w:t>
        </w:r>
        <w:r>
          <w:tab/>
        </w:r>
        <w:r>
          <w:fldChar w:fldCharType="begin"/>
        </w:r>
        <w:r>
          <w:instrText xml:space="preserve"> PAGEREF _Toc18002 \h </w:instrText>
        </w:r>
        <w:r>
          <w:fldChar w:fldCharType="separate"/>
        </w:r>
        <w:r>
          <w:t>76</w:t>
        </w:r>
        <w:r>
          <w:fldChar w:fldCharType="end"/>
        </w:r>
      </w:hyperlink>
    </w:p>
    <w:p>
      <w:pPr>
        <w:pStyle w:val="TOC2"/>
        <w:tabs>
          <w:tab w:val="right" w:leader="dot" w:pos="8306"/>
        </w:tabs>
      </w:pPr>
      <w:hyperlink w:anchor="_Toc20642" w:history="1">
        <w:r>
          <w:rPr>
            <w:rFonts w:ascii="仿宋" w:eastAsia="仿宋" w:hAnsi="仿宋" w:cs="仿宋" w:hint="eastAsia"/>
            <w:lang w:eastAsia="zh-CN"/>
          </w:rPr>
          <w:t>(一)、合规政策与程序</w:t>
        </w:r>
        <w:r>
          <w:tab/>
        </w:r>
        <w:r>
          <w:fldChar w:fldCharType="begin"/>
        </w:r>
        <w:r>
          <w:instrText xml:space="preserve"> PAGEREF _Toc20642 \h </w:instrText>
        </w:r>
        <w:r>
          <w:fldChar w:fldCharType="separate"/>
        </w:r>
        <w:r>
          <w:t>76</w:t>
        </w:r>
        <w:r>
          <w:fldChar w:fldCharType="end"/>
        </w:r>
      </w:hyperlink>
    </w:p>
    <w:p>
      <w:pPr>
        <w:pStyle w:val="TOC2"/>
        <w:tabs>
          <w:tab w:val="right" w:leader="dot" w:pos="8306"/>
        </w:tabs>
      </w:pPr>
      <w:hyperlink w:anchor="_Toc29434" w:history="1">
        <w:r>
          <w:rPr>
            <w:rFonts w:ascii="仿宋" w:eastAsia="仿宋" w:hAnsi="仿宋" w:cs="仿宋" w:hint="eastAsia"/>
            <w:lang w:eastAsia="zh-CN"/>
          </w:rPr>
          <w:t>(二)、伦理规范与培训</w:t>
        </w:r>
        <w:r>
          <w:tab/>
        </w:r>
        <w:r>
          <w:fldChar w:fldCharType="begin"/>
        </w:r>
        <w:r>
          <w:instrText xml:space="preserve"> PAGEREF _Toc29434 \h </w:instrText>
        </w:r>
        <w:r>
          <w:fldChar w:fldCharType="separate"/>
        </w:r>
        <w:r>
          <w:t>78</w:t>
        </w:r>
        <w:r>
          <w:fldChar w:fldCharType="end"/>
        </w:r>
      </w:hyperlink>
    </w:p>
    <w:p>
      <w:pPr>
        <w:pStyle w:val="TOC2"/>
        <w:tabs>
          <w:tab w:val="right" w:leader="dot" w:pos="8306"/>
        </w:tabs>
      </w:pPr>
      <w:hyperlink w:anchor="_Toc28623" w:history="1">
        <w:r>
          <w:rPr>
            <w:rFonts w:ascii="仿宋" w:eastAsia="仿宋" w:hAnsi="仿宋" w:cs="仿宋" w:hint="eastAsia"/>
            <w:lang w:eastAsia="zh-CN"/>
          </w:rPr>
          <w:t>(三)、合规风险评估</w:t>
        </w:r>
        <w:r>
          <w:tab/>
        </w:r>
        <w:r>
          <w:fldChar w:fldCharType="begin"/>
        </w:r>
        <w:r>
          <w:instrText xml:space="preserve"> PAGEREF _Toc28623 \h </w:instrText>
        </w:r>
        <w:r>
          <w:fldChar w:fldCharType="separate"/>
        </w:r>
        <w:r>
          <w:t>78</w:t>
        </w:r>
        <w:r>
          <w:fldChar w:fldCharType="end"/>
        </w:r>
      </w:hyperlink>
    </w:p>
    <w:p>
      <w:pPr>
        <w:pStyle w:val="TOC2"/>
        <w:tabs>
          <w:tab w:val="right" w:leader="dot" w:pos="8306"/>
        </w:tabs>
      </w:pPr>
      <w:hyperlink w:anchor="_Toc5798" w:history="1">
        <w:r>
          <w:rPr>
            <w:rFonts w:ascii="仿宋" w:eastAsia="仿宋" w:hAnsi="仿宋" w:cs="仿宋" w:hint="eastAsia"/>
            <w:lang w:eastAsia="zh-CN"/>
          </w:rPr>
          <w:t>(四)、合规监督与执行</w:t>
        </w:r>
        <w:r>
          <w:tab/>
        </w:r>
        <w:r>
          <w:fldChar w:fldCharType="begin"/>
        </w:r>
        <w:r>
          <w:instrText xml:space="preserve"> PAGEREF _Toc5798 \h </w:instrText>
        </w:r>
        <w:r>
          <w:fldChar w:fldCharType="separate"/>
        </w:r>
        <w:r>
          <w:t>80</w:t>
        </w:r>
        <w:r>
          <w:fldChar w:fldCharType="end"/>
        </w:r>
      </w:hyperlink>
    </w:p>
    <w:p>
      <w:pPr>
        <w:pStyle w:val="TOC1"/>
        <w:tabs>
          <w:tab w:val="right" w:leader="dot" w:pos="8306"/>
        </w:tabs>
      </w:pPr>
      <w:hyperlink w:anchor="_Toc12106" w:history="1">
        <w:r>
          <w:rPr>
            <w:rFonts w:ascii="仿宋" w:eastAsia="仿宋" w:hAnsi="仿宋" w:cs="仿宋" w:hint="eastAsia"/>
            <w:lang w:eastAsia="zh-CN"/>
          </w:rPr>
          <w:t>十六、法律法规与政策遵循</w:t>
        </w:r>
        <w:r>
          <w:tab/>
        </w:r>
        <w:r>
          <w:fldChar w:fldCharType="begin"/>
        </w:r>
        <w:r>
          <w:instrText xml:space="preserve"> PAGEREF _Toc12106 \h </w:instrText>
        </w:r>
        <w:r>
          <w:fldChar w:fldCharType="separate"/>
        </w:r>
        <w:r>
          <w:t>80</w:t>
        </w:r>
        <w:r>
          <w:fldChar w:fldCharType="end"/>
        </w:r>
      </w:hyperlink>
    </w:p>
    <w:p>
      <w:pPr>
        <w:pStyle w:val="TOC2"/>
        <w:tabs>
          <w:tab w:val="right" w:leader="dot" w:pos="8306"/>
        </w:tabs>
      </w:pPr>
      <w:hyperlink w:anchor="_Toc20050" w:history="1">
        <w:r>
          <w:rPr>
            <w:rFonts w:ascii="仿宋" w:eastAsia="仿宋" w:hAnsi="仿宋" w:cs="仿宋" w:hint="eastAsia"/>
            <w:lang w:eastAsia="zh-CN"/>
          </w:rPr>
          <w:t>(一)、法律法规遵守</w:t>
        </w:r>
        <w:r>
          <w:tab/>
        </w:r>
        <w:r>
          <w:fldChar w:fldCharType="begin"/>
        </w:r>
        <w:r>
          <w:instrText xml:space="preserve"> PAGEREF _Toc20050 \h </w:instrText>
        </w:r>
        <w:r>
          <w:fldChar w:fldCharType="separate"/>
        </w:r>
        <w:r>
          <w:t>80</w:t>
        </w:r>
        <w:r>
          <w:fldChar w:fldCharType="end"/>
        </w:r>
      </w:hyperlink>
    </w:p>
    <w:p>
      <w:pPr>
        <w:pStyle w:val="TOC2"/>
        <w:tabs>
          <w:tab w:val="right" w:leader="dot" w:pos="8306"/>
        </w:tabs>
      </w:pPr>
      <w:hyperlink w:anchor="_Toc17678" w:history="1">
        <w:r>
          <w:rPr>
            <w:rFonts w:ascii="仿宋" w:eastAsia="仿宋" w:hAnsi="仿宋" w:cs="仿宋" w:hint="eastAsia"/>
            <w:lang w:eastAsia="zh-CN"/>
          </w:rPr>
          <w:t>(二)、政策导向与利用</w:t>
        </w:r>
        <w:r>
          <w:tab/>
        </w:r>
        <w:r>
          <w:fldChar w:fldCharType="begin"/>
        </w:r>
        <w:r>
          <w:instrText xml:space="preserve"> PAGEREF _Toc17678 \h </w:instrText>
        </w:r>
        <w:r>
          <w:fldChar w:fldCharType="separate"/>
        </w:r>
        <w:r>
          <w:t>81</w:t>
        </w:r>
        <w:r>
          <w:fldChar w:fldCharType="end"/>
        </w:r>
      </w:hyperlink>
    </w:p>
    <w:p>
      <w:pPr>
        <w:pStyle w:val="TOC1"/>
        <w:tabs>
          <w:tab w:val="right" w:leader="dot" w:pos="8306"/>
        </w:tabs>
      </w:pPr>
      <w:hyperlink w:anchor="_Toc31053" w:history="1">
        <w:r>
          <w:rPr>
            <w:rFonts w:ascii="仿宋" w:eastAsia="仿宋" w:hAnsi="仿宋" w:cs="仿宋" w:hint="eastAsia"/>
            <w:lang w:eastAsia="zh-CN"/>
          </w:rPr>
          <w:t>十七、项目施工方案</w:t>
        </w:r>
        <w:r>
          <w:tab/>
        </w:r>
        <w:r>
          <w:fldChar w:fldCharType="begin"/>
        </w:r>
        <w:r>
          <w:instrText xml:space="preserve"> PAGEREF _Toc31053 \h </w:instrText>
        </w:r>
        <w:r>
          <w:fldChar w:fldCharType="separate"/>
        </w:r>
        <w:r>
          <w:t>82</w:t>
        </w:r>
        <w:r>
          <w:fldChar w:fldCharType="end"/>
        </w:r>
      </w:hyperlink>
    </w:p>
    <w:p>
      <w:pPr>
        <w:pStyle w:val="TOC2"/>
        <w:tabs>
          <w:tab w:val="right" w:leader="dot" w:pos="8306"/>
        </w:tabs>
      </w:pPr>
      <w:hyperlink w:anchor="_Toc5990" w:history="1">
        <w:r>
          <w:rPr>
            <w:rFonts w:ascii="仿宋" w:eastAsia="仿宋" w:hAnsi="仿宋" w:cs="仿宋" w:hint="eastAsia"/>
            <w:lang w:eastAsia="zh-CN"/>
          </w:rPr>
          <w:t>(一)、施工组织设计</w:t>
        </w:r>
        <w:r>
          <w:tab/>
        </w:r>
        <w:r>
          <w:fldChar w:fldCharType="begin"/>
        </w:r>
        <w:r>
          <w:instrText xml:space="preserve"> PAGEREF _Toc5990 \h </w:instrText>
        </w:r>
        <w:r>
          <w:fldChar w:fldCharType="separate"/>
        </w:r>
        <w:r>
          <w:t>82</w:t>
        </w:r>
        <w:r>
          <w:fldChar w:fldCharType="end"/>
        </w:r>
      </w:hyperlink>
    </w:p>
    <w:p>
      <w:pPr>
        <w:pStyle w:val="TOC2"/>
        <w:tabs>
          <w:tab w:val="right" w:leader="dot" w:pos="8306"/>
        </w:tabs>
      </w:pPr>
      <w:hyperlink w:anchor="_Toc16394" w:history="1">
        <w:r>
          <w:rPr>
            <w:rFonts w:ascii="仿宋" w:eastAsia="仿宋" w:hAnsi="仿宋" w:cs="仿宋" w:hint="eastAsia"/>
            <w:lang w:eastAsia="zh-CN"/>
          </w:rPr>
          <w:t>(二)、施工工艺与技术路线</w:t>
        </w:r>
        <w:r>
          <w:tab/>
        </w:r>
        <w:r>
          <w:fldChar w:fldCharType="begin"/>
        </w:r>
        <w:r>
          <w:instrText xml:space="preserve"> PAGEREF _Toc16394 \h </w:instrText>
        </w:r>
        <w:r>
          <w:fldChar w:fldCharType="separate"/>
        </w:r>
        <w:r>
          <w:t>84</w:t>
        </w:r>
        <w:r>
          <w:fldChar w:fldCharType="end"/>
        </w:r>
      </w:hyperlink>
    </w:p>
    <w:p>
      <w:pPr>
        <w:pStyle w:val="TOC2"/>
        <w:tabs>
          <w:tab w:val="right" w:leader="dot" w:pos="8306"/>
        </w:tabs>
      </w:pPr>
      <w:hyperlink w:anchor="_Toc25350" w:history="1">
        <w:r>
          <w:rPr>
            <w:rFonts w:ascii="仿宋" w:eastAsia="仿宋" w:hAnsi="仿宋" w:cs="仿宋" w:hint="eastAsia"/>
            <w:lang w:eastAsia="zh-CN"/>
          </w:rPr>
          <w:t>(三)、关键节点施工计划</w:t>
        </w:r>
        <w:r>
          <w:tab/>
        </w:r>
        <w:r>
          <w:fldChar w:fldCharType="begin"/>
        </w:r>
        <w:r>
          <w:instrText xml:space="preserve"> PAGEREF _Toc25350 \h </w:instrText>
        </w:r>
        <w:r>
          <w:fldChar w:fldCharType="separate"/>
        </w:r>
        <w:r>
          <w:t>85</w:t>
        </w:r>
        <w:r>
          <w:fldChar w:fldCharType="end"/>
        </w:r>
      </w:hyperlink>
    </w:p>
    <w:p>
      <w:pPr>
        <w:pStyle w:val="TOC2"/>
        <w:tabs>
          <w:tab w:val="right" w:leader="dot" w:pos="8306"/>
        </w:tabs>
      </w:pPr>
      <w:hyperlink w:anchor="_Toc29261" w:history="1">
        <w:r>
          <w:rPr>
            <w:rFonts w:ascii="仿宋" w:eastAsia="仿宋" w:hAnsi="仿宋" w:cs="仿宋" w:hint="eastAsia"/>
            <w:lang w:eastAsia="zh-CN"/>
          </w:rPr>
          <w:t>(四)、施工现场管理</w:t>
        </w:r>
        <w:r>
          <w:tab/>
        </w:r>
        <w:r>
          <w:fldChar w:fldCharType="begin"/>
        </w:r>
        <w:r>
          <w:instrText xml:space="preserve"> PAGEREF _Toc29261 \h </w:instrText>
        </w:r>
        <w:r>
          <w:fldChar w:fldCharType="separate"/>
        </w:r>
        <w:r>
          <w:t>87</w:t>
        </w:r>
        <w:r>
          <w:fldChar w:fldCharType="end"/>
        </w:r>
      </w:hyperlink>
    </w:p>
    <w:p>
      <w:pPr>
        <w:pStyle w:val="TOC1"/>
        <w:tabs>
          <w:tab w:val="right" w:leader="dot" w:pos="8306"/>
        </w:tabs>
      </w:pPr>
      <w:hyperlink w:anchor="_Toc12022" w:history="1">
        <w:r>
          <w:rPr>
            <w:rFonts w:ascii="仿宋" w:eastAsia="仿宋" w:hAnsi="仿宋" w:cs="仿宋" w:hint="eastAsia"/>
            <w:lang w:eastAsia="zh-CN"/>
          </w:rPr>
          <w:t>十八、产业协同与集群发展</w:t>
        </w:r>
        <w:r>
          <w:tab/>
        </w:r>
        <w:r>
          <w:fldChar w:fldCharType="begin"/>
        </w:r>
        <w:r>
          <w:instrText xml:space="preserve"> PAGEREF _Toc12022 \h </w:instrText>
        </w:r>
        <w:r>
          <w:fldChar w:fldCharType="separate"/>
        </w:r>
        <w:r>
          <w:t>89</w:t>
        </w:r>
        <w:r>
          <w:fldChar w:fldCharType="end"/>
        </w:r>
      </w:hyperlink>
    </w:p>
    <w:p>
      <w:pPr>
        <w:pStyle w:val="TOC2"/>
        <w:tabs>
          <w:tab w:val="right" w:leader="dot" w:pos="8306"/>
        </w:tabs>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hyperlink w:anchor="_Toc32752" w:history="1">
        <w:r>
          <w:rPr>
            <w:rFonts w:ascii="仿宋" w:eastAsia="仿宋" w:hAnsi="仿宋" w:cs="仿宋" w:hint="eastAsia"/>
            <w:lang w:eastAsia="zh-CN"/>
          </w:rPr>
          <w:t>(一)、产业协同机制建设</w:t>
        </w:r>
        <w:r>
          <w:tab/>
        </w:r>
        <w:r>
          <w:fldChar w:fldCharType="begin"/>
        </w:r>
        <w:r>
          <w:instrText xml:space="preserve"> PAGEREF _Toc32752 \h </w:instrText>
        </w:r>
        <w:r>
          <w:fldChar w:fldCharType="separate"/>
        </w:r>
        <w:r>
          <w:t>89</w:t>
        </w:r>
        <w:r>
          <w:fldChar w:fldCharType="end"/>
        </w:r>
      </w:hyperlink>
    </w:p>
    <w:p>
      <w:pPr>
        <w:pStyle w:val="TOC2"/>
        <w:tabs>
          <w:tab w:val="right" w:leader="dot" w:pos="8306"/>
        </w:tabs>
      </w:pPr>
      <w:hyperlink w:anchor="_Toc25815" w:history="1">
        <w:r>
          <w:rPr>
            <w:rFonts w:ascii="仿宋" w:eastAsia="仿宋" w:hAnsi="仿宋" w:cs="仿宋" w:hint="eastAsia"/>
            <w:lang w:eastAsia="zh-CN"/>
          </w:rPr>
          <w:t>(二)、产业集群培育与发展</w:t>
        </w:r>
        <w:r>
          <w:tab/>
        </w:r>
        <w:r>
          <w:fldChar w:fldCharType="begin"/>
        </w:r>
        <w:r>
          <w:instrText xml:space="preserve"> PAGEREF _Toc25815 \h </w:instrText>
        </w:r>
        <w:r>
          <w:fldChar w:fldCharType="separate"/>
        </w:r>
        <w:r>
          <w:t>90</w:t>
        </w:r>
        <w:r>
          <w:fldChar w:fldCharType="end"/>
        </w:r>
      </w:hyperlink>
    </w:p>
    <w:p>
      <w:p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6013"/>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为了有效管理和开展项目工作，本项目建设方案提供了详尽的计划和实施流程。本方案涵盖了项目的目标、所需资源、风险评估和应对措施，并明确了项目组织和责任分工。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31472"/>
      <w:r>
        <w:rPr>
          <w:rFonts w:ascii="仿宋" w:eastAsia="仿宋" w:hAnsi="仿宋" w:cs="仿宋" w:hint="eastAsia"/>
          <w:sz w:val="28"/>
          <w:lang w:eastAsia="zh-CN"/>
        </w:rPr>
        <w:t>一、背景、必要性分析</w:t>
      </w:r>
      <w:bookmarkEnd w:id="2"/>
    </w:p>
    <w:p>
      <w:pPr>
        <w:pStyle w:val="Heading2"/>
        <w:rPr>
          <w:rFonts w:ascii="仿宋" w:eastAsia="仿宋" w:hAnsi="仿宋" w:cs="仿宋" w:hint="eastAsia"/>
          <w:lang w:eastAsia="zh-CN"/>
        </w:rPr>
      </w:pPr>
      <w:bookmarkStart w:id="3" w:name="_Toc24529"/>
      <w:r>
        <w:rPr>
          <w:rFonts w:ascii="仿宋" w:eastAsia="仿宋" w:hAnsi="仿宋" w:cs="仿宋" w:hint="eastAsia"/>
          <w:lang w:eastAsia="zh-CN"/>
        </w:rPr>
        <w:t>(一)、项目建设背景</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起源于对当前市场需求和技术趋势的深入洞察。随着全球经济的快速发展和技术的不断进步，对于创新型解决方案的需求日益增长。项目的主要目的是利用最新的科技发展，如人工智能、大数据分析和可持续能源技术，提供高效、环保的产品和服务，以满足这一市场需求，并推动相关领域的技术进步。</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选址位于一个经济迅速发展的区域，这里拥有良好的基础设施、成熟的供应链网络和丰富的人力资源。这个区域的经济特点是多元化和高科技导向，与电晕笔项目的目标和需求高度契合。此外，该区域政府对于高新技术项目提供支持和优惠政策，为项目的发展创造了良好的外部环境。</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的建设预计将对该地区产生广泛的积极影响。首先，项目将创造大量就业机会，促进当地经济发展。其次，项目的实施将推动当地产业结构的升级和技术水平的提升，有助于提高整个区域的竞争力。同时，项目对环境保护和可持续发展的承诺也将对当地的环境和社区产生积极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综合来看，电晕笔项目不仅是一个商业投资项目，更是一个促进当地经济发展、技术创新和社会进步的重要举措。项目的成功将为区域经济发展注入新的活力，为技术创新铺平道路，同时提升当地社区的生活质量和可持续发展能力。</w:t>
      </w:r>
    </w:p>
    <w:p>
      <w:pPr>
        <w:pStyle w:val="Heading2"/>
        <w:ind w:firstLine="560" w:firstLineChars="200"/>
        <w:rPr>
          <w:rFonts w:ascii="仿宋" w:eastAsia="仿宋" w:hAnsi="仿宋" w:cs="仿宋" w:hint="eastAsia"/>
          <w:sz w:val="28"/>
          <w:lang w:eastAsia="zh-CN"/>
        </w:rPr>
      </w:pPr>
      <w:bookmarkStart w:id="4" w:name="_Toc22132"/>
      <w:r>
        <w:rPr>
          <w:rFonts w:ascii="仿宋" w:eastAsia="仿宋" w:hAnsi="仿宋" w:cs="仿宋" w:hint="eastAsia"/>
          <w:sz w:val="28"/>
          <w:lang w:eastAsia="zh-CN"/>
        </w:rPr>
        <w:t>(二)、必要性分析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电晕笔项目的必要性在当前经济和社会背景下表现得尤为重要，其对市场需求的满足、技术创新的推动、社会经济发展的促进以及环境可持续性的提高，共同构成了项目建设的核心价值和必要性。</w:t>
      </w:r>
    </w:p>
    <w:p>
      <w:pPr>
        <w:ind w:firstLine="560" w:firstLineChars="200"/>
        <w:rPr>
          <w:rFonts w:ascii="仿宋" w:eastAsia="仿宋" w:hAnsi="仿宋" w:cs="仿宋" w:hint="eastAsia"/>
          <w:sz w:val="28"/>
        </w:rPr>
      </w:pPr>
      <w:r>
        <w:rPr>
          <w:rFonts w:ascii="仿宋" w:eastAsia="仿宋" w:hAnsi="仿宋" w:cs="仿宋" w:hint="eastAsia"/>
          <w:sz w:val="28"/>
          <w:lang w:eastAsia="zh-CN"/>
        </w:rPr>
        <w:t>1. 满足市场需求：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在全球经济快速发展和科技日新月异的今天，市场对创新技术和环保解决方案的需求日益增长。电晕笔项目恰好聚焦于这一趋势，提供涵盖人工智能、大数据分析和可持续能源等领域的高效、先进产品和服务。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此项目不仅满足了市场上现有的需求，还预见了未来的市场趋势，填补了市场空白。它为消费者带来了新的选择，并有力地推动了相关行业的发展，特别是在技术革新和环境友好型产品的领域。</w:t>
      </w:r>
    </w:p>
    <w:p>
      <w:pPr>
        <w:ind w:firstLine="560" w:firstLineChars="200"/>
        <w:rPr>
          <w:rFonts w:ascii="仿宋" w:eastAsia="仿宋" w:hAnsi="仿宋" w:cs="仿宋" w:hint="eastAsia"/>
          <w:sz w:val="28"/>
        </w:rPr>
      </w:pPr>
      <w:r>
        <w:rPr>
          <w:rFonts w:ascii="仿宋" w:eastAsia="仿宋" w:hAnsi="仿宋" w:cs="仿宋" w:hint="eastAsia"/>
          <w:sz w:val="28"/>
          <w:lang w:eastAsia="zh-CN"/>
        </w:rPr>
        <w:t>2. 推动技术创新：</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电晕笔项目在其专注的领域内，特别是在人工智能和数据科学方面，有望推动显著的技术革新。项目的研发活动不仅有望孕育出改变行业运作方式的新技术，还可能在长远中影响整个技术生态系统。</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通过与学术界和研究机构的合作，项目将促进知识和技术的共享，加速整个科技界的进步，有助于提升国家和行业的竞争力。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3. 促进社会和经济发展：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项目建设和运营预期将为当地经济带来直接的推动力。这不仅体现在创造大量就业机会上，还包括对当地供应链和服务行业的间接推动作用。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电晕笔项目还致力于提升当地居民的技能和就业能力，通过与当地教育机构合作提供培训和教育机会，从而提高社区整体的生活水平和社会福祉。</w:t>
      </w:r>
    </w:p>
    <w:p>
      <w:pPr>
        <w:ind w:firstLine="560" w:firstLineChars="200"/>
        <w:rPr>
          <w:rFonts w:ascii="仿宋" w:eastAsia="仿宋" w:hAnsi="仿宋" w:cs="仿宋" w:hint="eastAsia"/>
          <w:sz w:val="28"/>
        </w:rPr>
      </w:pPr>
      <w:r>
        <w:rPr>
          <w:rFonts w:ascii="仿宋" w:eastAsia="仿宋" w:hAnsi="仿宋" w:cs="仿宋" w:hint="eastAsia"/>
          <w:sz w:val="28"/>
          <w:lang w:eastAsia="zh-CN"/>
        </w:rPr>
        <w:t>4. 环境可持续性：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在全球日益关注环境保护的大背景下，电晕笔项目对环保和可持续发展的重视显示了其在社会责任方面的承诺。项目采用的环保技术和可持续实践，如节能减排和循环经济模式，旨在减少对环境的负面影响，促进生态平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这些实践不仅有助于项目实现环境保护目标，还为整个社会树立了可持续发展的榜样，推动更广泛的环境保护意识和实践。</w:t>
      </w:r>
    </w:p>
    <w:p>
      <w:pPr>
        <w:pStyle w:val="Heading2"/>
        <w:ind w:firstLine="560" w:firstLineChars="200"/>
        <w:rPr>
          <w:rFonts w:ascii="仿宋" w:eastAsia="仿宋" w:hAnsi="仿宋" w:cs="仿宋" w:hint="eastAsia"/>
          <w:sz w:val="28"/>
          <w:lang w:eastAsia="zh-CN"/>
        </w:rPr>
      </w:pPr>
      <w:bookmarkStart w:id="5" w:name="_Toc18915"/>
      <w:r>
        <w:rPr>
          <w:rFonts w:ascii="仿宋" w:eastAsia="仿宋" w:hAnsi="仿宋" w:cs="仿宋" w:hint="eastAsia"/>
          <w:sz w:val="28"/>
          <w:lang w:eastAsia="zh-CN"/>
        </w:rPr>
        <w:t>(三)、项目建设有利条件</w:t>
      </w:r>
      <w:bookmarkEnd w:id="5"/>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电晕笔项目的建设和发展得益于一系列有利条件，这些条件涵盖了技术优势、市场潜力、政策支持、人力资源、基础设施以及投资和合作伙伴的支持，共同构成了项目成功的坚实基础。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在关键技术领域如人工智能、大数据分析和可持续能源方面拥有显著的技术优势，这得益于团队的专业知识和丰富经验。这一技术基础使电晕笔项目能够在开发创新解决方案方面领先于行业，持续推动技术进步，保持行业领先地位。同时，项目的强大研发能力确保了其在快速变化的技术环境中保持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潜力方面，电晕笔项目正好符合当前市场对创新技术和环保解决方案的强烈需求，特别是在高能效和环保性能出众的产品上。市场研究表明，目标市场对项目提供的产品和服务有明确需求，表明市场潜力巨大，为项目的成功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环境对项目同样至关重要。项目所在地区政府对高新技术企业的政策支持，包括税收减免和资金补助等优惠政策，为项目的发展创造了有利的政策环境。此外，政府提供的创业孵化、技术研发资助等扶持措施，进一步加强了项目的发展动力。</w:t>
      </w:r>
    </w:p>
    <w:p>
      <w:pPr>
        <w:ind w:firstLine="560" w:firstLineChars="200"/>
        <w:rPr>
          <w:rFonts w:ascii="仿宋" w:eastAsia="仿宋" w:hAnsi="仿宋" w:cs="仿宋" w:hint="eastAsia"/>
          <w:sz w:val="28"/>
        </w:rPr>
      </w:pPr>
      <w:r>
        <w:rPr>
          <w:rFonts w:ascii="仿宋" w:eastAsia="仿宋" w:hAnsi="仿宋" w:cs="仿宋" w:hint="eastAsia"/>
          <w:sz w:val="28"/>
          <w:lang w:eastAsia="zh-CN"/>
        </w:rPr>
        <w:t>人才资源是项目成功的关键。该区域的丰富人才资源池，特别是在科技和工程领域的高素质专业人才，为项目提供了人力保障。当地教育机构和研究中心与项目领域紧密相关，为项目提供了持续的人才支持和技术合作机会。</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供应链网络也是项目成功的重要支撑。区域内完善的基础设施，包括先进的交通网络、可靠的能源供应和高效的通信系统，为项目的顺利运营提供了必要条件。成熟的供应链网络确保项目在原材料获取、零部件供应和产品分销方面的高效率和低成本。</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最后，投资者和合作伙伴的支持为项目增添了额外的力量。一系列投资者和合作伙伴的关注不仅带来资金支持，还带来了市场经验、业务网络和技术合作机会。这些合作伙伴包括行业领先的企业、科研机构和资本市场重要参与者，他们的支持使项目在多方面都获得了资源和优势。</w:t>
      </w:r>
    </w:p>
    <w:p>
      <w:pPr>
        <w:pStyle w:val="Heading1"/>
        <w:ind w:firstLine="560" w:firstLineChars="200"/>
        <w:rPr>
          <w:rFonts w:ascii="仿宋" w:eastAsia="仿宋" w:hAnsi="仿宋" w:cs="仿宋" w:hint="eastAsia"/>
          <w:sz w:val="28"/>
          <w:lang w:eastAsia="zh-CN"/>
        </w:rPr>
      </w:pPr>
      <w:bookmarkStart w:id="6" w:name="_Toc21502"/>
      <w:r>
        <w:rPr>
          <w:rFonts w:ascii="仿宋" w:eastAsia="仿宋" w:hAnsi="仿宋" w:cs="仿宋" w:hint="eastAsia"/>
          <w:sz w:val="28"/>
          <w:lang w:eastAsia="zh-CN"/>
        </w:rPr>
        <w:t>二、项目选址研究</w:t>
      </w:r>
      <w:bookmarkEnd w:id="6"/>
    </w:p>
    <w:p>
      <w:pPr>
        <w:pStyle w:val="Heading2"/>
        <w:rPr>
          <w:rFonts w:ascii="仿宋" w:eastAsia="仿宋" w:hAnsi="仿宋" w:cs="仿宋" w:hint="eastAsia"/>
          <w:lang w:eastAsia="zh-CN"/>
        </w:rPr>
      </w:pPr>
      <w:bookmarkStart w:id="7" w:name="_Toc2341"/>
      <w:r>
        <w:rPr>
          <w:rFonts w:ascii="仿宋" w:eastAsia="仿宋" w:hAnsi="仿宋" w:cs="仿宋" w:hint="eastAsia"/>
          <w:lang w:eastAsia="zh-CN"/>
        </w:rPr>
        <w:t>(一)、项目选址原则</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地理位置和交通便利性是项目选址的关键因素之一，对项目的成功运营和发展具有重要影响。在选择项目的地理位置时，需要充分考虑以下几个方面：</w:t>
      </w:r>
    </w:p>
    <w:p>
      <w:pPr>
        <w:ind w:firstLine="560" w:firstLineChars="200"/>
        <w:rPr>
          <w:rFonts w:ascii="仿宋" w:eastAsia="仿宋" w:hAnsi="仿宋" w:cs="仿宋" w:hint="eastAsia"/>
          <w:sz w:val="28"/>
        </w:rPr>
      </w:pPr>
      <w:r>
        <w:rPr>
          <w:rFonts w:ascii="仿宋" w:eastAsia="仿宋" w:hAnsi="仿宋" w:cs="仿宋" w:hint="eastAsia"/>
          <w:sz w:val="28"/>
          <w:lang w:eastAsia="zh-CN"/>
        </w:rPr>
        <w:t>1. 交通枢纽的附近：项目选址应优先考虑位于交通枢纽附近的地点。这包括靠近主要高速公路、铁路线或港口。靠近这些交通节点将有助于降低原材料的运输成本和产品的分销成本。此外，接近交通枢纽还可以提高物流的效率，缩短产品到达市场的时间，从而增加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2. 交通拥堵情况的评估：除了考虑地理位置，还需要评估附近地区的交通拥堵情况。长期的交通拥堵可能会导致物流延误和成本上升，因此选择交通畅通的地区至关重要。这可以通过研究交通数据和与当地物流公司的沟通来实现。</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3.</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物流基础设施的考虑：项目所在地的物流基础设施也是一个关键因素。确保附近有现代化的仓储和分销中心，以支持项目的物流需求。此外，物流基础设施的可用性还包括货运公司和运输选项的多样性，以确保灵活性和选择性。</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基础设施完善程度：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项目所在地的基础设施完善程度对项目的运营至关重要。以下是需要考虑的因素：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电力供应可靠性：了解潜在地点的电力供应情况，包括电力中断的频率和持续时间。稳定的电力供应是生产和制造过程的关键，因此选择可靠的电力供应是必要的。</w:t>
      </w:r>
    </w:p>
    <w:p>
      <w:pPr>
        <w:ind w:firstLine="560" w:firstLineChars="200"/>
        <w:rPr>
          <w:rFonts w:ascii="仿宋" w:eastAsia="仿宋" w:hAnsi="仿宋" w:cs="仿宋" w:hint="eastAsia"/>
          <w:sz w:val="28"/>
        </w:rPr>
      </w:pPr>
      <w:r>
        <w:rPr>
          <w:rFonts w:ascii="仿宋" w:eastAsia="仿宋" w:hAnsi="仿宋" w:cs="仿宋" w:hint="eastAsia"/>
          <w:sz w:val="28"/>
          <w:lang w:eastAsia="zh-CN"/>
        </w:rPr>
        <w:t>2. 水资源供应：确保水资源供应稳定，以满足项目的生产和制造需求。特别是在需要大量水资源的行业，如制造业和农业，这一因素尤为重要。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3. 通信网络覆盖：检查当地通信网络的速度和覆盖范围，以支持项目的数据传输和联网需求。高速互联网连接对于现代企业至关重要，可以提高效率和协作能力。</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政策与法规环境：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了解项目所在地的政策和法规环境是确保项目合法运营的关键步骤：</w:t>
      </w:r>
    </w:p>
    <w:p>
      <w:pPr>
        <w:ind w:firstLine="560" w:firstLineChars="200"/>
        <w:rPr>
          <w:rFonts w:ascii="仿宋" w:eastAsia="仿宋" w:hAnsi="仿宋" w:cs="仿宋" w:hint="eastAsia"/>
          <w:sz w:val="28"/>
        </w:rPr>
      </w:pPr>
      <w:r>
        <w:rPr>
          <w:rFonts w:ascii="仿宋" w:eastAsia="仿宋" w:hAnsi="仿宋" w:cs="仿宋" w:hint="eastAsia"/>
          <w:sz w:val="28"/>
          <w:lang w:eastAsia="zh-CN"/>
        </w:rPr>
        <w:t>1. 政府支持政策：与当地政府机构沟通，了解其对于新兴企业的政策和支持措施。这可能包括税收政策、补贴、资金支持和土地使用规划等。选择政府积极支持创新和企业发展的地区将有助于项目的长期成功。</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2.</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法规遵从：确保项目的业务活动符合当地和国家的法律法规，避免可能的法律障碍和罚款。这包括环境法规、劳动法和知识产权法等方面的合规性。</w:t>
      </w:r>
    </w:p>
    <w:p>
      <w:pPr>
        <w:ind w:firstLine="560" w:firstLineChars="200"/>
        <w:rPr>
          <w:rFonts w:ascii="仿宋" w:eastAsia="仿宋" w:hAnsi="仿宋" w:cs="仿宋" w:hint="eastAsia"/>
          <w:sz w:val="28"/>
        </w:rPr>
      </w:pPr>
      <w:r>
        <w:rPr>
          <w:rFonts w:ascii="仿宋" w:eastAsia="仿宋" w:hAnsi="仿宋" w:cs="仿宋" w:hint="eastAsia"/>
          <w:sz w:val="28"/>
          <w:lang w:eastAsia="zh-CN"/>
        </w:rPr>
        <w:t>经济条件与市场潜力：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分析当地的经济条件和市场潜力是确定项目选址是否合适的关键因素：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市场研究：进行市场研究，评估目标市场的规模和增长趋势。了解竞争格局和目标客户的需求，以确定市场潜力。这可以通过市场调查、竞争分析和消费者反馈来实现。</w:t>
      </w:r>
    </w:p>
    <w:p>
      <w:pPr>
        <w:ind w:firstLine="560" w:firstLineChars="200"/>
        <w:rPr>
          <w:rFonts w:ascii="仿宋" w:eastAsia="仿宋" w:hAnsi="仿宋" w:cs="仿宋" w:hint="eastAsia"/>
          <w:sz w:val="28"/>
        </w:rPr>
      </w:pPr>
      <w:r>
        <w:rPr>
          <w:rFonts w:ascii="仿宋" w:eastAsia="仿宋" w:hAnsi="仿宋" w:cs="仿宋" w:hint="eastAsia"/>
          <w:sz w:val="28"/>
          <w:lang w:eastAsia="zh-CN"/>
        </w:rPr>
        <w:t>2. 经济指标分析：分析当地的经济指标，包括消费能力、失业率和可支配收入。这些指标将帮助确定项目所在地区的经济状况和发展潜力。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资源可用性与成本效益：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考虑资源可用性和成本效益是确保项目能够经济运营的关键因素：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3. 资源供应商可用性：调查附近的供应商和原材料供应商，确保所需的原材料和零部件容易获得。与可靠的供应商建立合作关系可以降低供应链风险，并确保项目不会因原材料短缺而中断生产。</w:t>
      </w:r>
    </w:p>
    <w:p>
      <w:pPr>
        <w:ind w:firstLine="560" w:firstLineChars="200"/>
        <w:rPr>
          <w:rFonts w:ascii="仿宋" w:eastAsia="仿宋" w:hAnsi="仿宋" w:cs="仿宋" w:hint="eastAsia"/>
          <w:sz w:val="28"/>
        </w:rPr>
      </w:pPr>
      <w:r>
        <w:rPr>
          <w:rFonts w:ascii="仿宋" w:eastAsia="仿宋" w:hAnsi="仿宋" w:cs="仿宋" w:hint="eastAsia"/>
          <w:sz w:val="28"/>
          <w:lang w:eastAsia="zh-CN"/>
        </w:rPr>
        <w:t>4. 人才资源丰富度：比较不同地点的人才资源丰富度，特别是在项目所需领域的专业人才。选择人才丰富的地区将有助于项目的技术创新和持续发展。此外，还需要考虑培训和教育机会，以提高员工的技能水平。</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5.</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成本效益：考虑地价、人工成本和运营成本，以确保项目的成本效益。不同地区的成本结构可能会有所不同，因此需要进行全面的成本分析，包括劳动力成本、土地租赁费用和设施运营成本等。</w:t>
      </w:r>
    </w:p>
    <w:p>
      <w:pPr>
        <w:ind w:firstLine="560" w:firstLineChars="200"/>
        <w:rPr>
          <w:rFonts w:ascii="仿宋" w:eastAsia="仿宋" w:hAnsi="仿宋" w:cs="仿宋" w:hint="eastAsia"/>
          <w:sz w:val="28"/>
        </w:rPr>
      </w:pPr>
      <w:r>
        <w:rPr>
          <w:rFonts w:ascii="仿宋" w:eastAsia="仿宋" w:hAnsi="仿宋" w:cs="仿宋" w:hint="eastAsia"/>
          <w:sz w:val="28"/>
          <w:lang w:eastAsia="zh-CN"/>
        </w:rPr>
        <w:t>环境影响和可持续性：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项目对环境的影响和可持续性也是选择选址时必须考虑的因素：</w:t>
      </w:r>
    </w:p>
    <w:p>
      <w:pPr>
        <w:ind w:firstLine="560" w:firstLineChars="200"/>
        <w:rPr>
          <w:rFonts w:ascii="仿宋" w:eastAsia="仿宋" w:hAnsi="仿宋" w:cs="仿宋" w:hint="eastAsia"/>
          <w:sz w:val="28"/>
        </w:rPr>
      </w:pPr>
      <w:r>
        <w:rPr>
          <w:rFonts w:ascii="仿宋" w:eastAsia="仿宋" w:hAnsi="仿宋" w:cs="仿宋" w:hint="eastAsia"/>
          <w:sz w:val="28"/>
          <w:lang w:eastAsia="zh-CN"/>
        </w:rPr>
        <w:t>1. 环境影响评估：进行环境影响评估，考虑项目可能对当地生态系统和水源的影响。这包括评估空气和水质量、土壤污染风险以及野生动植物的保护。</w:t>
      </w:r>
    </w:p>
    <w:p>
      <w:pPr>
        <w:ind w:firstLine="560" w:firstLineChars="200"/>
        <w:rPr>
          <w:rFonts w:ascii="仿宋" w:eastAsia="仿宋" w:hAnsi="仿宋" w:cs="仿宋" w:hint="eastAsia"/>
          <w:sz w:val="28"/>
        </w:rPr>
      </w:pPr>
      <w:r>
        <w:rPr>
          <w:rFonts w:ascii="仿宋" w:eastAsia="仿宋" w:hAnsi="仿宋" w:cs="仿宋" w:hint="eastAsia"/>
          <w:sz w:val="28"/>
          <w:lang w:eastAsia="zh-CN"/>
        </w:rPr>
        <w:t>2. 可持续发展机会：探索可持续发展的机会，如使用可再生能源、减少废物排放和采用绿色供应链实践。选择可持续发展的地点有助于项目在环境方面做出积极的贡献，并提高社会形象。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3. 环境风险评估：评估潜在的环境风险，如洪水、地震等自然灾害风险，以及污染的可能性。这将有助于采取必要的预防措施，减少环境风险对项目的影响。</w:t>
      </w:r>
    </w:p>
    <w:p>
      <w:pPr>
        <w:pStyle w:val="Heading2"/>
        <w:ind w:firstLine="560" w:firstLineChars="200"/>
        <w:rPr>
          <w:rFonts w:ascii="仿宋" w:eastAsia="仿宋" w:hAnsi="仿宋" w:cs="仿宋" w:hint="eastAsia"/>
          <w:sz w:val="28"/>
          <w:lang w:eastAsia="zh-CN"/>
        </w:rPr>
      </w:pPr>
      <w:bookmarkStart w:id="8" w:name="_Toc11580"/>
      <w:r>
        <w:rPr>
          <w:rFonts w:ascii="仿宋" w:eastAsia="仿宋" w:hAnsi="仿宋" w:cs="仿宋" w:hint="eastAsia"/>
          <w:sz w:val="28"/>
          <w:lang w:eastAsia="zh-CN"/>
        </w:rPr>
        <w:t>(二)、项目选址</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地理位置与市场接近性：</w:t>
      </w:r>
    </w:p>
    <w:p>
      <w:pPr>
        <w:ind w:firstLine="560" w:firstLineChars="200"/>
        <w:rPr>
          <w:rFonts w:ascii="仿宋" w:eastAsia="仿宋" w:hAnsi="仿宋" w:cs="仿宋" w:hint="eastAsia"/>
          <w:sz w:val="28"/>
        </w:rPr>
      </w:pPr>
      <w:r>
        <w:rPr>
          <w:rFonts w:ascii="仿宋" w:eastAsia="仿宋" w:hAnsi="仿宋" w:cs="仿宋" w:hint="eastAsia"/>
          <w:sz w:val="28"/>
          <w:lang w:eastAsia="zh-CN"/>
        </w:rPr>
        <w:t>XXX科技园选择位于XXX城市的市中心，靠近主要高速公路和铁路线路。这一地理位置便于原材料的运输和成品产品的分销。此外，XXX城市是一个发展迅速的城市，与周边城市相邻，有着巨大的市场潜力。</w:t>
      </w:r>
    </w:p>
    <w:p>
      <w:pPr>
        <w:ind w:firstLine="560" w:firstLineChars="200"/>
        <w:rPr>
          <w:rFonts w:ascii="仿宋" w:eastAsia="仿宋" w:hAnsi="仿宋" w:cs="仿宋" w:hint="eastAsia"/>
          <w:sz w:val="28"/>
        </w:rPr>
      </w:pPr>
      <w:r>
        <w:rPr>
          <w:rFonts w:ascii="仿宋" w:eastAsia="仿宋" w:hAnsi="仿宋" w:cs="仿宋" w:hint="eastAsia"/>
          <w:sz w:val="28"/>
          <w:lang w:eastAsia="zh-CN"/>
        </w:rPr>
        <w:t>基础设施和资源可用性：</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https://d.book118.com/826141140200010043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电晕笔项目可行性建设方案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31D677D8"/>
    <w:rsid w:val="31D677D8"/>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826141140200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1</TotalTime>
  <Pages>17</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2024-01-26T02:01:00Z</dcterms:created>
  <dcterms:modified xsi:type="dcterms:W3CDTF">2024-01-26T02:02:49Z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A4AEBF8CD005490E813FDEA14DD554D3_11</vt:lpwstr>
  </property>
  <property fmtid="{D5CDD505-2E9C-101B-9397-08002B2CF9AE}" pid="3" name="KSOProductBuildVer">
    <vt:lpwstr>2052-12.1.0.16250</vt:lpwstr>
  </property>
</Properties>
</file>