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电子信息项目规划设计方案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20" w:history="1">
        <w:r>
          <w:rPr>
            <w:rFonts w:ascii="仿宋" w:eastAsia="仿宋" w:hAnsi="仿宋" w:cs="仿宋" w:hint="eastAsia"/>
            <w:lang w:eastAsia="zh-CN"/>
          </w:rPr>
          <w:t>前言</w:t>
        </w:r>
        <w:r>
          <w:tab/>
        </w:r>
        <w:r>
          <w:fldChar w:fldCharType="begin"/>
        </w:r>
        <w:r>
          <w:instrText xml:space="preserve"> PAGEREF _Toc16720 \h </w:instrText>
        </w:r>
        <w:r>
          <w:fldChar w:fldCharType="separate"/>
        </w:r>
        <w:r>
          <w:t>3</w:t>
        </w:r>
        <w:r>
          <w:fldChar w:fldCharType="end"/>
        </w:r>
      </w:hyperlink>
    </w:p>
    <w:p>
      <w:pPr>
        <w:pStyle w:val="TOC1"/>
        <w:tabs>
          <w:tab w:val="right" w:leader="dot" w:pos="8306"/>
        </w:tabs>
      </w:pPr>
      <w:hyperlink w:anchor="_Toc6923" w:history="1">
        <w:r>
          <w:rPr>
            <w:rFonts w:ascii="仿宋" w:eastAsia="仿宋" w:hAnsi="仿宋" w:cs="仿宋" w:hint="eastAsia"/>
            <w:lang w:eastAsia="zh-CN"/>
          </w:rPr>
          <w:t>一、市场分析、调研</w:t>
        </w:r>
        <w:r>
          <w:tab/>
        </w:r>
        <w:r>
          <w:fldChar w:fldCharType="begin"/>
        </w:r>
        <w:r>
          <w:instrText xml:space="preserve"> PAGEREF _Toc6923 \h </w:instrText>
        </w:r>
        <w:r>
          <w:fldChar w:fldCharType="separate"/>
        </w:r>
        <w:r>
          <w:t>3</w:t>
        </w:r>
        <w:r>
          <w:fldChar w:fldCharType="end"/>
        </w:r>
      </w:hyperlink>
    </w:p>
    <w:p>
      <w:pPr>
        <w:pStyle w:val="TOC2"/>
        <w:tabs>
          <w:tab w:val="right" w:leader="dot" w:pos="8306"/>
        </w:tabs>
      </w:pPr>
      <w:hyperlink w:anchor="_Toc21001" w:history="1">
        <w:r>
          <w:rPr>
            <w:rFonts w:ascii="仿宋" w:eastAsia="仿宋" w:hAnsi="仿宋" w:cs="仿宋" w:hint="eastAsia"/>
            <w:lang w:eastAsia="zh-CN"/>
          </w:rPr>
          <w:t>(一)、电子信息行业分析</w:t>
        </w:r>
        <w:r>
          <w:tab/>
        </w:r>
        <w:r>
          <w:fldChar w:fldCharType="begin"/>
        </w:r>
        <w:r>
          <w:instrText xml:space="preserve"> PAGEREF _Toc21001 \h </w:instrText>
        </w:r>
        <w:r>
          <w:fldChar w:fldCharType="separate"/>
        </w:r>
        <w:r>
          <w:t>3</w:t>
        </w:r>
        <w:r>
          <w:fldChar w:fldCharType="end"/>
        </w:r>
      </w:hyperlink>
    </w:p>
    <w:p>
      <w:pPr>
        <w:pStyle w:val="TOC2"/>
        <w:tabs>
          <w:tab w:val="right" w:leader="dot" w:pos="8306"/>
        </w:tabs>
      </w:pPr>
      <w:hyperlink w:anchor="_Toc1644" w:history="1">
        <w:r>
          <w:rPr>
            <w:rFonts w:ascii="仿宋" w:eastAsia="仿宋" w:hAnsi="仿宋" w:cs="仿宋" w:hint="eastAsia"/>
            <w:lang w:eastAsia="zh-CN"/>
          </w:rPr>
          <w:t>(二)、电子信息市场分析预测</w:t>
        </w:r>
        <w:r>
          <w:tab/>
        </w:r>
        <w:r>
          <w:fldChar w:fldCharType="begin"/>
        </w:r>
        <w:r>
          <w:instrText xml:space="preserve"> PAGEREF _Toc1644 \h </w:instrText>
        </w:r>
        <w:r>
          <w:fldChar w:fldCharType="separate"/>
        </w:r>
        <w:r>
          <w:t>4</w:t>
        </w:r>
        <w:r>
          <w:fldChar w:fldCharType="end"/>
        </w:r>
      </w:hyperlink>
    </w:p>
    <w:p>
      <w:pPr>
        <w:pStyle w:val="TOC1"/>
        <w:tabs>
          <w:tab w:val="right" w:leader="dot" w:pos="8306"/>
        </w:tabs>
      </w:pPr>
      <w:hyperlink w:anchor="_Toc11098" w:history="1">
        <w:r>
          <w:rPr>
            <w:rFonts w:ascii="仿宋" w:eastAsia="仿宋" w:hAnsi="仿宋" w:cs="仿宋" w:hint="eastAsia"/>
            <w:lang w:eastAsia="zh-CN"/>
          </w:rPr>
          <w:t>二、电子信息项目危机管理</w:t>
        </w:r>
        <w:r>
          <w:tab/>
        </w:r>
        <w:r>
          <w:fldChar w:fldCharType="begin"/>
        </w:r>
        <w:r>
          <w:instrText xml:space="preserve"> PAGEREF _Toc11098 \h </w:instrText>
        </w:r>
        <w:r>
          <w:fldChar w:fldCharType="separate"/>
        </w:r>
        <w:r>
          <w:t>5</w:t>
        </w:r>
        <w:r>
          <w:fldChar w:fldCharType="end"/>
        </w:r>
      </w:hyperlink>
    </w:p>
    <w:p>
      <w:pPr>
        <w:pStyle w:val="TOC2"/>
        <w:tabs>
          <w:tab w:val="right" w:leader="dot" w:pos="8306"/>
        </w:tabs>
      </w:pPr>
      <w:hyperlink w:anchor="_Toc19389" w:history="1">
        <w:r>
          <w:rPr>
            <w:rFonts w:ascii="仿宋" w:eastAsia="仿宋" w:hAnsi="仿宋" w:cs="仿宋" w:hint="eastAsia"/>
            <w:lang w:eastAsia="zh-CN"/>
          </w:rPr>
          <w:t>(一)、危机预警与识别</w:t>
        </w:r>
        <w:r>
          <w:tab/>
        </w:r>
        <w:r>
          <w:fldChar w:fldCharType="begin"/>
        </w:r>
        <w:r>
          <w:instrText xml:space="preserve"> PAGEREF _Toc19389 \h </w:instrText>
        </w:r>
        <w:r>
          <w:fldChar w:fldCharType="separate"/>
        </w:r>
        <w:r>
          <w:t>5</w:t>
        </w:r>
        <w:r>
          <w:fldChar w:fldCharType="end"/>
        </w:r>
      </w:hyperlink>
    </w:p>
    <w:p>
      <w:pPr>
        <w:pStyle w:val="TOC2"/>
        <w:tabs>
          <w:tab w:val="right" w:leader="dot" w:pos="8306"/>
        </w:tabs>
      </w:pPr>
      <w:hyperlink w:anchor="_Toc31935" w:history="1">
        <w:r>
          <w:rPr>
            <w:rFonts w:ascii="仿宋" w:eastAsia="仿宋" w:hAnsi="仿宋" w:cs="仿宋" w:hint="eastAsia"/>
            <w:lang w:eastAsia="zh-CN"/>
          </w:rPr>
          <w:t>(二)、危机应对与恢复</w:t>
        </w:r>
        <w:r>
          <w:tab/>
        </w:r>
        <w:r>
          <w:fldChar w:fldCharType="begin"/>
        </w:r>
        <w:r>
          <w:instrText xml:space="preserve"> PAGEREF _Toc31935 \h </w:instrText>
        </w:r>
        <w:r>
          <w:fldChar w:fldCharType="separate"/>
        </w:r>
        <w:r>
          <w:t>6</w:t>
        </w:r>
        <w:r>
          <w:fldChar w:fldCharType="end"/>
        </w:r>
      </w:hyperlink>
    </w:p>
    <w:p>
      <w:pPr>
        <w:pStyle w:val="TOC1"/>
        <w:tabs>
          <w:tab w:val="right" w:leader="dot" w:pos="8306"/>
        </w:tabs>
      </w:pPr>
      <w:hyperlink w:anchor="_Toc13351" w:history="1">
        <w:r>
          <w:rPr>
            <w:rFonts w:ascii="仿宋" w:eastAsia="仿宋" w:hAnsi="仿宋" w:cs="仿宋" w:hint="eastAsia"/>
            <w:lang w:eastAsia="zh-CN"/>
          </w:rPr>
          <w:t>三、电子信息项目文档管理</w:t>
        </w:r>
        <w:r>
          <w:tab/>
        </w:r>
        <w:r>
          <w:fldChar w:fldCharType="begin"/>
        </w:r>
        <w:r>
          <w:instrText xml:space="preserve"> PAGEREF _Toc13351 \h </w:instrText>
        </w:r>
        <w:r>
          <w:fldChar w:fldCharType="separate"/>
        </w:r>
        <w:r>
          <w:t>7</w:t>
        </w:r>
        <w:r>
          <w:fldChar w:fldCharType="end"/>
        </w:r>
      </w:hyperlink>
    </w:p>
    <w:p>
      <w:pPr>
        <w:pStyle w:val="TOC2"/>
        <w:tabs>
          <w:tab w:val="right" w:leader="dot" w:pos="8306"/>
        </w:tabs>
      </w:pPr>
      <w:hyperlink w:anchor="_Toc27606" w:history="1">
        <w:r>
          <w:rPr>
            <w:rFonts w:ascii="仿宋" w:eastAsia="仿宋" w:hAnsi="仿宋" w:cs="仿宋" w:hint="eastAsia"/>
            <w:lang w:eastAsia="zh-CN"/>
          </w:rPr>
          <w:t>(一)、文档编制与审查</w:t>
        </w:r>
        <w:r>
          <w:tab/>
        </w:r>
        <w:r>
          <w:fldChar w:fldCharType="begin"/>
        </w:r>
        <w:r>
          <w:instrText xml:space="preserve"> PAGEREF _Toc27606 \h </w:instrText>
        </w:r>
        <w:r>
          <w:fldChar w:fldCharType="separate"/>
        </w:r>
        <w:r>
          <w:t>7</w:t>
        </w:r>
        <w:r>
          <w:fldChar w:fldCharType="end"/>
        </w:r>
      </w:hyperlink>
    </w:p>
    <w:p>
      <w:pPr>
        <w:pStyle w:val="TOC2"/>
        <w:tabs>
          <w:tab w:val="right" w:leader="dot" w:pos="8306"/>
        </w:tabs>
      </w:pPr>
      <w:hyperlink w:anchor="_Toc13188" w:history="1">
        <w:r>
          <w:rPr>
            <w:rFonts w:ascii="仿宋" w:eastAsia="仿宋" w:hAnsi="仿宋" w:cs="仿宋" w:hint="eastAsia"/>
            <w:lang w:eastAsia="zh-CN"/>
          </w:rPr>
          <w:t>(二)、文档发布与分发</w:t>
        </w:r>
        <w:r>
          <w:tab/>
        </w:r>
        <w:r>
          <w:fldChar w:fldCharType="begin"/>
        </w:r>
        <w:r>
          <w:instrText xml:space="preserve"> PAGEREF _Toc13188 \h </w:instrText>
        </w:r>
        <w:r>
          <w:fldChar w:fldCharType="separate"/>
        </w:r>
        <w:r>
          <w:t>8</w:t>
        </w:r>
        <w:r>
          <w:fldChar w:fldCharType="end"/>
        </w:r>
      </w:hyperlink>
    </w:p>
    <w:p>
      <w:pPr>
        <w:pStyle w:val="TOC2"/>
        <w:tabs>
          <w:tab w:val="right" w:leader="dot" w:pos="8306"/>
        </w:tabs>
      </w:pPr>
      <w:hyperlink w:anchor="_Toc14076" w:history="1">
        <w:r>
          <w:rPr>
            <w:rFonts w:ascii="仿宋" w:eastAsia="仿宋" w:hAnsi="仿宋" w:cs="仿宋" w:hint="eastAsia"/>
            <w:lang w:eastAsia="zh-CN"/>
          </w:rPr>
          <w:t>(三)、文档存档与归档</w:t>
        </w:r>
        <w:r>
          <w:tab/>
        </w:r>
        <w:r>
          <w:fldChar w:fldCharType="begin"/>
        </w:r>
        <w:r>
          <w:instrText xml:space="preserve"> PAGEREF _Toc14076 \h </w:instrText>
        </w:r>
        <w:r>
          <w:fldChar w:fldCharType="separate"/>
        </w:r>
        <w:r>
          <w:t>9</w:t>
        </w:r>
        <w:r>
          <w:fldChar w:fldCharType="end"/>
        </w:r>
      </w:hyperlink>
    </w:p>
    <w:p>
      <w:pPr>
        <w:pStyle w:val="TOC1"/>
        <w:tabs>
          <w:tab w:val="right" w:leader="dot" w:pos="8306"/>
        </w:tabs>
      </w:pPr>
      <w:hyperlink w:anchor="_Toc26876" w:history="1">
        <w:r>
          <w:rPr>
            <w:rFonts w:ascii="仿宋" w:eastAsia="仿宋" w:hAnsi="仿宋" w:cs="仿宋" w:hint="eastAsia"/>
            <w:lang w:eastAsia="zh-CN"/>
          </w:rPr>
          <w:t>四、电子信息项目土建工程</w:t>
        </w:r>
        <w:r>
          <w:tab/>
        </w:r>
        <w:r>
          <w:fldChar w:fldCharType="begin"/>
        </w:r>
        <w:r>
          <w:instrText xml:space="preserve"> PAGEREF _Toc26876 \h </w:instrText>
        </w:r>
        <w:r>
          <w:fldChar w:fldCharType="separate"/>
        </w:r>
        <w:r>
          <w:t>10</w:t>
        </w:r>
        <w:r>
          <w:fldChar w:fldCharType="end"/>
        </w:r>
      </w:hyperlink>
    </w:p>
    <w:p>
      <w:pPr>
        <w:pStyle w:val="TOC2"/>
        <w:tabs>
          <w:tab w:val="right" w:leader="dot" w:pos="8306"/>
        </w:tabs>
      </w:pPr>
      <w:hyperlink w:anchor="_Toc31217" w:history="1">
        <w:r>
          <w:rPr>
            <w:rFonts w:ascii="仿宋" w:eastAsia="仿宋" w:hAnsi="仿宋" w:cs="仿宋" w:hint="eastAsia"/>
            <w:lang w:eastAsia="zh-CN"/>
          </w:rPr>
          <w:t>(一)、建筑工程设计原则</w:t>
        </w:r>
        <w:r>
          <w:tab/>
        </w:r>
        <w:r>
          <w:fldChar w:fldCharType="begin"/>
        </w:r>
        <w:r>
          <w:instrText xml:space="preserve"> PAGEREF _Toc31217 \h </w:instrText>
        </w:r>
        <w:r>
          <w:fldChar w:fldCharType="separate"/>
        </w:r>
        <w:r>
          <w:t>10</w:t>
        </w:r>
        <w:r>
          <w:fldChar w:fldCharType="end"/>
        </w:r>
      </w:hyperlink>
    </w:p>
    <w:p>
      <w:pPr>
        <w:pStyle w:val="TOC2"/>
        <w:tabs>
          <w:tab w:val="right" w:leader="dot" w:pos="8306"/>
        </w:tabs>
      </w:pPr>
      <w:hyperlink w:anchor="_Toc32165" w:history="1">
        <w:r>
          <w:rPr>
            <w:rFonts w:ascii="仿宋" w:eastAsia="仿宋" w:hAnsi="仿宋" w:cs="仿宋" w:hint="eastAsia"/>
            <w:lang w:eastAsia="zh-CN"/>
          </w:rPr>
          <w:t>(二)、土建工程设计年限及安全等级</w:t>
        </w:r>
        <w:r>
          <w:tab/>
        </w:r>
        <w:r>
          <w:fldChar w:fldCharType="begin"/>
        </w:r>
        <w:r>
          <w:instrText xml:space="preserve"> PAGEREF _Toc32165 \h </w:instrText>
        </w:r>
        <w:r>
          <w:fldChar w:fldCharType="separate"/>
        </w:r>
        <w:r>
          <w:t>12</w:t>
        </w:r>
        <w:r>
          <w:fldChar w:fldCharType="end"/>
        </w:r>
      </w:hyperlink>
    </w:p>
    <w:p>
      <w:pPr>
        <w:pStyle w:val="TOC2"/>
        <w:tabs>
          <w:tab w:val="right" w:leader="dot" w:pos="8306"/>
        </w:tabs>
      </w:pPr>
      <w:hyperlink w:anchor="_Toc3199" w:history="1">
        <w:r>
          <w:rPr>
            <w:rFonts w:ascii="仿宋" w:eastAsia="仿宋" w:hAnsi="仿宋" w:cs="仿宋" w:hint="eastAsia"/>
            <w:lang w:eastAsia="zh-CN"/>
          </w:rPr>
          <w:t>(三)、建筑工程设计总体要求</w:t>
        </w:r>
        <w:r>
          <w:tab/>
        </w:r>
        <w:r>
          <w:fldChar w:fldCharType="begin"/>
        </w:r>
        <w:r>
          <w:instrText xml:space="preserve"> PAGEREF _Toc3199 \h </w:instrText>
        </w:r>
        <w:r>
          <w:fldChar w:fldCharType="separate"/>
        </w:r>
        <w:r>
          <w:t>13</w:t>
        </w:r>
        <w:r>
          <w:fldChar w:fldCharType="end"/>
        </w:r>
      </w:hyperlink>
    </w:p>
    <w:p>
      <w:pPr>
        <w:pStyle w:val="TOC2"/>
        <w:tabs>
          <w:tab w:val="right" w:leader="dot" w:pos="8306"/>
        </w:tabs>
      </w:pPr>
      <w:hyperlink w:anchor="_Toc6402" w:history="1">
        <w:r>
          <w:rPr>
            <w:rFonts w:ascii="仿宋" w:eastAsia="仿宋" w:hAnsi="仿宋" w:cs="仿宋" w:hint="eastAsia"/>
            <w:lang w:eastAsia="zh-CN"/>
          </w:rPr>
          <w:t>(四)、土建工程建设指标</w:t>
        </w:r>
        <w:r>
          <w:tab/>
        </w:r>
        <w:r>
          <w:fldChar w:fldCharType="begin"/>
        </w:r>
        <w:r>
          <w:instrText xml:space="preserve"> PAGEREF _Toc6402 \h </w:instrText>
        </w:r>
        <w:r>
          <w:fldChar w:fldCharType="separate"/>
        </w:r>
        <w:r>
          <w:t>13</w:t>
        </w:r>
        <w:r>
          <w:fldChar w:fldCharType="end"/>
        </w:r>
      </w:hyperlink>
    </w:p>
    <w:p>
      <w:pPr>
        <w:pStyle w:val="TOC1"/>
        <w:tabs>
          <w:tab w:val="right" w:leader="dot" w:pos="8306"/>
        </w:tabs>
      </w:pPr>
      <w:hyperlink w:anchor="_Toc29558" w:history="1">
        <w:r>
          <w:rPr>
            <w:rFonts w:ascii="仿宋" w:eastAsia="仿宋" w:hAnsi="仿宋" w:cs="仿宋" w:hint="eastAsia"/>
            <w:lang w:eastAsia="zh-CN"/>
          </w:rPr>
          <w:t>五、电子信息项目绩效评估</w:t>
        </w:r>
        <w:r>
          <w:tab/>
        </w:r>
        <w:r>
          <w:fldChar w:fldCharType="begin"/>
        </w:r>
        <w:r>
          <w:instrText xml:space="preserve"> PAGEREF _Toc29558 \h </w:instrText>
        </w:r>
        <w:r>
          <w:fldChar w:fldCharType="separate"/>
        </w:r>
        <w:r>
          <w:t>14</w:t>
        </w:r>
        <w:r>
          <w:fldChar w:fldCharType="end"/>
        </w:r>
      </w:hyperlink>
    </w:p>
    <w:p>
      <w:pPr>
        <w:pStyle w:val="TOC2"/>
        <w:tabs>
          <w:tab w:val="right" w:leader="dot" w:pos="8306"/>
        </w:tabs>
      </w:pPr>
      <w:hyperlink w:anchor="_Toc8850" w:history="1">
        <w:r>
          <w:rPr>
            <w:rFonts w:ascii="仿宋" w:eastAsia="仿宋" w:hAnsi="仿宋" w:cs="仿宋" w:hint="eastAsia"/>
            <w:lang w:eastAsia="zh-CN"/>
          </w:rPr>
          <w:t>(一)、绩效评估指标</w:t>
        </w:r>
        <w:r>
          <w:tab/>
        </w:r>
        <w:r>
          <w:fldChar w:fldCharType="begin"/>
        </w:r>
        <w:r>
          <w:instrText xml:space="preserve"> PAGEREF _Toc8850 \h </w:instrText>
        </w:r>
        <w:r>
          <w:fldChar w:fldCharType="separate"/>
        </w:r>
        <w:r>
          <w:t>14</w:t>
        </w:r>
        <w:r>
          <w:fldChar w:fldCharType="end"/>
        </w:r>
      </w:hyperlink>
    </w:p>
    <w:p>
      <w:pPr>
        <w:pStyle w:val="TOC2"/>
        <w:tabs>
          <w:tab w:val="right" w:leader="dot" w:pos="8306"/>
        </w:tabs>
      </w:pPr>
      <w:hyperlink w:anchor="_Toc24195" w:history="1">
        <w:r>
          <w:rPr>
            <w:rFonts w:ascii="仿宋" w:eastAsia="仿宋" w:hAnsi="仿宋" w:cs="仿宋" w:hint="eastAsia"/>
            <w:lang w:eastAsia="zh-CN"/>
          </w:rPr>
          <w:t>(二)、绩效评估方法</w:t>
        </w:r>
        <w:r>
          <w:tab/>
        </w:r>
        <w:r>
          <w:fldChar w:fldCharType="begin"/>
        </w:r>
        <w:r>
          <w:instrText xml:space="preserve"> PAGEREF _Toc24195 \h </w:instrText>
        </w:r>
        <w:r>
          <w:fldChar w:fldCharType="separate"/>
        </w:r>
        <w:r>
          <w:t>15</w:t>
        </w:r>
        <w:r>
          <w:fldChar w:fldCharType="end"/>
        </w:r>
      </w:hyperlink>
    </w:p>
    <w:p>
      <w:pPr>
        <w:pStyle w:val="TOC2"/>
        <w:tabs>
          <w:tab w:val="right" w:leader="dot" w:pos="8306"/>
        </w:tabs>
      </w:pPr>
      <w:hyperlink w:anchor="_Toc213" w:history="1">
        <w:r>
          <w:rPr>
            <w:rFonts w:ascii="仿宋" w:eastAsia="仿宋" w:hAnsi="仿宋" w:cs="仿宋" w:hint="eastAsia"/>
            <w:lang w:eastAsia="zh-CN"/>
          </w:rPr>
          <w:t>(三)、绩效评估周期</w:t>
        </w:r>
        <w:r>
          <w:tab/>
        </w:r>
        <w:r>
          <w:fldChar w:fldCharType="begin"/>
        </w:r>
        <w:r>
          <w:instrText xml:space="preserve"> PAGEREF _Toc213 \h </w:instrText>
        </w:r>
        <w:r>
          <w:fldChar w:fldCharType="separate"/>
        </w:r>
        <w:r>
          <w:t>16</w:t>
        </w:r>
        <w:r>
          <w:fldChar w:fldCharType="end"/>
        </w:r>
      </w:hyperlink>
    </w:p>
    <w:p>
      <w:pPr>
        <w:pStyle w:val="TOC1"/>
        <w:tabs>
          <w:tab w:val="right" w:leader="dot" w:pos="8306"/>
        </w:tabs>
      </w:pPr>
      <w:hyperlink w:anchor="_Toc16800" w:history="1">
        <w:r>
          <w:rPr>
            <w:rFonts w:ascii="仿宋" w:eastAsia="仿宋" w:hAnsi="仿宋" w:cs="仿宋" w:hint="eastAsia"/>
            <w:lang w:eastAsia="zh-CN"/>
          </w:rPr>
          <w:t>六、电子信息项目概论</w:t>
        </w:r>
        <w:r>
          <w:tab/>
        </w:r>
        <w:r>
          <w:fldChar w:fldCharType="begin"/>
        </w:r>
        <w:r>
          <w:instrText xml:space="preserve"> PAGEREF _Toc16800 \h </w:instrText>
        </w:r>
        <w:r>
          <w:fldChar w:fldCharType="separate"/>
        </w:r>
        <w:r>
          <w:t>17</w:t>
        </w:r>
        <w:r>
          <w:fldChar w:fldCharType="end"/>
        </w:r>
      </w:hyperlink>
    </w:p>
    <w:p>
      <w:pPr>
        <w:pStyle w:val="TOC2"/>
        <w:tabs>
          <w:tab w:val="right" w:leader="dot" w:pos="8306"/>
        </w:tabs>
      </w:pPr>
      <w:hyperlink w:anchor="_Toc18796" w:history="1">
        <w:r>
          <w:rPr>
            <w:rFonts w:ascii="仿宋" w:eastAsia="仿宋" w:hAnsi="仿宋" w:cs="仿宋" w:hint="eastAsia"/>
            <w:lang w:eastAsia="zh-CN"/>
          </w:rPr>
          <w:t>(一)、电子信息项目概况</w:t>
        </w:r>
        <w:r>
          <w:tab/>
        </w:r>
        <w:r>
          <w:fldChar w:fldCharType="begin"/>
        </w:r>
        <w:r>
          <w:instrText xml:space="preserve"> PAGEREF _Toc18796 \h </w:instrText>
        </w:r>
        <w:r>
          <w:fldChar w:fldCharType="separate"/>
        </w:r>
        <w:r>
          <w:t>17</w:t>
        </w:r>
        <w:r>
          <w:fldChar w:fldCharType="end"/>
        </w:r>
      </w:hyperlink>
    </w:p>
    <w:p>
      <w:pPr>
        <w:pStyle w:val="TOC2"/>
        <w:tabs>
          <w:tab w:val="right" w:leader="dot" w:pos="8306"/>
        </w:tabs>
      </w:pPr>
      <w:hyperlink w:anchor="_Toc20278" w:history="1">
        <w:r>
          <w:rPr>
            <w:rFonts w:ascii="仿宋" w:eastAsia="仿宋" w:hAnsi="仿宋" w:cs="仿宋" w:hint="eastAsia"/>
            <w:lang w:eastAsia="zh-CN"/>
          </w:rPr>
          <w:t>(二)、电子信息项目目标</w:t>
        </w:r>
        <w:r>
          <w:tab/>
        </w:r>
        <w:r>
          <w:fldChar w:fldCharType="begin"/>
        </w:r>
        <w:r>
          <w:instrText xml:space="preserve"> PAGEREF _Toc20278 \h </w:instrText>
        </w:r>
        <w:r>
          <w:fldChar w:fldCharType="separate"/>
        </w:r>
        <w:r>
          <w:t>19</w:t>
        </w:r>
        <w:r>
          <w:fldChar w:fldCharType="end"/>
        </w:r>
      </w:hyperlink>
    </w:p>
    <w:p>
      <w:pPr>
        <w:pStyle w:val="TOC2"/>
        <w:tabs>
          <w:tab w:val="right" w:leader="dot" w:pos="8306"/>
        </w:tabs>
      </w:pPr>
      <w:hyperlink w:anchor="_Toc13116" w:history="1">
        <w:r>
          <w:rPr>
            <w:rFonts w:ascii="仿宋" w:eastAsia="仿宋" w:hAnsi="仿宋" w:cs="仿宋" w:hint="eastAsia"/>
            <w:lang w:eastAsia="zh-CN"/>
          </w:rPr>
          <w:t>(三)、电子信息项目提出的理由</w:t>
        </w:r>
        <w:r>
          <w:tab/>
        </w:r>
        <w:r>
          <w:fldChar w:fldCharType="begin"/>
        </w:r>
        <w:r>
          <w:instrText xml:space="preserve"> PAGEREF _Toc13116 \h </w:instrText>
        </w:r>
        <w:r>
          <w:fldChar w:fldCharType="separate"/>
        </w:r>
        <w:r>
          <w:t>20</w:t>
        </w:r>
        <w:r>
          <w:fldChar w:fldCharType="end"/>
        </w:r>
      </w:hyperlink>
    </w:p>
    <w:p>
      <w:pPr>
        <w:pStyle w:val="TOC2"/>
        <w:tabs>
          <w:tab w:val="right" w:leader="dot" w:pos="8306"/>
        </w:tabs>
      </w:pPr>
      <w:hyperlink w:anchor="_Toc44" w:history="1">
        <w:r>
          <w:rPr>
            <w:rFonts w:ascii="仿宋" w:eastAsia="仿宋" w:hAnsi="仿宋" w:cs="仿宋" w:hint="eastAsia"/>
            <w:lang w:eastAsia="zh-CN"/>
          </w:rPr>
          <w:t>(四)、电子信息项目意义</w:t>
        </w:r>
        <w:r>
          <w:tab/>
        </w:r>
        <w:r>
          <w:fldChar w:fldCharType="begin"/>
        </w:r>
        <w:r>
          <w:instrText xml:space="preserve"> PAGEREF _Toc44 \h </w:instrText>
        </w:r>
        <w:r>
          <w:fldChar w:fldCharType="separate"/>
        </w:r>
        <w:r>
          <w:t>21</w:t>
        </w:r>
        <w:r>
          <w:fldChar w:fldCharType="end"/>
        </w:r>
      </w:hyperlink>
    </w:p>
    <w:p>
      <w:pPr>
        <w:pStyle w:val="TOC2"/>
        <w:tabs>
          <w:tab w:val="right" w:leader="dot" w:pos="8306"/>
        </w:tabs>
      </w:pPr>
      <w:hyperlink w:anchor="_Toc25286" w:history="1">
        <w:r>
          <w:rPr>
            <w:rFonts w:ascii="仿宋" w:eastAsia="仿宋" w:hAnsi="仿宋" w:cs="仿宋" w:hint="eastAsia"/>
            <w:lang w:eastAsia="zh-CN"/>
          </w:rPr>
          <w:t>(五)、电子信息项目背景</w:t>
        </w:r>
        <w:r>
          <w:tab/>
        </w:r>
        <w:r>
          <w:fldChar w:fldCharType="begin"/>
        </w:r>
        <w:r>
          <w:instrText xml:space="preserve"> PAGEREF _Toc25286 \h </w:instrText>
        </w:r>
        <w:r>
          <w:fldChar w:fldCharType="separate"/>
        </w:r>
        <w:r>
          <w:t>22</w:t>
        </w:r>
        <w:r>
          <w:fldChar w:fldCharType="end"/>
        </w:r>
      </w:hyperlink>
    </w:p>
    <w:p>
      <w:pPr>
        <w:pStyle w:val="TOC1"/>
        <w:tabs>
          <w:tab w:val="right" w:leader="dot" w:pos="8306"/>
        </w:tabs>
      </w:pPr>
      <w:hyperlink w:anchor="_Toc364" w:history="1">
        <w:r>
          <w:rPr>
            <w:rFonts w:ascii="仿宋" w:eastAsia="仿宋" w:hAnsi="仿宋" w:cs="仿宋" w:hint="eastAsia"/>
            <w:lang w:eastAsia="zh-CN"/>
          </w:rPr>
          <w:t>七、电子信息项目环境影响分析</w:t>
        </w:r>
        <w:r>
          <w:tab/>
        </w:r>
        <w:r>
          <w:fldChar w:fldCharType="begin"/>
        </w:r>
        <w:r>
          <w:instrText xml:space="preserve"> PAGEREF _Toc364 \h </w:instrText>
        </w:r>
        <w:r>
          <w:fldChar w:fldCharType="separate"/>
        </w:r>
        <w:r>
          <w:t>23</w:t>
        </w:r>
        <w:r>
          <w:fldChar w:fldCharType="end"/>
        </w:r>
      </w:hyperlink>
    </w:p>
    <w:p>
      <w:pPr>
        <w:pStyle w:val="TOC2"/>
        <w:tabs>
          <w:tab w:val="right" w:leader="dot" w:pos="8306"/>
        </w:tabs>
      </w:pPr>
      <w:hyperlink w:anchor="_Toc10761" w:history="1">
        <w:r>
          <w:rPr>
            <w:rFonts w:ascii="仿宋" w:eastAsia="仿宋" w:hAnsi="仿宋" w:cs="仿宋" w:hint="eastAsia"/>
            <w:lang w:eastAsia="zh-CN"/>
          </w:rPr>
          <w:t>(一)、建设区域环境质量现状</w:t>
        </w:r>
        <w:r>
          <w:tab/>
        </w:r>
        <w:r>
          <w:fldChar w:fldCharType="begin"/>
        </w:r>
        <w:r>
          <w:instrText xml:space="preserve"> PAGEREF _Toc10761 \h </w:instrText>
        </w:r>
        <w:r>
          <w:fldChar w:fldCharType="separate"/>
        </w:r>
        <w:r>
          <w:t>23</w:t>
        </w:r>
        <w:r>
          <w:fldChar w:fldCharType="end"/>
        </w:r>
      </w:hyperlink>
    </w:p>
    <w:p>
      <w:pPr>
        <w:pStyle w:val="TOC2"/>
        <w:tabs>
          <w:tab w:val="right" w:leader="dot" w:pos="8306"/>
        </w:tabs>
      </w:pPr>
      <w:hyperlink w:anchor="_Toc23217" w:history="1">
        <w:r>
          <w:rPr>
            <w:rFonts w:ascii="仿宋" w:eastAsia="仿宋" w:hAnsi="仿宋" w:cs="仿宋" w:hint="eastAsia"/>
            <w:lang w:eastAsia="zh-CN"/>
          </w:rPr>
          <w:t>(二)、建设期环境保护</w:t>
        </w:r>
        <w:r>
          <w:tab/>
        </w:r>
        <w:r>
          <w:fldChar w:fldCharType="begin"/>
        </w:r>
        <w:r>
          <w:instrText xml:space="preserve"> PAGEREF _Toc23217 \h </w:instrText>
        </w:r>
        <w:r>
          <w:fldChar w:fldCharType="separate"/>
        </w:r>
        <w:r>
          <w:t>25</w:t>
        </w:r>
        <w:r>
          <w:fldChar w:fldCharType="end"/>
        </w:r>
      </w:hyperlink>
    </w:p>
    <w:p>
      <w:pPr>
        <w:pStyle w:val="TOC2"/>
        <w:tabs>
          <w:tab w:val="right" w:leader="dot" w:pos="8306"/>
        </w:tabs>
      </w:pPr>
      <w:hyperlink w:anchor="_Toc24748" w:history="1">
        <w:r>
          <w:rPr>
            <w:rFonts w:ascii="仿宋" w:eastAsia="仿宋" w:hAnsi="仿宋" w:cs="仿宋" w:hint="eastAsia"/>
            <w:lang w:eastAsia="zh-CN"/>
          </w:rPr>
          <w:t>(三)、运营期环境保护</w:t>
        </w:r>
        <w:r>
          <w:tab/>
        </w:r>
        <w:r>
          <w:fldChar w:fldCharType="begin"/>
        </w:r>
        <w:r>
          <w:instrText xml:space="preserve"> PAGEREF _Toc24748 \h </w:instrText>
        </w:r>
        <w:r>
          <w:fldChar w:fldCharType="separate"/>
        </w:r>
        <w:r>
          <w:t>26</w:t>
        </w:r>
        <w:r>
          <w:fldChar w:fldCharType="end"/>
        </w:r>
      </w:hyperlink>
    </w:p>
    <w:p>
      <w:pPr>
        <w:pStyle w:val="TOC2"/>
        <w:tabs>
          <w:tab w:val="right" w:leader="dot" w:pos="8306"/>
        </w:tabs>
      </w:pPr>
      <w:hyperlink w:anchor="_Toc149" w:history="1">
        <w:r>
          <w:rPr>
            <w:rFonts w:ascii="仿宋" w:eastAsia="仿宋" w:hAnsi="仿宋" w:cs="仿宋" w:hint="eastAsia"/>
            <w:lang w:eastAsia="zh-CN"/>
          </w:rPr>
          <w:t>(四)、电子信息项目建设对区域经济的影响</w:t>
        </w:r>
        <w:r>
          <w:tab/>
        </w:r>
        <w:r>
          <w:fldChar w:fldCharType="begin"/>
        </w:r>
        <w:r>
          <w:instrText xml:space="preserve"> PAGEREF _Toc149 \h </w:instrText>
        </w:r>
        <w:r>
          <w:fldChar w:fldCharType="separate"/>
        </w:r>
        <w:r>
          <w:t>27</w:t>
        </w:r>
        <w:r>
          <w:fldChar w:fldCharType="end"/>
        </w:r>
      </w:hyperlink>
    </w:p>
    <w:p>
      <w:pPr>
        <w:pStyle w:val="TOC2"/>
        <w:tabs>
          <w:tab w:val="right" w:leader="dot" w:pos="8306"/>
        </w:tabs>
      </w:pPr>
      <w:hyperlink w:anchor="_Toc24129" w:history="1">
        <w:r>
          <w:rPr>
            <w:rFonts w:ascii="仿宋" w:eastAsia="仿宋" w:hAnsi="仿宋" w:cs="仿宋" w:hint="eastAsia"/>
            <w:lang w:eastAsia="zh-CN"/>
          </w:rPr>
          <w:t>(五)、废弃物处理</w:t>
        </w:r>
        <w:r>
          <w:tab/>
        </w:r>
        <w:r>
          <w:fldChar w:fldCharType="begin"/>
        </w:r>
        <w:r>
          <w:instrText xml:space="preserve"> PAGEREF _Toc24129 \h </w:instrText>
        </w:r>
        <w:r>
          <w:fldChar w:fldCharType="separate"/>
        </w:r>
        <w:r>
          <w:t>29</w:t>
        </w:r>
        <w:r>
          <w:fldChar w:fldCharType="end"/>
        </w:r>
      </w:hyperlink>
    </w:p>
    <w:p>
      <w:pPr>
        <w:pStyle w:val="TOC2"/>
        <w:tabs>
          <w:tab w:val="right" w:leader="dot" w:pos="8306"/>
        </w:tabs>
      </w:pPr>
      <w:hyperlink w:anchor="_Toc21556" w:history="1">
        <w:r>
          <w:rPr>
            <w:rFonts w:ascii="仿宋" w:eastAsia="仿宋" w:hAnsi="仿宋" w:cs="仿宋" w:hint="eastAsia"/>
            <w:lang w:eastAsia="zh-CN"/>
          </w:rPr>
          <w:t>(六)、特殊环境影响分析</w:t>
        </w:r>
        <w:r>
          <w:tab/>
        </w:r>
        <w:r>
          <w:fldChar w:fldCharType="begin"/>
        </w:r>
        <w:r>
          <w:instrText xml:space="preserve"> PAGEREF _Toc21556 \h </w:instrText>
        </w:r>
        <w:r>
          <w:fldChar w:fldCharType="separate"/>
        </w:r>
        <w:r>
          <w:t>30</w:t>
        </w:r>
        <w:r>
          <w:fldChar w:fldCharType="end"/>
        </w:r>
      </w:hyperlink>
    </w:p>
    <w:p>
      <w:pPr>
        <w:pStyle w:val="TOC2"/>
        <w:tabs>
          <w:tab w:val="right" w:leader="dot" w:pos="8306"/>
        </w:tabs>
      </w:pPr>
      <w:hyperlink w:anchor="_Toc12259" w:history="1">
        <w:r>
          <w:rPr>
            <w:rFonts w:ascii="仿宋" w:eastAsia="仿宋" w:hAnsi="仿宋" w:cs="仿宋" w:hint="eastAsia"/>
            <w:lang w:eastAsia="zh-CN"/>
          </w:rPr>
          <w:t>(七)、清洁生产</w:t>
        </w:r>
        <w:r>
          <w:tab/>
        </w:r>
        <w:r>
          <w:fldChar w:fldCharType="begin"/>
        </w:r>
        <w:r>
          <w:instrText xml:space="preserve"> PAGEREF _Toc12259 \h </w:instrText>
        </w:r>
        <w:r>
          <w:fldChar w:fldCharType="separate"/>
        </w:r>
        <w:r>
          <w:t>31</w:t>
        </w:r>
        <w:r>
          <w:fldChar w:fldCharType="end"/>
        </w:r>
      </w:hyperlink>
    </w:p>
    <w:p>
      <w:pPr>
        <w:pStyle w:val="TOC2"/>
        <w:tabs>
          <w:tab w:val="right" w:leader="dot" w:pos="8306"/>
        </w:tabs>
      </w:pPr>
      <w:hyperlink w:anchor="_Toc25836" w:history="1">
        <w:r>
          <w:rPr>
            <w:rFonts w:ascii="仿宋" w:eastAsia="仿宋" w:hAnsi="仿宋" w:cs="仿宋" w:hint="eastAsia"/>
            <w:lang w:eastAsia="zh-CN"/>
          </w:rPr>
          <w:t>(八)、环境保护综合评价</w:t>
        </w:r>
        <w:r>
          <w:tab/>
        </w:r>
        <w:r>
          <w:fldChar w:fldCharType="begin"/>
        </w:r>
        <w:r>
          <w:instrText xml:space="preserve"> PAGEREF _Toc25836 \h </w:instrText>
        </w:r>
        <w:r>
          <w:fldChar w:fldCharType="separate"/>
        </w:r>
        <w:r>
          <w:t>33</w:t>
        </w:r>
        <w:r>
          <w:fldChar w:fldCharType="end"/>
        </w:r>
      </w:hyperlink>
    </w:p>
    <w:p>
      <w:pPr>
        <w:pStyle w:val="TOC1"/>
        <w:tabs>
          <w:tab w:val="right" w:leader="dot" w:pos="8306"/>
        </w:tabs>
      </w:pPr>
      <w:hyperlink w:anchor="_Toc11133" w:history="1">
        <w:r>
          <w:rPr>
            <w:rFonts w:ascii="仿宋" w:eastAsia="仿宋" w:hAnsi="仿宋" w:cs="仿宋" w:hint="eastAsia"/>
            <w:lang w:eastAsia="zh-CN"/>
          </w:rPr>
          <w:t>八、电子信息项目财务管理</w:t>
        </w:r>
        <w:r>
          <w:tab/>
        </w:r>
        <w:r>
          <w:fldChar w:fldCharType="begin"/>
        </w:r>
        <w:r>
          <w:instrText xml:space="preserve"> PAGEREF _Toc11133 \h </w:instrText>
        </w:r>
        <w:r>
          <w:fldChar w:fldCharType="separate"/>
        </w:r>
        <w:r>
          <w:t>34</w:t>
        </w:r>
        <w:r>
          <w:fldChar w:fldCharType="end"/>
        </w:r>
      </w:hyperlink>
    </w:p>
    <w:p>
      <w:pPr>
        <w:pStyle w:val="TOC2"/>
        <w:tabs>
          <w:tab w:val="right" w:leader="dot" w:pos="8306"/>
        </w:tabs>
      </w:pPr>
      <w:hyperlink w:anchor="_Toc11511" w:history="1">
        <w:r>
          <w:rPr>
            <w:rFonts w:ascii="仿宋" w:eastAsia="仿宋" w:hAnsi="仿宋" w:cs="仿宋" w:hint="eastAsia"/>
            <w:lang w:eastAsia="zh-CN"/>
          </w:rPr>
          <w:t>(一)、资金需求大</w:t>
        </w:r>
        <w:r>
          <w:tab/>
        </w:r>
        <w:r>
          <w:fldChar w:fldCharType="begin"/>
        </w:r>
        <w:r>
          <w:instrText xml:space="preserve"> PAGEREF _Toc11511 \h </w:instrText>
        </w:r>
        <w:r>
          <w:fldChar w:fldCharType="separate"/>
        </w:r>
        <w:r>
          <w:t>34</w:t>
        </w:r>
        <w:r>
          <w:fldChar w:fldCharType="end"/>
        </w:r>
      </w:hyperlink>
    </w:p>
    <w:p>
      <w:pPr>
        <w:pStyle w:val="TOC2"/>
        <w:tabs>
          <w:tab w:val="right" w:leader="dot" w:pos="8306"/>
        </w:tabs>
      </w:pPr>
      <w:hyperlink w:anchor="_Toc22131" w:history="1">
        <w:r>
          <w:rPr>
            <w:rFonts w:ascii="仿宋" w:eastAsia="仿宋" w:hAnsi="仿宋" w:cs="仿宋" w:hint="eastAsia"/>
            <w:lang w:eastAsia="zh-CN"/>
          </w:rPr>
          <w:t>(二)、研发周期长</w:t>
        </w:r>
        <w:r>
          <w:tab/>
        </w:r>
        <w:r>
          <w:fldChar w:fldCharType="begin"/>
        </w:r>
        <w:r>
          <w:instrText xml:space="preserve"> PAGEREF _Toc22131 \h </w:instrText>
        </w:r>
        <w:r>
          <w:fldChar w:fldCharType="separate"/>
        </w:r>
        <w:r>
          <w:t>35</w:t>
        </w:r>
        <w:r>
          <w:fldChar w:fldCharType="end"/>
        </w:r>
      </w:hyperlink>
    </w:p>
    <w:p>
      <w:pPr>
        <w:pStyle w:val="TOC2"/>
        <w:tabs>
          <w:tab w:val="right" w:leader="dot" w:pos="8306"/>
        </w:tabs>
      </w:pPr>
      <w:hyperlink w:anchor="_Toc2034" w:history="1">
        <w:r>
          <w:rPr>
            <w:rFonts w:ascii="仿宋" w:eastAsia="仿宋" w:hAnsi="仿宋" w:cs="仿宋" w:hint="eastAsia"/>
            <w:lang w:eastAsia="zh-CN"/>
          </w:rPr>
          <w:t>(三)、市场风险大</w:t>
        </w:r>
        <w:r>
          <w:tab/>
        </w:r>
        <w:r>
          <w:fldChar w:fldCharType="begin"/>
        </w:r>
        <w:r>
          <w:instrText xml:space="preserve"> PAGEREF _Toc2034 \h </w:instrText>
        </w:r>
        <w:r>
          <w:fldChar w:fldCharType="separate"/>
        </w:r>
        <w:r>
          <w:t>36</w:t>
        </w:r>
        <w:r>
          <w:fldChar w:fldCharType="end"/>
        </w:r>
      </w:hyperlink>
    </w:p>
    <w:p>
      <w:pPr>
        <w:pStyle w:val="TOC2"/>
        <w:tabs>
          <w:tab w:val="right" w:leader="dot" w:pos="8306"/>
        </w:tabs>
      </w:pPr>
      <w:hyperlink w:anchor="_Toc656" w:history="1">
        <w:r>
          <w:rPr>
            <w:rFonts w:ascii="仿宋" w:eastAsia="仿宋" w:hAnsi="仿宋" w:cs="仿宋" w:hint="eastAsia"/>
            <w:lang w:eastAsia="zh-CN"/>
          </w:rPr>
          <w:t>(四)、利润率高</w:t>
        </w:r>
        <w:r>
          <w:tab/>
        </w:r>
        <w:r>
          <w:fldChar w:fldCharType="begin"/>
        </w:r>
        <w:r>
          <w:instrText xml:space="preserve"> PAGEREF _Toc656 \h </w:instrText>
        </w:r>
        <w:r>
          <w:fldChar w:fldCharType="separate"/>
        </w:r>
        <w:r>
          <w:t>39</w:t>
        </w:r>
        <w:r>
          <w:fldChar w:fldCharType="end"/>
        </w:r>
      </w:hyperlink>
    </w:p>
    <w:p>
      <w:pPr>
        <w:pStyle w:val="TOC1"/>
        <w:tabs>
          <w:tab w:val="right" w:leader="dot" w:pos="8306"/>
        </w:tabs>
      </w:pPr>
      <w:hyperlink w:anchor="_Toc23187" w:history="1">
        <w:r>
          <w:rPr>
            <w:rFonts w:ascii="仿宋" w:eastAsia="仿宋" w:hAnsi="仿宋" w:cs="仿宋" w:hint="eastAsia"/>
            <w:lang w:eastAsia="zh-CN"/>
          </w:rPr>
          <w:t>九、电子信息项目计划安排</w:t>
        </w:r>
        <w:r>
          <w:tab/>
        </w:r>
        <w:r>
          <w:fldChar w:fldCharType="begin"/>
        </w:r>
        <w:r>
          <w:instrText xml:space="preserve"> PAGEREF _Toc23187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5" w:history="1">
        <w:r>
          <w:rPr>
            <w:rFonts w:ascii="仿宋" w:eastAsia="仿宋" w:hAnsi="仿宋" w:cs="仿宋" w:hint="eastAsia"/>
            <w:lang w:eastAsia="zh-CN"/>
          </w:rPr>
          <w:t>(一)、建设周期</w:t>
        </w:r>
        <w:r>
          <w:tab/>
        </w:r>
        <w:r>
          <w:fldChar w:fldCharType="begin"/>
        </w:r>
        <w:r>
          <w:instrText xml:space="preserve"> PAGEREF _Toc23395 \h </w:instrText>
        </w:r>
        <w:r>
          <w:fldChar w:fldCharType="separate"/>
        </w:r>
        <w:r>
          <w:t>41</w:t>
        </w:r>
        <w:r>
          <w:fldChar w:fldCharType="end"/>
        </w:r>
      </w:hyperlink>
    </w:p>
    <w:p>
      <w:pPr>
        <w:pStyle w:val="TOC2"/>
        <w:tabs>
          <w:tab w:val="right" w:leader="dot" w:pos="8306"/>
        </w:tabs>
      </w:pPr>
      <w:hyperlink w:anchor="_Toc23835" w:history="1">
        <w:r>
          <w:rPr>
            <w:rFonts w:ascii="仿宋" w:eastAsia="仿宋" w:hAnsi="仿宋" w:cs="仿宋" w:hint="eastAsia"/>
            <w:lang w:eastAsia="zh-CN"/>
          </w:rPr>
          <w:t>(二)、建设进度</w:t>
        </w:r>
        <w:r>
          <w:tab/>
        </w:r>
        <w:r>
          <w:fldChar w:fldCharType="begin"/>
        </w:r>
        <w:r>
          <w:instrText xml:space="preserve"> PAGEREF _Toc23835 \h </w:instrText>
        </w:r>
        <w:r>
          <w:fldChar w:fldCharType="separate"/>
        </w:r>
        <w:r>
          <w:t>42</w:t>
        </w:r>
        <w:r>
          <w:fldChar w:fldCharType="end"/>
        </w:r>
      </w:hyperlink>
    </w:p>
    <w:p>
      <w:pPr>
        <w:pStyle w:val="TOC2"/>
        <w:tabs>
          <w:tab w:val="right" w:leader="dot" w:pos="8306"/>
        </w:tabs>
      </w:pPr>
      <w:hyperlink w:anchor="_Toc12138" w:history="1">
        <w:r>
          <w:rPr>
            <w:rFonts w:ascii="仿宋" w:eastAsia="仿宋" w:hAnsi="仿宋" w:cs="仿宋" w:hint="eastAsia"/>
            <w:lang w:eastAsia="zh-CN"/>
          </w:rPr>
          <w:t>(三)、进度安排注意事项</w:t>
        </w:r>
        <w:r>
          <w:tab/>
        </w:r>
        <w:r>
          <w:fldChar w:fldCharType="begin"/>
        </w:r>
        <w:r>
          <w:instrText xml:space="preserve"> PAGEREF _Toc12138 \h </w:instrText>
        </w:r>
        <w:r>
          <w:fldChar w:fldCharType="separate"/>
        </w:r>
        <w:r>
          <w:t>42</w:t>
        </w:r>
        <w:r>
          <w:fldChar w:fldCharType="end"/>
        </w:r>
      </w:hyperlink>
    </w:p>
    <w:p>
      <w:pPr>
        <w:pStyle w:val="TOC2"/>
        <w:tabs>
          <w:tab w:val="right" w:leader="dot" w:pos="8306"/>
        </w:tabs>
      </w:pPr>
      <w:hyperlink w:anchor="_Toc17990" w:history="1">
        <w:r>
          <w:rPr>
            <w:rFonts w:ascii="仿宋" w:eastAsia="仿宋" w:hAnsi="仿宋" w:cs="仿宋" w:hint="eastAsia"/>
            <w:lang w:eastAsia="zh-CN"/>
          </w:rPr>
          <w:t>(四)、人力资源配置</w:t>
        </w:r>
        <w:r>
          <w:tab/>
        </w:r>
        <w:r>
          <w:fldChar w:fldCharType="begin"/>
        </w:r>
        <w:r>
          <w:instrText xml:space="preserve"> PAGEREF _Toc17990 \h </w:instrText>
        </w:r>
        <w:r>
          <w:fldChar w:fldCharType="separate"/>
        </w:r>
        <w:r>
          <w:t>44</w:t>
        </w:r>
        <w:r>
          <w:fldChar w:fldCharType="end"/>
        </w:r>
      </w:hyperlink>
    </w:p>
    <w:p>
      <w:pPr>
        <w:pStyle w:val="TOC1"/>
        <w:tabs>
          <w:tab w:val="right" w:leader="dot" w:pos="8306"/>
        </w:tabs>
      </w:pPr>
      <w:hyperlink w:anchor="_Toc23492" w:history="1">
        <w:r>
          <w:rPr>
            <w:rFonts w:ascii="仿宋" w:eastAsia="仿宋" w:hAnsi="仿宋" w:cs="仿宋" w:hint="eastAsia"/>
            <w:lang w:eastAsia="zh-CN"/>
          </w:rPr>
          <w:t>十、电子信息项目人力资源培养与发展</w:t>
        </w:r>
        <w:r>
          <w:tab/>
        </w:r>
        <w:r>
          <w:fldChar w:fldCharType="begin"/>
        </w:r>
        <w:r>
          <w:instrText xml:space="preserve"> PAGEREF _Toc23492 \h </w:instrText>
        </w:r>
        <w:r>
          <w:fldChar w:fldCharType="separate"/>
        </w:r>
        <w:r>
          <w:t>45</w:t>
        </w:r>
        <w:r>
          <w:fldChar w:fldCharType="end"/>
        </w:r>
      </w:hyperlink>
    </w:p>
    <w:p>
      <w:pPr>
        <w:pStyle w:val="TOC2"/>
        <w:tabs>
          <w:tab w:val="right" w:leader="dot" w:pos="8306"/>
        </w:tabs>
      </w:pPr>
      <w:hyperlink w:anchor="_Toc17095" w:history="1">
        <w:r>
          <w:rPr>
            <w:rFonts w:ascii="仿宋" w:eastAsia="仿宋" w:hAnsi="仿宋" w:cs="仿宋" w:hint="eastAsia"/>
            <w:lang w:eastAsia="zh-CN"/>
          </w:rPr>
          <w:t>(一)、人才需求与规划</w:t>
        </w:r>
        <w:r>
          <w:tab/>
        </w:r>
        <w:r>
          <w:fldChar w:fldCharType="begin"/>
        </w:r>
        <w:r>
          <w:instrText xml:space="preserve"> PAGEREF _Toc17095 \h </w:instrText>
        </w:r>
        <w:r>
          <w:fldChar w:fldCharType="separate"/>
        </w:r>
        <w:r>
          <w:t>45</w:t>
        </w:r>
        <w:r>
          <w:fldChar w:fldCharType="end"/>
        </w:r>
      </w:hyperlink>
    </w:p>
    <w:p>
      <w:pPr>
        <w:pStyle w:val="TOC2"/>
        <w:tabs>
          <w:tab w:val="right" w:leader="dot" w:pos="8306"/>
        </w:tabs>
      </w:pPr>
      <w:hyperlink w:anchor="_Toc13885" w:history="1">
        <w:r>
          <w:rPr>
            <w:rFonts w:ascii="仿宋" w:eastAsia="仿宋" w:hAnsi="仿宋" w:cs="仿宋" w:hint="eastAsia"/>
            <w:lang w:eastAsia="zh-CN"/>
          </w:rPr>
          <w:t>(二)、培训与发展计划</w:t>
        </w:r>
        <w:r>
          <w:tab/>
        </w:r>
        <w:r>
          <w:fldChar w:fldCharType="begin"/>
        </w:r>
        <w:r>
          <w:instrText xml:space="preserve"> PAGEREF _Toc13885 \h </w:instrText>
        </w:r>
        <w:r>
          <w:fldChar w:fldCharType="separate"/>
        </w:r>
        <w:r>
          <w:t>45</w:t>
        </w:r>
        <w:r>
          <w:fldChar w:fldCharType="end"/>
        </w:r>
      </w:hyperlink>
    </w:p>
    <w:p>
      <w:pPr>
        <w:pStyle w:val="TOC1"/>
        <w:tabs>
          <w:tab w:val="right" w:leader="dot" w:pos="8306"/>
        </w:tabs>
      </w:pPr>
      <w:hyperlink w:anchor="_Toc17806" w:history="1">
        <w:r>
          <w:rPr>
            <w:rFonts w:ascii="仿宋" w:eastAsia="仿宋" w:hAnsi="仿宋" w:cs="仿宋" w:hint="eastAsia"/>
            <w:lang w:eastAsia="zh-CN"/>
          </w:rPr>
          <w:t>十一、电子信息项目人力资源管理</w:t>
        </w:r>
        <w:r>
          <w:tab/>
        </w:r>
        <w:r>
          <w:fldChar w:fldCharType="begin"/>
        </w:r>
        <w:r>
          <w:instrText xml:space="preserve"> PAGEREF _Toc17806 \h </w:instrText>
        </w:r>
        <w:r>
          <w:fldChar w:fldCharType="separate"/>
        </w:r>
        <w:r>
          <w:t>46</w:t>
        </w:r>
        <w:r>
          <w:fldChar w:fldCharType="end"/>
        </w:r>
      </w:hyperlink>
    </w:p>
    <w:p>
      <w:pPr>
        <w:pStyle w:val="TOC2"/>
        <w:tabs>
          <w:tab w:val="right" w:leader="dot" w:pos="8306"/>
        </w:tabs>
      </w:pPr>
      <w:hyperlink w:anchor="_Toc28913" w:history="1">
        <w:r>
          <w:rPr>
            <w:rFonts w:ascii="仿宋" w:eastAsia="仿宋" w:hAnsi="仿宋" w:cs="仿宋" w:hint="eastAsia"/>
            <w:lang w:eastAsia="zh-CN"/>
          </w:rPr>
          <w:t>(一)、建立健全的预算管理制度</w:t>
        </w:r>
        <w:r>
          <w:tab/>
        </w:r>
        <w:r>
          <w:fldChar w:fldCharType="begin"/>
        </w:r>
        <w:r>
          <w:instrText xml:space="preserve"> PAGEREF _Toc28913 \h </w:instrText>
        </w:r>
        <w:r>
          <w:fldChar w:fldCharType="separate"/>
        </w:r>
        <w:r>
          <w:t>46</w:t>
        </w:r>
        <w:r>
          <w:fldChar w:fldCharType="end"/>
        </w:r>
      </w:hyperlink>
    </w:p>
    <w:p>
      <w:pPr>
        <w:pStyle w:val="TOC2"/>
        <w:tabs>
          <w:tab w:val="right" w:leader="dot" w:pos="8306"/>
        </w:tabs>
      </w:pPr>
      <w:hyperlink w:anchor="_Toc24435" w:history="1">
        <w:r>
          <w:rPr>
            <w:rFonts w:ascii="仿宋" w:eastAsia="仿宋" w:hAnsi="仿宋" w:cs="仿宋" w:hint="eastAsia"/>
            <w:lang w:eastAsia="zh-CN"/>
          </w:rPr>
          <w:t>(二)、加强资金流动监控</w:t>
        </w:r>
        <w:r>
          <w:tab/>
        </w:r>
        <w:r>
          <w:fldChar w:fldCharType="begin"/>
        </w:r>
        <w:r>
          <w:instrText xml:space="preserve"> PAGEREF _Toc24435 \h </w:instrText>
        </w:r>
        <w:r>
          <w:fldChar w:fldCharType="separate"/>
        </w:r>
        <w:r>
          <w:t>48</w:t>
        </w:r>
        <w:r>
          <w:fldChar w:fldCharType="end"/>
        </w:r>
      </w:hyperlink>
    </w:p>
    <w:p>
      <w:pPr>
        <w:pStyle w:val="TOC2"/>
        <w:tabs>
          <w:tab w:val="right" w:leader="dot" w:pos="8306"/>
        </w:tabs>
      </w:pPr>
      <w:hyperlink w:anchor="_Toc3038" w:history="1">
        <w:r>
          <w:rPr>
            <w:rFonts w:ascii="仿宋" w:eastAsia="仿宋" w:hAnsi="仿宋" w:cs="仿宋" w:hint="eastAsia"/>
            <w:lang w:eastAsia="zh-CN"/>
          </w:rPr>
          <w:t>(三)、制定完善的风险控制机制</w:t>
        </w:r>
        <w:r>
          <w:tab/>
        </w:r>
        <w:r>
          <w:fldChar w:fldCharType="begin"/>
        </w:r>
        <w:r>
          <w:instrText xml:space="preserve"> PAGEREF _Toc3038 \h </w:instrText>
        </w:r>
        <w:r>
          <w:fldChar w:fldCharType="separate"/>
        </w:r>
        <w:r>
          <w:t>49</w:t>
        </w:r>
        <w:r>
          <w:fldChar w:fldCharType="end"/>
        </w:r>
      </w:hyperlink>
    </w:p>
    <w:p>
      <w:pPr>
        <w:pStyle w:val="TOC2"/>
        <w:tabs>
          <w:tab w:val="right" w:leader="dot" w:pos="8306"/>
        </w:tabs>
      </w:pPr>
      <w:hyperlink w:anchor="_Toc247" w:history="1">
        <w:r>
          <w:rPr>
            <w:rFonts w:ascii="仿宋" w:eastAsia="仿宋" w:hAnsi="仿宋" w:cs="仿宋" w:hint="eastAsia"/>
            <w:lang w:eastAsia="zh-CN"/>
          </w:rPr>
          <w:t>(四)、优化成本管理</w:t>
        </w:r>
        <w:r>
          <w:tab/>
        </w:r>
        <w:r>
          <w:fldChar w:fldCharType="begin"/>
        </w:r>
        <w:r>
          <w:instrText xml:space="preserve"> PAGEREF _Toc247 \h </w:instrText>
        </w:r>
        <w:r>
          <w:fldChar w:fldCharType="separate"/>
        </w:r>
        <w:r>
          <w:t>50</w:t>
        </w:r>
        <w:r>
          <w:fldChar w:fldCharType="end"/>
        </w:r>
      </w:hyperlink>
    </w:p>
    <w:p>
      <w:pPr>
        <w:pStyle w:val="TOC1"/>
        <w:tabs>
          <w:tab w:val="right" w:leader="dot" w:pos="8306"/>
        </w:tabs>
      </w:pPr>
      <w:hyperlink w:anchor="_Toc19476" w:history="1">
        <w:r>
          <w:rPr>
            <w:rFonts w:ascii="仿宋" w:eastAsia="仿宋" w:hAnsi="仿宋" w:cs="仿宋" w:hint="eastAsia"/>
            <w:lang w:eastAsia="zh-CN"/>
          </w:rPr>
          <w:t>十二、电子信息项目投资规划</w:t>
        </w:r>
        <w:r>
          <w:tab/>
        </w:r>
        <w:r>
          <w:fldChar w:fldCharType="begin"/>
        </w:r>
        <w:r>
          <w:instrText xml:space="preserve"> PAGEREF _Toc19476 \h </w:instrText>
        </w:r>
        <w:r>
          <w:fldChar w:fldCharType="separate"/>
        </w:r>
        <w:r>
          <w:t>51</w:t>
        </w:r>
        <w:r>
          <w:fldChar w:fldCharType="end"/>
        </w:r>
      </w:hyperlink>
    </w:p>
    <w:p>
      <w:pPr>
        <w:pStyle w:val="TOC2"/>
        <w:tabs>
          <w:tab w:val="right" w:leader="dot" w:pos="8306"/>
        </w:tabs>
      </w:pPr>
      <w:hyperlink w:anchor="_Toc24369" w:history="1">
        <w:r>
          <w:rPr>
            <w:rFonts w:ascii="仿宋" w:eastAsia="仿宋" w:hAnsi="仿宋" w:cs="仿宋" w:hint="eastAsia"/>
            <w:lang w:eastAsia="zh-CN"/>
          </w:rPr>
          <w:t>(一)、电子信息项目总投资估算</w:t>
        </w:r>
        <w:r>
          <w:tab/>
        </w:r>
        <w:r>
          <w:fldChar w:fldCharType="begin"/>
        </w:r>
        <w:r>
          <w:instrText xml:space="preserve"> PAGEREF _Toc24369 \h </w:instrText>
        </w:r>
        <w:r>
          <w:fldChar w:fldCharType="separate"/>
        </w:r>
        <w:r>
          <w:t>51</w:t>
        </w:r>
        <w:r>
          <w:fldChar w:fldCharType="end"/>
        </w:r>
      </w:hyperlink>
    </w:p>
    <w:p>
      <w:pPr>
        <w:pStyle w:val="TOC2"/>
        <w:tabs>
          <w:tab w:val="right" w:leader="dot" w:pos="8306"/>
        </w:tabs>
      </w:pPr>
      <w:hyperlink w:anchor="_Toc11629" w:history="1">
        <w:r>
          <w:rPr>
            <w:rFonts w:ascii="仿宋" w:eastAsia="仿宋" w:hAnsi="仿宋" w:cs="仿宋" w:hint="eastAsia"/>
            <w:lang w:eastAsia="zh-CN"/>
          </w:rPr>
          <w:t>(二)、资金筹措</w:t>
        </w:r>
        <w:r>
          <w:tab/>
        </w:r>
        <w:r>
          <w:fldChar w:fldCharType="begin"/>
        </w:r>
        <w:r>
          <w:instrText xml:space="preserve"> PAGEREF _Toc11629 \h </w:instrText>
        </w:r>
        <w:r>
          <w:fldChar w:fldCharType="separate"/>
        </w:r>
        <w:r>
          <w:t>53</w:t>
        </w:r>
        <w:r>
          <w:fldChar w:fldCharType="end"/>
        </w:r>
      </w:hyperlink>
    </w:p>
    <w:p>
      <w:pPr>
        <w:pStyle w:val="TOC1"/>
        <w:tabs>
          <w:tab w:val="right" w:leader="dot" w:pos="8306"/>
        </w:tabs>
      </w:pPr>
      <w:hyperlink w:anchor="_Toc15665" w:history="1">
        <w:r>
          <w:rPr>
            <w:rFonts w:ascii="仿宋" w:eastAsia="仿宋" w:hAnsi="仿宋" w:cs="仿宋" w:hint="eastAsia"/>
            <w:lang w:eastAsia="zh-CN"/>
          </w:rPr>
          <w:t>十三、质量管理体系</w:t>
        </w:r>
        <w:r>
          <w:tab/>
        </w:r>
        <w:r>
          <w:fldChar w:fldCharType="begin"/>
        </w:r>
        <w:r>
          <w:instrText xml:space="preserve"> PAGEREF _Toc15665 \h </w:instrText>
        </w:r>
        <w:r>
          <w:fldChar w:fldCharType="separate"/>
        </w:r>
        <w:r>
          <w:t>53</w:t>
        </w:r>
        <w:r>
          <w:fldChar w:fldCharType="end"/>
        </w:r>
      </w:hyperlink>
    </w:p>
    <w:p>
      <w:pPr>
        <w:pStyle w:val="TOC2"/>
        <w:tabs>
          <w:tab w:val="right" w:leader="dot" w:pos="8306"/>
        </w:tabs>
      </w:pPr>
      <w:hyperlink w:anchor="_Toc10988" w:history="1">
        <w:r>
          <w:rPr>
            <w:rFonts w:ascii="仿宋" w:eastAsia="仿宋" w:hAnsi="仿宋" w:cs="仿宋" w:hint="eastAsia"/>
            <w:lang w:eastAsia="zh-CN"/>
          </w:rPr>
          <w:t>(一)、质量目标与方针</w:t>
        </w:r>
        <w:r>
          <w:tab/>
        </w:r>
        <w:r>
          <w:fldChar w:fldCharType="begin"/>
        </w:r>
        <w:r>
          <w:instrText xml:space="preserve"> PAGEREF _Toc10988 \h </w:instrText>
        </w:r>
        <w:r>
          <w:fldChar w:fldCharType="separate"/>
        </w:r>
        <w:r>
          <w:t>53</w:t>
        </w:r>
        <w:r>
          <w:fldChar w:fldCharType="end"/>
        </w:r>
      </w:hyperlink>
    </w:p>
    <w:p>
      <w:pPr>
        <w:pStyle w:val="TOC2"/>
        <w:tabs>
          <w:tab w:val="right" w:leader="dot" w:pos="8306"/>
        </w:tabs>
      </w:pPr>
      <w:hyperlink w:anchor="_Toc9557" w:history="1">
        <w:r>
          <w:rPr>
            <w:rFonts w:ascii="仿宋" w:eastAsia="仿宋" w:hAnsi="仿宋" w:cs="仿宋" w:hint="eastAsia"/>
            <w:lang w:eastAsia="zh-CN"/>
          </w:rPr>
          <w:t>(二)、质量管理责任</w:t>
        </w:r>
        <w:r>
          <w:tab/>
        </w:r>
        <w:r>
          <w:fldChar w:fldCharType="begin"/>
        </w:r>
        <w:r>
          <w:instrText xml:space="preserve"> PAGEREF _Toc9557 \h </w:instrText>
        </w:r>
        <w:r>
          <w:fldChar w:fldCharType="separate"/>
        </w:r>
        <w:r>
          <w:t>54</w:t>
        </w:r>
        <w:r>
          <w:fldChar w:fldCharType="end"/>
        </w:r>
      </w:hyperlink>
    </w:p>
    <w:p>
      <w:pPr>
        <w:pStyle w:val="TOC2"/>
        <w:tabs>
          <w:tab w:val="right" w:leader="dot" w:pos="8306"/>
        </w:tabs>
      </w:pPr>
      <w:hyperlink w:anchor="_Toc23352" w:history="1">
        <w:r>
          <w:rPr>
            <w:rFonts w:ascii="仿宋" w:eastAsia="仿宋" w:hAnsi="仿宋" w:cs="仿宋" w:hint="eastAsia"/>
            <w:lang w:eastAsia="zh-CN"/>
          </w:rPr>
          <w:t>(三)、质量管理体系文件</w:t>
        </w:r>
        <w:r>
          <w:tab/>
        </w:r>
        <w:r>
          <w:fldChar w:fldCharType="begin"/>
        </w:r>
        <w:r>
          <w:instrText xml:space="preserve"> PAGEREF _Toc23352 \h </w:instrText>
        </w:r>
        <w:r>
          <w:fldChar w:fldCharType="separate"/>
        </w:r>
        <w:r>
          <w:t>56</w:t>
        </w:r>
        <w:r>
          <w:fldChar w:fldCharType="end"/>
        </w:r>
      </w:hyperlink>
    </w:p>
    <w:p>
      <w:pPr>
        <w:pStyle w:val="TOC2"/>
        <w:tabs>
          <w:tab w:val="right" w:leader="dot" w:pos="8306"/>
        </w:tabs>
      </w:pPr>
      <w:hyperlink w:anchor="_Toc14949" w:history="1">
        <w:r>
          <w:rPr>
            <w:rFonts w:ascii="仿宋" w:eastAsia="仿宋" w:hAnsi="仿宋" w:cs="仿宋" w:hint="eastAsia"/>
            <w:lang w:eastAsia="zh-CN"/>
          </w:rPr>
          <w:t>(四)、质量培训与教育</w:t>
        </w:r>
        <w:r>
          <w:tab/>
        </w:r>
        <w:r>
          <w:fldChar w:fldCharType="begin"/>
        </w:r>
        <w:r>
          <w:instrText xml:space="preserve"> PAGEREF _Toc14949 \h </w:instrText>
        </w:r>
        <w:r>
          <w:fldChar w:fldCharType="separate"/>
        </w:r>
        <w:r>
          <w:t>58</w:t>
        </w:r>
        <w:r>
          <w:fldChar w:fldCharType="end"/>
        </w:r>
      </w:hyperlink>
    </w:p>
    <w:p>
      <w:pPr>
        <w:pStyle w:val="TOC2"/>
        <w:tabs>
          <w:tab w:val="right" w:leader="dot" w:pos="8306"/>
        </w:tabs>
      </w:pPr>
      <w:hyperlink w:anchor="_Toc2510" w:history="1">
        <w:r>
          <w:rPr>
            <w:rFonts w:ascii="仿宋" w:eastAsia="仿宋" w:hAnsi="仿宋" w:cs="仿宋" w:hint="eastAsia"/>
            <w:lang w:eastAsia="zh-CN"/>
          </w:rPr>
          <w:t>(五)、质量审核与评价</w:t>
        </w:r>
        <w:r>
          <w:tab/>
        </w:r>
        <w:r>
          <w:fldChar w:fldCharType="begin"/>
        </w:r>
        <w:r>
          <w:instrText xml:space="preserve"> PAGEREF _Toc2510 \h </w:instrText>
        </w:r>
        <w:r>
          <w:fldChar w:fldCharType="separate"/>
        </w:r>
        <w:r>
          <w:t>59</w:t>
        </w:r>
        <w:r>
          <w:fldChar w:fldCharType="end"/>
        </w:r>
      </w:hyperlink>
    </w:p>
    <w:p>
      <w:pPr>
        <w:pStyle w:val="TOC2"/>
        <w:tabs>
          <w:tab w:val="right" w:leader="dot" w:pos="8306"/>
        </w:tabs>
      </w:pPr>
      <w:hyperlink w:anchor="_Toc18034" w:history="1">
        <w:r>
          <w:rPr>
            <w:rFonts w:ascii="仿宋" w:eastAsia="仿宋" w:hAnsi="仿宋" w:cs="仿宋" w:hint="eastAsia"/>
            <w:lang w:eastAsia="zh-CN"/>
          </w:rPr>
          <w:t>(六)、不符合与纠正措施</w:t>
        </w:r>
        <w:r>
          <w:tab/>
        </w:r>
        <w:r>
          <w:fldChar w:fldCharType="begin"/>
        </w:r>
        <w:r>
          <w:instrText xml:space="preserve"> PAGEREF _Toc18034 \h </w:instrText>
        </w:r>
        <w:r>
          <w:fldChar w:fldCharType="separate"/>
        </w:r>
        <w:r>
          <w:t>60</w:t>
        </w:r>
        <w:r>
          <w:fldChar w:fldCharType="end"/>
        </w:r>
      </w:hyperlink>
    </w:p>
    <w:p>
      <w:pPr>
        <w:pStyle w:val="TOC1"/>
        <w:tabs>
          <w:tab w:val="right" w:leader="dot" w:pos="8306"/>
        </w:tabs>
      </w:pPr>
      <w:hyperlink w:anchor="_Toc31453" w:history="1">
        <w:r>
          <w:rPr>
            <w:rFonts w:ascii="仿宋" w:eastAsia="仿宋" w:hAnsi="仿宋" w:cs="仿宋" w:hint="eastAsia"/>
            <w:lang w:eastAsia="zh-CN"/>
          </w:rPr>
          <w:t>十四、风险识别与分类</w:t>
        </w:r>
        <w:r>
          <w:tab/>
        </w:r>
        <w:r>
          <w:fldChar w:fldCharType="begin"/>
        </w:r>
        <w:r>
          <w:instrText xml:space="preserve"> PAGEREF _Toc31453 \h </w:instrText>
        </w:r>
        <w:r>
          <w:fldChar w:fldCharType="separate"/>
        </w:r>
        <w:r>
          <w:t>61</w:t>
        </w:r>
        <w:r>
          <w:fldChar w:fldCharType="end"/>
        </w:r>
      </w:hyperlink>
    </w:p>
    <w:p>
      <w:pPr>
        <w:pStyle w:val="TOC2"/>
        <w:tabs>
          <w:tab w:val="right" w:leader="dot" w:pos="8306"/>
        </w:tabs>
      </w:pPr>
      <w:hyperlink w:anchor="_Toc7625" w:history="1">
        <w:r>
          <w:rPr>
            <w:rFonts w:ascii="仿宋" w:eastAsia="仿宋" w:hAnsi="仿宋" w:cs="仿宋" w:hint="eastAsia"/>
            <w:lang w:eastAsia="zh-CN"/>
          </w:rPr>
          <w:t>(一)、风险识别</w:t>
        </w:r>
        <w:r>
          <w:tab/>
        </w:r>
        <w:r>
          <w:fldChar w:fldCharType="begin"/>
        </w:r>
        <w:r>
          <w:instrText xml:space="preserve"> PAGEREF _Toc7625 \h </w:instrText>
        </w:r>
        <w:r>
          <w:fldChar w:fldCharType="separate"/>
        </w:r>
        <w:r>
          <w:t>61</w:t>
        </w:r>
        <w:r>
          <w:fldChar w:fldCharType="end"/>
        </w:r>
      </w:hyperlink>
    </w:p>
    <w:p>
      <w:pPr>
        <w:pStyle w:val="TOC2"/>
        <w:tabs>
          <w:tab w:val="right" w:leader="dot" w:pos="8306"/>
        </w:tabs>
      </w:pPr>
      <w:hyperlink w:anchor="_Toc14058" w:history="1">
        <w:r>
          <w:rPr>
            <w:rFonts w:ascii="仿宋" w:eastAsia="仿宋" w:hAnsi="仿宋" w:cs="仿宋" w:hint="eastAsia"/>
            <w:lang w:eastAsia="zh-CN"/>
          </w:rPr>
          <w:t>(二)、风险分类</w:t>
        </w:r>
        <w:r>
          <w:tab/>
        </w:r>
        <w:r>
          <w:fldChar w:fldCharType="begin"/>
        </w:r>
        <w:r>
          <w:instrText xml:space="preserve"> PAGEREF _Toc14058 \h </w:instrText>
        </w:r>
        <w:r>
          <w:fldChar w:fldCharType="separate"/>
        </w:r>
        <w:r>
          <w:t>62</w:t>
        </w:r>
        <w:r>
          <w:fldChar w:fldCharType="end"/>
        </w:r>
      </w:hyperlink>
    </w:p>
    <w:p>
      <w:pPr>
        <w:pStyle w:val="TOC1"/>
        <w:tabs>
          <w:tab w:val="right" w:leader="dot" w:pos="8306"/>
        </w:tabs>
      </w:pPr>
      <w:hyperlink w:anchor="_Toc24197" w:history="1">
        <w:r>
          <w:rPr>
            <w:rFonts w:ascii="仿宋" w:eastAsia="仿宋" w:hAnsi="仿宋" w:cs="仿宋" w:hint="eastAsia"/>
            <w:lang w:eastAsia="zh-CN"/>
          </w:rPr>
          <w:t>十五、供应链管理</w:t>
        </w:r>
        <w:r>
          <w:tab/>
        </w:r>
        <w:r>
          <w:fldChar w:fldCharType="begin"/>
        </w:r>
        <w:r>
          <w:instrText xml:space="preserve"> PAGEREF _Toc24197 \h </w:instrText>
        </w:r>
        <w:r>
          <w:fldChar w:fldCharType="separate"/>
        </w:r>
        <w:r>
          <w:t>64</w:t>
        </w:r>
        <w:r>
          <w:fldChar w:fldCharType="end"/>
        </w:r>
      </w:hyperlink>
    </w:p>
    <w:p>
      <w:pPr>
        <w:pStyle w:val="TOC2"/>
        <w:tabs>
          <w:tab w:val="right" w:leader="dot" w:pos="8306"/>
        </w:tabs>
      </w:pPr>
      <w:hyperlink w:anchor="_Toc25775" w:history="1">
        <w:r>
          <w:rPr>
            <w:rFonts w:ascii="仿宋" w:eastAsia="仿宋" w:hAnsi="仿宋" w:cs="仿宋" w:hint="eastAsia"/>
            <w:lang w:eastAsia="zh-CN"/>
          </w:rPr>
          <w:t>(一)、供应链战略规划</w:t>
        </w:r>
        <w:r>
          <w:tab/>
        </w:r>
        <w:r>
          <w:fldChar w:fldCharType="begin"/>
        </w:r>
        <w:r>
          <w:instrText xml:space="preserve"> PAGEREF _Toc25775 \h </w:instrText>
        </w:r>
        <w:r>
          <w:fldChar w:fldCharType="separate"/>
        </w:r>
        <w:r>
          <w:t>64</w:t>
        </w:r>
        <w:r>
          <w:fldChar w:fldCharType="end"/>
        </w:r>
      </w:hyperlink>
    </w:p>
    <w:p>
      <w:pPr>
        <w:pStyle w:val="TOC2"/>
        <w:tabs>
          <w:tab w:val="right" w:leader="dot" w:pos="8306"/>
        </w:tabs>
      </w:pPr>
      <w:hyperlink w:anchor="_Toc6515" w:history="1">
        <w:r>
          <w:rPr>
            <w:rFonts w:ascii="仿宋" w:eastAsia="仿宋" w:hAnsi="仿宋" w:cs="仿宋" w:hint="eastAsia"/>
            <w:lang w:eastAsia="zh-CN"/>
          </w:rPr>
          <w:t>(二)、供应商选择与合作</w:t>
        </w:r>
        <w:r>
          <w:tab/>
        </w:r>
        <w:r>
          <w:fldChar w:fldCharType="begin"/>
        </w:r>
        <w:r>
          <w:instrText xml:space="preserve"> PAGEREF _Toc6515 \h </w:instrText>
        </w:r>
        <w:r>
          <w:fldChar w:fldCharType="separate"/>
        </w:r>
        <w:r>
          <w:t>66</w:t>
        </w:r>
        <w:r>
          <w:fldChar w:fldCharType="end"/>
        </w:r>
      </w:hyperlink>
    </w:p>
    <w:p>
      <w:pPr>
        <w:pStyle w:val="TOC2"/>
        <w:tabs>
          <w:tab w:val="right" w:leader="dot" w:pos="8306"/>
        </w:tabs>
      </w:pPr>
      <w:hyperlink w:anchor="_Toc10960" w:history="1">
        <w:r>
          <w:rPr>
            <w:rFonts w:ascii="仿宋" w:eastAsia="仿宋" w:hAnsi="仿宋" w:cs="仿宋" w:hint="eastAsia"/>
            <w:lang w:eastAsia="zh-CN"/>
          </w:rPr>
          <w:t>(三)、物流与库存管理</w:t>
        </w:r>
        <w:r>
          <w:tab/>
        </w:r>
        <w:r>
          <w:fldChar w:fldCharType="begin"/>
        </w:r>
        <w:r>
          <w:instrText xml:space="preserve"> PAGEREF _Toc10960 \h </w:instrText>
        </w:r>
        <w:r>
          <w:fldChar w:fldCharType="separate"/>
        </w:r>
        <w:r>
          <w:t>67</w:t>
        </w:r>
        <w:r>
          <w:fldChar w:fldCharType="end"/>
        </w:r>
      </w:hyperlink>
    </w:p>
    <w:p>
      <w:pPr>
        <w:pStyle w:val="TOC1"/>
        <w:tabs>
          <w:tab w:val="right" w:leader="dot" w:pos="8306"/>
        </w:tabs>
      </w:pPr>
      <w:hyperlink w:anchor="_Toc5999" w:history="1">
        <w:r>
          <w:rPr>
            <w:rFonts w:ascii="仿宋" w:eastAsia="仿宋" w:hAnsi="仿宋" w:cs="仿宋" w:hint="eastAsia"/>
            <w:lang w:eastAsia="zh-CN"/>
          </w:rPr>
          <w:t>十六、利益相关者分析与沟通计划</w:t>
        </w:r>
        <w:r>
          <w:tab/>
        </w:r>
        <w:r>
          <w:fldChar w:fldCharType="begin"/>
        </w:r>
        <w:r>
          <w:instrText xml:space="preserve"> PAGEREF _Toc5999 \h </w:instrText>
        </w:r>
        <w:r>
          <w:fldChar w:fldCharType="separate"/>
        </w:r>
        <w:r>
          <w:t>68</w:t>
        </w:r>
        <w:r>
          <w:fldChar w:fldCharType="end"/>
        </w:r>
      </w:hyperlink>
    </w:p>
    <w:p>
      <w:pPr>
        <w:pStyle w:val="TOC2"/>
        <w:tabs>
          <w:tab w:val="right" w:leader="dot" w:pos="8306"/>
        </w:tabs>
      </w:pPr>
      <w:hyperlink w:anchor="_Toc8283" w:history="1">
        <w:r>
          <w:rPr>
            <w:rFonts w:ascii="仿宋" w:eastAsia="仿宋" w:hAnsi="仿宋" w:cs="仿宋" w:hint="eastAsia"/>
            <w:lang w:eastAsia="zh-CN"/>
          </w:rPr>
          <w:t>(一)、利益相关者分析</w:t>
        </w:r>
        <w:r>
          <w:tab/>
        </w:r>
        <w:r>
          <w:fldChar w:fldCharType="begin"/>
        </w:r>
        <w:r>
          <w:instrText xml:space="preserve"> PAGEREF _Toc8283 \h </w:instrText>
        </w:r>
        <w:r>
          <w:fldChar w:fldCharType="separate"/>
        </w:r>
        <w:r>
          <w:t>68</w:t>
        </w:r>
        <w:r>
          <w:fldChar w:fldCharType="end"/>
        </w:r>
      </w:hyperlink>
    </w:p>
    <w:p>
      <w:pPr>
        <w:pStyle w:val="TOC2"/>
        <w:tabs>
          <w:tab w:val="right" w:leader="dot" w:pos="8306"/>
        </w:tabs>
      </w:pPr>
      <w:hyperlink w:anchor="_Toc18027" w:history="1">
        <w:r>
          <w:rPr>
            <w:rFonts w:ascii="仿宋" w:eastAsia="仿宋" w:hAnsi="仿宋" w:cs="仿宋" w:hint="eastAsia"/>
            <w:lang w:eastAsia="zh-CN"/>
          </w:rPr>
          <w:t>(二)、沟通计划</w:t>
        </w:r>
        <w:r>
          <w:tab/>
        </w:r>
        <w:r>
          <w:fldChar w:fldCharType="begin"/>
        </w:r>
        <w:r>
          <w:instrText xml:space="preserve"> PAGEREF _Toc18027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001"/>
      <w:r>
        <w:rPr>
          <w:rFonts w:ascii="仿宋" w:eastAsia="仿宋" w:hAnsi="仿宋" w:cs="仿宋" w:hint="eastAsia"/>
          <w:lang w:eastAsia="zh-CN"/>
        </w:rPr>
        <w:t>(一)、电子信息行业分析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信息行业一直以来都是市场的关注焦点。行业内的发展趋势、竞争态势以及潜在机会都对电子信息项目的推进产生深远的影响。通过深入研究行业的整体概貌，我们将更好地理解行业的核心特征，为电子信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信息行业，技术一直是推动创新和发展的关键因素。我们将对当前技术趋势进行详尽分析，包括但不限于人工智能、大数据应用、先进制造技术等。这有助于电子信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信息项目成功的基础。我们将对主要竞争对手进行深入研究，包括其市场份额、产品特点、市场定位等。通过全面了解竞争对手的优势和劣势，电子信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44"/>
      <w:r>
        <w:rPr>
          <w:rFonts w:ascii="仿宋" w:eastAsia="仿宋" w:hAnsi="仿宋" w:cs="仿宋" w:hint="eastAsia"/>
          <w:sz w:val="28"/>
          <w:lang w:eastAsia="zh-CN"/>
        </w:rPr>
        <w:t>(二)、电子信息市场分析预测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通过对市场规模的深入调研，我们将预测电子信息市场未来的增长趋势。这包括市场的整体规模、各细分领域的发展趋势等。电子信息项目可以根据市场的扩张速度和潜在机会，制定更符合市场需求的发展策略。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信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信息项目实施过程中需要充分考虑的因素。我们将对市场风险进行全面评估，包括但不限于政策法规风险、市场竞争风险、技术变革风险等。通过对潜在风险的深入分析，电子信息项目可以制定相应的风险缓解策略，降低不确定性对电子信息项目的影响。</w:t>
      </w:r>
    </w:p>
    <w:p>
      <w:pPr>
        <w:pStyle w:val="Heading1"/>
        <w:ind w:firstLine="560" w:firstLineChars="200"/>
        <w:rPr>
          <w:rFonts w:ascii="仿宋" w:eastAsia="仿宋" w:hAnsi="仿宋" w:cs="仿宋" w:hint="eastAsia"/>
          <w:sz w:val="28"/>
          <w:lang w:eastAsia="zh-CN"/>
        </w:rPr>
      </w:pPr>
      <w:bookmarkStart w:id="5" w:name="_Toc11098"/>
      <w:r>
        <w:rPr>
          <w:rFonts w:ascii="仿宋" w:eastAsia="仿宋" w:hAnsi="仿宋" w:cs="仿宋" w:hint="eastAsia"/>
          <w:sz w:val="28"/>
          <w:lang w:eastAsia="zh-CN"/>
        </w:rPr>
        <w:t>二、电子信息项目危机管理</w:t>
      </w:r>
      <w:bookmarkEnd w:id="5"/>
    </w:p>
    <w:p>
      <w:pPr>
        <w:pStyle w:val="Heading2"/>
        <w:rPr>
          <w:rFonts w:ascii="仿宋" w:eastAsia="仿宋" w:hAnsi="仿宋" w:cs="仿宋" w:hint="eastAsia"/>
          <w:lang w:eastAsia="zh-CN"/>
        </w:rPr>
      </w:pPr>
      <w:bookmarkStart w:id="6" w:name="_Toc193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信息项目危机管理中，危机预警与识别是确保电子信息项目稳健运行的核心步骤。通过建立全面的监测机制，电子信息项目团队旨在及时发现和理解潜在的风险和危机因素，以便采取及时的预防和应对措施，确保电子信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首先，通过深入的风险评估，电子信息项目团队全面分析了整个电子信息项目和各个阶段可能存在的威胁。这包括准确评估每个潜在风险的发生概率和可能影响的程度，为后续危机预警提供了有力支持。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信息项目团队着重于明确定义电子信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信息项目进展的持续监控，团队能够及时发现潜在问题并作出迅速反应。电子信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在这一阶段，团队的专业素养和反应速度将发挥至关重要的作用，以确保潜在危机能够在初期得到有效的处理，最大程度地减轻负面影响。通过危机预警与识别，电子信息项目得以更有序、可控地推进。</w:t>
      </w:r>
    </w:p>
    <w:p>
      <w:pPr>
        <w:pStyle w:val="Heading2"/>
        <w:ind w:firstLine="560" w:firstLineChars="200"/>
        <w:rPr>
          <w:rFonts w:ascii="仿宋" w:eastAsia="仿宋" w:hAnsi="仿宋" w:cs="仿宋" w:hint="eastAsia"/>
          <w:sz w:val="28"/>
          <w:lang w:eastAsia="zh-CN"/>
        </w:rPr>
      </w:pPr>
      <w:bookmarkStart w:id="7" w:name="_Toc319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在危机发生时，电子信息项目团队立即行动，成立了应急小组。该小组的任务是迅速制定并实施紧急应对措施，以最小化潜在损失。以下是采取的主要措施：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暂停电子信息项目进度：为遏制危机蔓延，电子信息项目暂时停止进行，以便全面评估当前状况。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资源重新分配：重新评估电子信息项目资源的分配，确保最大限度地减小损失。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实时沟通：与关键利益相关者建立实时沟通机制，向他们传递电子信息项目危机的实际状况，保障电子信息项目核心利益。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在紧急应对的同时，电子信息项目团队强调了团队协作和有效沟通的重要性。以下是团队协作的关键举措：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信息共享机制：建立了信息共享平台，确保团队成员能够及时获取电子信息项目危机的实时信息。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领导者沟通：电子信息项目领导者通过定期会议和即时沟通工具，指导团队应对危机，保持团队稳定运行。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随着危机得到初步控制，电子信息项目团队转向制定恢复计划，以确保电子信息项目能够从中迅速恢复。主要恢复计划包括：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修复受损的进度计划：重新评估电子信息项目进度，制定修复计划，确保电子信息项目尽快回归正常进程。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重新调整资源分配：优化资源分配，确保电子信息项目在有限资源下高效运转。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风险管理机制加强：对电子信息项目风险进行全面评估，制定更强化的风险管理策略，以预防未来可能的危机。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351"/>
      <w:r>
        <w:rPr>
          <w:rFonts w:ascii="仿宋" w:eastAsia="仿宋" w:hAnsi="仿宋" w:cs="仿宋" w:hint="eastAsia"/>
          <w:sz w:val="28"/>
          <w:lang w:eastAsia="zh-CN"/>
        </w:rPr>
        <w:t>三、电子信息项目文档管理</w:t>
      </w:r>
      <w:bookmarkEnd w:id="8"/>
    </w:p>
    <w:p>
      <w:pPr>
        <w:pStyle w:val="Heading2"/>
        <w:rPr>
          <w:rFonts w:ascii="仿宋" w:eastAsia="仿宋" w:hAnsi="仿宋" w:cs="仿宋" w:hint="eastAsia"/>
          <w:lang w:eastAsia="zh-CN"/>
        </w:rPr>
      </w:pPr>
      <w:bookmarkStart w:id="9" w:name="_Toc276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电子信息项目高度重视文档的质量和准确性，以支持电子信息项目的各项活动和决策。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信息项目文档的编制始于电子信息项目计划的初期，我们制定了详细的文档编制计划，明确了每个文档的内容、格式和编写责任人。在电子信息项目启动阶段，我们首先编制了电子信息项目章程，明确定义了电子信息项目的目标、范围、风险等关键要素。随后，电子信息项目团队根据计划陆续编制了需求文档、设计文档、测试文档等各类文档，确保电子信息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信息项目管理中的重要环节，旨在确保电子信息项目文档符合质量标准和电子信息项目需求。在电子信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除了内部审查，我们还进行了外部审查，邀请电子信息项目相关利益方和专业领域的专家对文档进行独立审查。这有助于获取更全面、客观的反馈，确保电子信息项目文档不仅符合内部标准，也满足外部需求。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电子信息项目在文档编制与审查方面建立了严格的管理机制，通过规范的流程和多维度的审查，确保电子信息项目文档的质量、准确性和可靠性，为电子信息项目的顺利推进提供了有力支持。</w:t>
      </w:r>
    </w:p>
    <w:p>
      <w:pPr>
        <w:pStyle w:val="Heading2"/>
        <w:ind w:firstLine="560" w:firstLineChars="200"/>
        <w:rPr>
          <w:rFonts w:ascii="仿宋" w:eastAsia="仿宋" w:hAnsi="仿宋" w:cs="仿宋" w:hint="eastAsia"/>
          <w:sz w:val="28"/>
          <w:lang w:eastAsia="zh-CN"/>
        </w:rPr>
      </w:pPr>
      <w:bookmarkStart w:id="10" w:name="_Toc131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在电子信息项目中，我们致力于优化文档发布与分发过程，以确保信息的高效传递和团队间协作的顺畅进行。以下是我们采取的关键优化策略：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我们通过多渠道发布文档，包括电子邮件、电子信息项目管理平台、内部网站等，以满足不同团队成员的偏好和需求。多渠道发布确保了信息的全面覆盖。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我们采用了精细的权限控制，确保只有授权人员可以访问敏感信息。这种安全措施保护了电子信息项目文档的机密性，防止了未经授权的信息泄露。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0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文档存档与归档是电子信息项目生命周期中一个至关重要的环节，直接关系到电子信息项目信息的长期保存和历史记录的完整性。在电子信息项目中，我们实施了一系列有效的文档存档与归档管理策略：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876"/>
      <w:r>
        <w:rPr>
          <w:rFonts w:ascii="仿宋" w:eastAsia="仿宋" w:hAnsi="仿宋" w:cs="仿宋" w:hint="eastAsia"/>
          <w:sz w:val="28"/>
          <w:lang w:eastAsia="zh-CN"/>
        </w:rPr>
        <w:t>四、电子信息项目土建工程</w:t>
      </w:r>
      <w:bookmarkEnd w:id="12"/>
    </w:p>
    <w:p>
      <w:pPr>
        <w:pStyle w:val="Heading2"/>
        <w:rPr>
          <w:rFonts w:ascii="仿宋" w:eastAsia="仿宋" w:hAnsi="仿宋" w:cs="仿宋" w:hint="eastAsia"/>
          <w:lang w:eastAsia="zh-CN"/>
        </w:rPr>
      </w:pPr>
      <w:bookmarkStart w:id="13" w:name="_Toc3121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在电子信息项目的建筑工程设计中，我们将秉承一系列重要的设计原则，以确保电子信息项目建筑在功能、美观、可持续性等方面达到最佳效果。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首要原则是确保建筑的功能性得到最大化的发挥。我们将充分理解电子信息项目的实际需求，合理布局各个功能区域，保证建筑在满足业务需求的同时，提供高效的工作环境。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在建筑设计中，我们将综合考虑建设和运营成本。通过精细的经济效益分析，确保设计方案在高效利用资源的同时，对电子信息项目的长期盈利能力有积极的贡献。</w:t>
      </w:r>
    </w:p>
    <w:p>
      <w:pPr>
        <w:pStyle w:val="Heading2"/>
        <w:ind w:firstLine="560" w:firstLineChars="200"/>
        <w:rPr>
          <w:rFonts w:ascii="仿宋" w:eastAsia="仿宋" w:hAnsi="仿宋" w:cs="仿宋" w:hint="eastAsia"/>
          <w:sz w:val="28"/>
          <w:lang w:eastAsia="zh-CN"/>
        </w:rPr>
      </w:pPr>
      <w:bookmarkStart w:id="14" w:name="_Toc321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信息项目的土建工程设计中，我们将精准设定设计年限，结合电子信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信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信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信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信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40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本期工程电子信息项目预计总建筑面积XXX平方米，其中：计容建筑面积XXX平方米，计划建筑工程投资XX万元，占电子信息项目总投资的XX%。</w:t>
      </w:r>
    </w:p>
    <w:p>
      <w:pPr>
        <w:pStyle w:val="Heading1"/>
        <w:ind w:firstLine="560" w:firstLineChars="200"/>
        <w:rPr>
          <w:rFonts w:ascii="仿宋" w:eastAsia="仿宋" w:hAnsi="仿宋" w:cs="仿宋" w:hint="eastAsia"/>
          <w:sz w:val="28"/>
          <w:lang w:eastAsia="zh-CN"/>
        </w:rPr>
      </w:pPr>
      <w:bookmarkStart w:id="17" w:name="_Toc29558"/>
      <w:r>
        <w:rPr>
          <w:rFonts w:ascii="仿宋" w:eastAsia="仿宋" w:hAnsi="仿宋" w:cs="仿宋" w:hint="eastAsia"/>
          <w:sz w:val="28"/>
          <w:lang w:eastAsia="zh-CN"/>
        </w:rPr>
        <w:t>五、电子信息项目绩效评估</w:t>
      </w:r>
      <w:bookmarkEnd w:id="17"/>
    </w:p>
    <w:p>
      <w:pPr>
        <w:pStyle w:val="Heading2"/>
        <w:rPr>
          <w:rFonts w:ascii="仿宋" w:eastAsia="仿宋" w:hAnsi="仿宋" w:cs="仿宋" w:hint="eastAsia"/>
          <w:lang w:eastAsia="zh-CN"/>
        </w:rPr>
      </w:pPr>
      <w:bookmarkStart w:id="18" w:name="_Toc885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信息项目中，我们设计了一套全面的绩效评估指标，以确保电子信息项目的可控和成功交付。这些指标跨足电子信息项目目标、成本、进度和质量等多个维度，为我们提供了全面洞察电子信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信息项目目标达成率是我们关注的首要指标。我们设定了明确的目标，并通过定期监测和评估，迅速发现并应对潜在的目标偏差。这为电子信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成本绩效是另一个核心关注点。通过实际成本与预算成本的对比分析，我们深入了解成本差异的原因，及时调整资源分配，保持电子信息项目在经济效益方面的合理水平。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信息项目进度作为关键的绩效指标之一，得到了精心的关注。我们制定了详细的电子信息项目进度计划，并设立了进度符合度指标，确保实际进度与计划进度保持一致。这使我们能够快速发现和解决潜在的进度问题，保持电子信息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信息项目绩效的不可或缺的一环。我们引入了一系列的质量标准和客户满意度指标，以确保电子信息项目交付的成果在质量上达到或超越预期水平。通过持续监测这些指标，我们努力提升电子信息项目整体质量水平，为电子信息项目的成功交付提供有力保障。通过这些科学且全面的绩效评估，我们能够更好地引导电子信息项目的持续改进，确保电子信息项目目标的顺利达成。</w:t>
      </w:r>
    </w:p>
    <w:p>
      <w:pPr>
        <w:pStyle w:val="Heading2"/>
        <w:ind w:firstLine="560" w:firstLineChars="200"/>
        <w:rPr>
          <w:rFonts w:ascii="仿宋" w:eastAsia="仿宋" w:hAnsi="仿宋" w:cs="仿宋" w:hint="eastAsia"/>
          <w:sz w:val="28"/>
          <w:lang w:eastAsia="zh-CN"/>
        </w:rPr>
      </w:pPr>
      <w:bookmarkStart w:id="19" w:name="_Toc2419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绩效评估是电子信息项目中的关键环节，为确保电子信息项目达到预期目标，我们采用了多层次、多维度的绩效评估方法。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信息项目的战略目标对齐，确保每个决策和行动都与电子信息项目整体目标保持一致。团队会定期召开战略对齐会议，审视当前工作与电子信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信息项目进度、质量、成本和风险等方面。这些指标通过数据收集和分析，为电子信息项目管理团队提供了客观的评估依据。例如，我们通过电子信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绩效评估不仅仅停留在电子信息项目内部，还考虑了电子信息项目对外部环境的影响。我们定期进行干系人满意度调查，以了解各利益相关方对电子信息项目的期望和满意度，并及时做出调整。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这种多层次、多角度的绩效评估方法，使得我们能够全面了解电子信息项目的运行状态，及时做出调整，确保电子信息项目在不断变化的环境中保持稳健前行。</w:t>
      </w:r>
    </w:p>
    <w:p>
      <w:pPr>
        <w:pStyle w:val="Heading2"/>
        <w:ind w:firstLine="560" w:firstLineChars="200"/>
        <w:rPr>
          <w:rFonts w:ascii="仿宋" w:eastAsia="仿宋" w:hAnsi="仿宋" w:cs="仿宋" w:hint="eastAsia"/>
          <w:sz w:val="28"/>
          <w:lang w:eastAsia="zh-CN"/>
        </w:rPr>
      </w:pPr>
      <w:bookmarkStart w:id="20" w:name="_Toc21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为了确保电子信息项目的有效管理和不断优化，我们采用了精心设计的绩效评估周期。这个周期旨在实现灵活、实时和全面的评估，以适应电子信息项目执行中的各种挑战。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信息项目的不同需求，分为短期、中期和长期。短期评估关注每个迭代或工作周期，以及时发现和解决当前任务中的问题。中期评估涵盖几个迭代，深入了解整体电子信息项目的趋势和性能。长期评估则着眼于整个电子信息项目阶段，确保电子信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信息项目管理工具和协作平台，团队成员能够随时更新和分享电子信息项目数据。这种实时性的反馈机制使我们能够及时察觉潜在问题，快速调整，保持电子信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https://d.book118.com/826145154111010053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电子信息项目规划设计方案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1776B"/>
    <w:rsid w:val="40717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4515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2024-02-21T08:52:00Z</dcterms:created>
  <dcterms:modified xsi:type="dcterms:W3CDTF">2024-02-21T08:52:37Z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5A2F0060D5C642EE8247462E037F5647_11</vt:lpwstr>
  </property>
  <property fmtid="{D5CDD505-2E9C-101B-9397-08002B2CF9AE}" pid="3" name="KSOProductBuildVer">
    <vt:lpwstr>2052-12.1.0.16250</vt:lpwstr>
  </property>
</Properties>
</file>