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新型全液压钻机项目建设方案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2" w:history="1">
        <w:r>
          <w:rPr>
            <w:rFonts w:ascii="仿宋" w:eastAsia="仿宋" w:hAnsi="仿宋" w:cs="仿宋" w:hint="eastAsia"/>
            <w:lang w:eastAsia="zh-CN"/>
          </w:rPr>
          <w:t>前言</w:t>
        </w:r>
        <w:r>
          <w:tab/>
        </w:r>
        <w:r>
          <w:fldChar w:fldCharType="begin"/>
        </w:r>
        <w:r>
          <w:instrText xml:space="preserve"> PAGEREF _Toc24722 \h </w:instrText>
        </w:r>
        <w:r>
          <w:fldChar w:fldCharType="separate"/>
        </w:r>
        <w:r>
          <w:t>3</w:t>
        </w:r>
        <w:r>
          <w:fldChar w:fldCharType="end"/>
        </w:r>
      </w:hyperlink>
    </w:p>
    <w:p>
      <w:pPr>
        <w:pStyle w:val="TOC1"/>
        <w:tabs>
          <w:tab w:val="right" w:leader="dot" w:pos="8306"/>
        </w:tabs>
      </w:pPr>
      <w:hyperlink w:anchor="_Toc18422" w:history="1">
        <w:r>
          <w:rPr>
            <w:rFonts w:ascii="仿宋" w:eastAsia="仿宋" w:hAnsi="仿宋" w:cs="仿宋" w:hint="eastAsia"/>
            <w:lang w:eastAsia="zh-CN"/>
          </w:rPr>
          <w:t>一、新型全液压钻机项目概论</w:t>
        </w:r>
        <w:r>
          <w:tab/>
        </w:r>
        <w:r>
          <w:fldChar w:fldCharType="begin"/>
        </w:r>
        <w:r>
          <w:instrText xml:space="preserve"> PAGEREF _Toc18422 \h </w:instrText>
        </w:r>
        <w:r>
          <w:fldChar w:fldCharType="separate"/>
        </w:r>
        <w:r>
          <w:t>3</w:t>
        </w:r>
        <w:r>
          <w:fldChar w:fldCharType="end"/>
        </w:r>
      </w:hyperlink>
    </w:p>
    <w:p>
      <w:pPr>
        <w:pStyle w:val="TOC2"/>
        <w:tabs>
          <w:tab w:val="right" w:leader="dot" w:pos="8306"/>
        </w:tabs>
      </w:pPr>
      <w:hyperlink w:anchor="_Toc30163" w:history="1">
        <w:r>
          <w:rPr>
            <w:rFonts w:ascii="仿宋" w:eastAsia="仿宋" w:hAnsi="仿宋" w:cs="仿宋" w:hint="eastAsia"/>
            <w:lang w:eastAsia="zh-CN"/>
          </w:rPr>
          <w:t>(一)、项目申报单位概况</w:t>
        </w:r>
        <w:r>
          <w:tab/>
        </w:r>
        <w:r>
          <w:fldChar w:fldCharType="begin"/>
        </w:r>
        <w:r>
          <w:instrText xml:space="preserve"> PAGEREF _Toc30163 \h </w:instrText>
        </w:r>
        <w:r>
          <w:fldChar w:fldCharType="separate"/>
        </w:r>
        <w:r>
          <w:t>3</w:t>
        </w:r>
        <w:r>
          <w:fldChar w:fldCharType="end"/>
        </w:r>
      </w:hyperlink>
    </w:p>
    <w:p>
      <w:pPr>
        <w:pStyle w:val="TOC2"/>
        <w:tabs>
          <w:tab w:val="right" w:leader="dot" w:pos="8306"/>
        </w:tabs>
      </w:pPr>
      <w:hyperlink w:anchor="_Toc15252" w:history="1">
        <w:r>
          <w:rPr>
            <w:rFonts w:ascii="仿宋" w:eastAsia="仿宋" w:hAnsi="仿宋" w:cs="仿宋" w:hint="eastAsia"/>
            <w:lang w:eastAsia="zh-CN"/>
          </w:rPr>
          <w:t>(二)、项目概况</w:t>
        </w:r>
        <w:r>
          <w:tab/>
        </w:r>
        <w:r>
          <w:fldChar w:fldCharType="begin"/>
        </w:r>
        <w:r>
          <w:instrText xml:space="preserve"> PAGEREF _Toc15252 \h </w:instrText>
        </w:r>
        <w:r>
          <w:fldChar w:fldCharType="separate"/>
        </w:r>
        <w:r>
          <w:t>4</w:t>
        </w:r>
        <w:r>
          <w:fldChar w:fldCharType="end"/>
        </w:r>
      </w:hyperlink>
    </w:p>
    <w:p>
      <w:pPr>
        <w:pStyle w:val="TOC1"/>
        <w:tabs>
          <w:tab w:val="right" w:leader="dot" w:pos="8306"/>
        </w:tabs>
      </w:pPr>
      <w:hyperlink w:anchor="_Toc18937" w:history="1">
        <w:r>
          <w:rPr>
            <w:rFonts w:ascii="仿宋" w:eastAsia="仿宋" w:hAnsi="仿宋" w:cs="仿宋" w:hint="eastAsia"/>
            <w:lang w:eastAsia="zh-CN"/>
          </w:rPr>
          <w:t>二、发展规划、产业政策和行业准入分析</w:t>
        </w:r>
        <w:r>
          <w:tab/>
        </w:r>
        <w:r>
          <w:fldChar w:fldCharType="begin"/>
        </w:r>
        <w:r>
          <w:instrText xml:space="preserve"> PAGEREF _Toc18937 \h </w:instrText>
        </w:r>
        <w:r>
          <w:fldChar w:fldCharType="separate"/>
        </w:r>
        <w:r>
          <w:t>7</w:t>
        </w:r>
        <w:r>
          <w:fldChar w:fldCharType="end"/>
        </w:r>
      </w:hyperlink>
    </w:p>
    <w:p>
      <w:pPr>
        <w:pStyle w:val="TOC2"/>
        <w:tabs>
          <w:tab w:val="right" w:leader="dot" w:pos="8306"/>
        </w:tabs>
      </w:pPr>
      <w:hyperlink w:anchor="_Toc22208" w:history="1">
        <w:r>
          <w:rPr>
            <w:rFonts w:ascii="仿宋" w:eastAsia="仿宋" w:hAnsi="仿宋" w:cs="仿宋" w:hint="eastAsia"/>
            <w:lang w:eastAsia="zh-CN"/>
          </w:rPr>
          <w:t>(一)、发展规划分析</w:t>
        </w:r>
        <w:r>
          <w:tab/>
        </w:r>
        <w:r>
          <w:fldChar w:fldCharType="begin"/>
        </w:r>
        <w:r>
          <w:instrText xml:space="preserve"> PAGEREF _Toc22208 \h </w:instrText>
        </w:r>
        <w:r>
          <w:fldChar w:fldCharType="separate"/>
        </w:r>
        <w:r>
          <w:t>7</w:t>
        </w:r>
        <w:r>
          <w:fldChar w:fldCharType="end"/>
        </w:r>
      </w:hyperlink>
    </w:p>
    <w:p>
      <w:pPr>
        <w:pStyle w:val="TOC2"/>
        <w:tabs>
          <w:tab w:val="right" w:leader="dot" w:pos="8306"/>
        </w:tabs>
      </w:pPr>
      <w:hyperlink w:anchor="_Toc17338" w:history="1">
        <w:r>
          <w:rPr>
            <w:rFonts w:ascii="仿宋" w:eastAsia="仿宋" w:hAnsi="仿宋" w:cs="仿宋" w:hint="eastAsia"/>
            <w:lang w:eastAsia="zh-CN"/>
          </w:rPr>
          <w:t>(二)、产业政策分析</w:t>
        </w:r>
        <w:r>
          <w:tab/>
        </w:r>
        <w:r>
          <w:fldChar w:fldCharType="begin"/>
        </w:r>
        <w:r>
          <w:instrText xml:space="preserve"> PAGEREF _Toc17338 \h </w:instrText>
        </w:r>
        <w:r>
          <w:fldChar w:fldCharType="separate"/>
        </w:r>
        <w:r>
          <w:t>9</w:t>
        </w:r>
        <w:r>
          <w:fldChar w:fldCharType="end"/>
        </w:r>
      </w:hyperlink>
    </w:p>
    <w:p>
      <w:pPr>
        <w:pStyle w:val="TOC2"/>
        <w:tabs>
          <w:tab w:val="right" w:leader="dot" w:pos="8306"/>
        </w:tabs>
      </w:pPr>
      <w:hyperlink w:anchor="_Toc20809" w:history="1">
        <w:r>
          <w:rPr>
            <w:rFonts w:ascii="仿宋" w:eastAsia="仿宋" w:hAnsi="仿宋" w:cs="仿宋" w:hint="eastAsia"/>
            <w:lang w:eastAsia="zh-CN"/>
          </w:rPr>
          <w:t>(三)、行业准入分析</w:t>
        </w:r>
        <w:r>
          <w:tab/>
        </w:r>
        <w:r>
          <w:fldChar w:fldCharType="begin"/>
        </w:r>
        <w:r>
          <w:instrText xml:space="preserve"> PAGEREF _Toc20809 \h </w:instrText>
        </w:r>
        <w:r>
          <w:fldChar w:fldCharType="separate"/>
        </w:r>
        <w:r>
          <w:t>10</w:t>
        </w:r>
        <w:r>
          <w:fldChar w:fldCharType="end"/>
        </w:r>
      </w:hyperlink>
    </w:p>
    <w:p>
      <w:pPr>
        <w:pStyle w:val="TOC1"/>
        <w:tabs>
          <w:tab w:val="right" w:leader="dot" w:pos="8306"/>
        </w:tabs>
      </w:pPr>
      <w:hyperlink w:anchor="_Toc16341" w:history="1">
        <w:r>
          <w:rPr>
            <w:rFonts w:ascii="仿宋" w:eastAsia="仿宋" w:hAnsi="仿宋" w:cs="仿宋" w:hint="eastAsia"/>
            <w:lang w:eastAsia="zh-CN"/>
          </w:rPr>
          <w:t>三、社会影响分析</w:t>
        </w:r>
        <w:r>
          <w:tab/>
        </w:r>
        <w:r>
          <w:fldChar w:fldCharType="begin"/>
        </w:r>
        <w:r>
          <w:instrText xml:space="preserve"> PAGEREF _Toc16341 \h </w:instrText>
        </w:r>
        <w:r>
          <w:fldChar w:fldCharType="separate"/>
        </w:r>
        <w:r>
          <w:t>12</w:t>
        </w:r>
        <w:r>
          <w:fldChar w:fldCharType="end"/>
        </w:r>
      </w:hyperlink>
    </w:p>
    <w:p>
      <w:pPr>
        <w:pStyle w:val="TOC2"/>
        <w:tabs>
          <w:tab w:val="right" w:leader="dot" w:pos="8306"/>
        </w:tabs>
      </w:pPr>
      <w:hyperlink w:anchor="_Toc12410" w:history="1">
        <w:r>
          <w:rPr>
            <w:rFonts w:ascii="仿宋" w:eastAsia="仿宋" w:hAnsi="仿宋" w:cs="仿宋" w:hint="eastAsia"/>
            <w:lang w:eastAsia="zh-CN"/>
          </w:rPr>
          <w:t>(一)、社会影响效果分析</w:t>
        </w:r>
        <w:r>
          <w:tab/>
        </w:r>
        <w:r>
          <w:fldChar w:fldCharType="begin"/>
        </w:r>
        <w:r>
          <w:instrText xml:space="preserve"> PAGEREF _Toc12410 \h </w:instrText>
        </w:r>
        <w:r>
          <w:fldChar w:fldCharType="separate"/>
        </w:r>
        <w:r>
          <w:t>12</w:t>
        </w:r>
        <w:r>
          <w:fldChar w:fldCharType="end"/>
        </w:r>
      </w:hyperlink>
    </w:p>
    <w:p>
      <w:pPr>
        <w:pStyle w:val="TOC2"/>
        <w:tabs>
          <w:tab w:val="right" w:leader="dot" w:pos="8306"/>
        </w:tabs>
      </w:pPr>
      <w:hyperlink w:anchor="_Toc25569" w:history="1">
        <w:r>
          <w:rPr>
            <w:rFonts w:ascii="仿宋" w:eastAsia="仿宋" w:hAnsi="仿宋" w:cs="仿宋" w:hint="eastAsia"/>
            <w:lang w:eastAsia="zh-CN"/>
          </w:rPr>
          <w:t>(二)、社会适应性分析</w:t>
        </w:r>
        <w:r>
          <w:tab/>
        </w:r>
        <w:r>
          <w:fldChar w:fldCharType="begin"/>
        </w:r>
        <w:r>
          <w:instrText xml:space="preserve"> PAGEREF _Toc25569 \h </w:instrText>
        </w:r>
        <w:r>
          <w:fldChar w:fldCharType="separate"/>
        </w:r>
        <w:r>
          <w:t>14</w:t>
        </w:r>
        <w:r>
          <w:fldChar w:fldCharType="end"/>
        </w:r>
      </w:hyperlink>
    </w:p>
    <w:p>
      <w:pPr>
        <w:pStyle w:val="TOC2"/>
        <w:tabs>
          <w:tab w:val="right" w:leader="dot" w:pos="8306"/>
        </w:tabs>
      </w:pPr>
      <w:hyperlink w:anchor="_Toc19226" w:history="1">
        <w:r>
          <w:rPr>
            <w:rFonts w:ascii="仿宋" w:eastAsia="仿宋" w:hAnsi="仿宋" w:cs="仿宋" w:hint="eastAsia"/>
            <w:lang w:eastAsia="zh-CN"/>
          </w:rPr>
          <w:t>(三)、社会风险及对策分析</w:t>
        </w:r>
        <w:r>
          <w:tab/>
        </w:r>
        <w:r>
          <w:fldChar w:fldCharType="begin"/>
        </w:r>
        <w:r>
          <w:instrText xml:space="preserve"> PAGEREF _Toc19226 \h </w:instrText>
        </w:r>
        <w:r>
          <w:fldChar w:fldCharType="separate"/>
        </w:r>
        <w:r>
          <w:t>16</w:t>
        </w:r>
        <w:r>
          <w:fldChar w:fldCharType="end"/>
        </w:r>
      </w:hyperlink>
    </w:p>
    <w:p>
      <w:pPr>
        <w:pStyle w:val="TOC1"/>
        <w:tabs>
          <w:tab w:val="right" w:leader="dot" w:pos="8306"/>
        </w:tabs>
      </w:pPr>
      <w:hyperlink w:anchor="_Toc7377" w:history="1">
        <w:r>
          <w:rPr>
            <w:rFonts w:ascii="仿宋" w:eastAsia="仿宋" w:hAnsi="仿宋" w:cs="仿宋" w:hint="eastAsia"/>
            <w:lang w:eastAsia="zh-CN"/>
          </w:rPr>
          <w:t>四、环境和生态影响分析</w:t>
        </w:r>
        <w:r>
          <w:tab/>
        </w:r>
        <w:r>
          <w:fldChar w:fldCharType="begin"/>
        </w:r>
        <w:r>
          <w:instrText xml:space="preserve"> PAGEREF _Toc7377 \h </w:instrText>
        </w:r>
        <w:r>
          <w:fldChar w:fldCharType="separate"/>
        </w:r>
        <w:r>
          <w:t>19</w:t>
        </w:r>
        <w:r>
          <w:fldChar w:fldCharType="end"/>
        </w:r>
      </w:hyperlink>
    </w:p>
    <w:p>
      <w:pPr>
        <w:pStyle w:val="TOC2"/>
        <w:tabs>
          <w:tab w:val="right" w:leader="dot" w:pos="8306"/>
        </w:tabs>
      </w:pPr>
      <w:hyperlink w:anchor="_Toc11892" w:history="1">
        <w:r>
          <w:rPr>
            <w:rFonts w:ascii="仿宋" w:eastAsia="仿宋" w:hAnsi="仿宋" w:cs="仿宋" w:hint="eastAsia"/>
            <w:lang w:eastAsia="zh-CN"/>
          </w:rPr>
          <w:t>(一)、环境和生态现状</w:t>
        </w:r>
        <w:r>
          <w:tab/>
        </w:r>
        <w:r>
          <w:fldChar w:fldCharType="begin"/>
        </w:r>
        <w:r>
          <w:instrText xml:space="preserve"> PAGEREF _Toc11892 \h </w:instrText>
        </w:r>
        <w:r>
          <w:fldChar w:fldCharType="separate"/>
        </w:r>
        <w:r>
          <w:t>19</w:t>
        </w:r>
        <w:r>
          <w:fldChar w:fldCharType="end"/>
        </w:r>
      </w:hyperlink>
    </w:p>
    <w:p>
      <w:pPr>
        <w:pStyle w:val="TOC2"/>
        <w:tabs>
          <w:tab w:val="right" w:leader="dot" w:pos="8306"/>
        </w:tabs>
      </w:pPr>
      <w:hyperlink w:anchor="_Toc20065" w:history="1">
        <w:r>
          <w:rPr>
            <w:rFonts w:ascii="仿宋" w:eastAsia="仿宋" w:hAnsi="仿宋" w:cs="仿宋" w:hint="eastAsia"/>
            <w:lang w:eastAsia="zh-CN"/>
          </w:rPr>
          <w:t>(二)、生态环境影响分析</w:t>
        </w:r>
        <w:r>
          <w:tab/>
        </w:r>
        <w:r>
          <w:fldChar w:fldCharType="begin"/>
        </w:r>
        <w:r>
          <w:instrText xml:space="preserve"> PAGEREF _Toc20065 \h </w:instrText>
        </w:r>
        <w:r>
          <w:fldChar w:fldCharType="separate"/>
        </w:r>
        <w:r>
          <w:t>21</w:t>
        </w:r>
        <w:r>
          <w:fldChar w:fldCharType="end"/>
        </w:r>
      </w:hyperlink>
    </w:p>
    <w:p>
      <w:pPr>
        <w:pStyle w:val="TOC2"/>
        <w:tabs>
          <w:tab w:val="right" w:leader="dot" w:pos="8306"/>
        </w:tabs>
      </w:pPr>
      <w:hyperlink w:anchor="_Toc29832" w:history="1">
        <w:r>
          <w:rPr>
            <w:rFonts w:ascii="仿宋" w:eastAsia="仿宋" w:hAnsi="仿宋" w:cs="仿宋" w:hint="eastAsia"/>
            <w:lang w:eastAsia="zh-CN"/>
          </w:rPr>
          <w:t>(三)、生态环境保护措施</w:t>
        </w:r>
        <w:r>
          <w:tab/>
        </w:r>
        <w:r>
          <w:fldChar w:fldCharType="begin"/>
        </w:r>
        <w:r>
          <w:instrText xml:space="preserve"> PAGEREF _Toc29832 \h </w:instrText>
        </w:r>
        <w:r>
          <w:fldChar w:fldCharType="separate"/>
        </w:r>
        <w:r>
          <w:t>22</w:t>
        </w:r>
        <w:r>
          <w:fldChar w:fldCharType="end"/>
        </w:r>
      </w:hyperlink>
    </w:p>
    <w:p>
      <w:pPr>
        <w:pStyle w:val="TOC2"/>
        <w:tabs>
          <w:tab w:val="right" w:leader="dot" w:pos="8306"/>
        </w:tabs>
      </w:pPr>
      <w:hyperlink w:anchor="_Toc8958" w:history="1">
        <w:r>
          <w:rPr>
            <w:rFonts w:ascii="仿宋" w:eastAsia="仿宋" w:hAnsi="仿宋" w:cs="仿宋" w:hint="eastAsia"/>
            <w:lang w:eastAsia="zh-CN"/>
          </w:rPr>
          <w:t>(四)、地质灾害影响分析</w:t>
        </w:r>
        <w:r>
          <w:tab/>
        </w:r>
        <w:r>
          <w:fldChar w:fldCharType="begin"/>
        </w:r>
        <w:r>
          <w:instrText xml:space="preserve"> PAGEREF _Toc8958 \h </w:instrText>
        </w:r>
        <w:r>
          <w:fldChar w:fldCharType="separate"/>
        </w:r>
        <w:r>
          <w:t>24</w:t>
        </w:r>
        <w:r>
          <w:fldChar w:fldCharType="end"/>
        </w:r>
      </w:hyperlink>
    </w:p>
    <w:p>
      <w:pPr>
        <w:pStyle w:val="TOC2"/>
        <w:tabs>
          <w:tab w:val="right" w:leader="dot" w:pos="8306"/>
        </w:tabs>
      </w:pPr>
      <w:hyperlink w:anchor="_Toc23759" w:history="1">
        <w:r>
          <w:rPr>
            <w:rFonts w:ascii="仿宋" w:eastAsia="仿宋" w:hAnsi="仿宋" w:cs="仿宋" w:hint="eastAsia"/>
            <w:lang w:eastAsia="zh-CN"/>
          </w:rPr>
          <w:t>(五)、特殊环境影响</w:t>
        </w:r>
        <w:r>
          <w:tab/>
        </w:r>
        <w:r>
          <w:fldChar w:fldCharType="begin"/>
        </w:r>
        <w:r>
          <w:instrText xml:space="preserve"> PAGEREF _Toc23759 \h </w:instrText>
        </w:r>
        <w:r>
          <w:fldChar w:fldCharType="separate"/>
        </w:r>
        <w:r>
          <w:t>25</w:t>
        </w:r>
        <w:r>
          <w:fldChar w:fldCharType="end"/>
        </w:r>
      </w:hyperlink>
    </w:p>
    <w:p>
      <w:pPr>
        <w:pStyle w:val="TOC1"/>
        <w:tabs>
          <w:tab w:val="right" w:leader="dot" w:pos="8306"/>
        </w:tabs>
      </w:pPr>
      <w:hyperlink w:anchor="_Toc10222" w:history="1">
        <w:r>
          <w:rPr>
            <w:rFonts w:ascii="仿宋" w:eastAsia="仿宋" w:hAnsi="仿宋" w:cs="仿宋" w:hint="eastAsia"/>
            <w:lang w:eastAsia="zh-CN"/>
          </w:rPr>
          <w:t>五、经济影响分析</w:t>
        </w:r>
        <w:r>
          <w:tab/>
        </w:r>
        <w:r>
          <w:fldChar w:fldCharType="begin"/>
        </w:r>
        <w:r>
          <w:instrText xml:space="preserve"> PAGEREF _Toc10222 \h </w:instrText>
        </w:r>
        <w:r>
          <w:fldChar w:fldCharType="separate"/>
        </w:r>
        <w:r>
          <w:t>26</w:t>
        </w:r>
        <w:r>
          <w:fldChar w:fldCharType="end"/>
        </w:r>
      </w:hyperlink>
    </w:p>
    <w:p>
      <w:pPr>
        <w:pStyle w:val="TOC2"/>
        <w:tabs>
          <w:tab w:val="right" w:leader="dot" w:pos="8306"/>
        </w:tabs>
      </w:pPr>
      <w:hyperlink w:anchor="_Toc17480" w:history="1">
        <w:r>
          <w:rPr>
            <w:rFonts w:ascii="仿宋" w:eastAsia="仿宋" w:hAnsi="仿宋" w:cs="仿宋" w:hint="eastAsia"/>
            <w:lang w:eastAsia="zh-CN"/>
          </w:rPr>
          <w:t>(一)、经济费用效益或费用效果分析</w:t>
        </w:r>
        <w:r>
          <w:tab/>
        </w:r>
        <w:r>
          <w:fldChar w:fldCharType="begin"/>
        </w:r>
        <w:r>
          <w:instrText xml:space="preserve"> PAGEREF _Toc17480 \h </w:instrText>
        </w:r>
        <w:r>
          <w:fldChar w:fldCharType="separate"/>
        </w:r>
        <w:r>
          <w:t>26</w:t>
        </w:r>
        <w:r>
          <w:fldChar w:fldCharType="end"/>
        </w:r>
      </w:hyperlink>
    </w:p>
    <w:p>
      <w:pPr>
        <w:pStyle w:val="TOC2"/>
        <w:tabs>
          <w:tab w:val="right" w:leader="dot" w:pos="8306"/>
        </w:tabs>
      </w:pPr>
      <w:hyperlink w:anchor="_Toc32709" w:history="1">
        <w:r>
          <w:rPr>
            <w:rFonts w:ascii="仿宋" w:eastAsia="仿宋" w:hAnsi="仿宋" w:cs="仿宋" w:hint="eastAsia"/>
            <w:lang w:eastAsia="zh-CN"/>
          </w:rPr>
          <w:t>(二)、行业影响分析</w:t>
        </w:r>
        <w:r>
          <w:tab/>
        </w:r>
        <w:r>
          <w:fldChar w:fldCharType="begin"/>
        </w:r>
        <w:r>
          <w:instrText xml:space="preserve"> PAGEREF _Toc32709 \h </w:instrText>
        </w:r>
        <w:r>
          <w:fldChar w:fldCharType="separate"/>
        </w:r>
        <w:r>
          <w:t>29</w:t>
        </w:r>
        <w:r>
          <w:fldChar w:fldCharType="end"/>
        </w:r>
      </w:hyperlink>
    </w:p>
    <w:p>
      <w:pPr>
        <w:pStyle w:val="TOC2"/>
        <w:tabs>
          <w:tab w:val="right" w:leader="dot" w:pos="8306"/>
        </w:tabs>
      </w:pPr>
      <w:hyperlink w:anchor="_Toc16027" w:history="1">
        <w:r>
          <w:rPr>
            <w:rFonts w:ascii="仿宋" w:eastAsia="仿宋" w:hAnsi="仿宋" w:cs="仿宋" w:hint="eastAsia"/>
            <w:lang w:eastAsia="zh-CN"/>
          </w:rPr>
          <w:t>(三)、区域经济影响分析</w:t>
        </w:r>
        <w:r>
          <w:tab/>
        </w:r>
        <w:r>
          <w:fldChar w:fldCharType="begin"/>
        </w:r>
        <w:r>
          <w:instrText xml:space="preserve"> PAGEREF _Toc16027 \h </w:instrText>
        </w:r>
        <w:r>
          <w:fldChar w:fldCharType="separate"/>
        </w:r>
        <w:r>
          <w:t>30</w:t>
        </w:r>
        <w:r>
          <w:fldChar w:fldCharType="end"/>
        </w:r>
      </w:hyperlink>
    </w:p>
    <w:p>
      <w:pPr>
        <w:pStyle w:val="TOC2"/>
        <w:tabs>
          <w:tab w:val="right" w:leader="dot" w:pos="8306"/>
        </w:tabs>
      </w:pPr>
      <w:hyperlink w:anchor="_Toc1383" w:history="1">
        <w:r>
          <w:rPr>
            <w:rFonts w:ascii="仿宋" w:eastAsia="仿宋" w:hAnsi="仿宋" w:cs="仿宋" w:hint="eastAsia"/>
            <w:lang w:eastAsia="zh-CN"/>
          </w:rPr>
          <w:t>(四)、宏观经济影响分析</w:t>
        </w:r>
        <w:r>
          <w:tab/>
        </w:r>
        <w:r>
          <w:fldChar w:fldCharType="begin"/>
        </w:r>
        <w:r>
          <w:instrText xml:space="preserve"> PAGEREF _Toc1383 \h </w:instrText>
        </w:r>
        <w:r>
          <w:fldChar w:fldCharType="separate"/>
        </w:r>
        <w:r>
          <w:t>31</w:t>
        </w:r>
        <w:r>
          <w:fldChar w:fldCharType="end"/>
        </w:r>
      </w:hyperlink>
    </w:p>
    <w:p>
      <w:pPr>
        <w:pStyle w:val="TOC1"/>
        <w:tabs>
          <w:tab w:val="right" w:leader="dot" w:pos="8306"/>
        </w:tabs>
      </w:pPr>
      <w:hyperlink w:anchor="_Toc24975" w:history="1">
        <w:r>
          <w:rPr>
            <w:rFonts w:ascii="仿宋" w:eastAsia="仿宋" w:hAnsi="仿宋" w:cs="仿宋" w:hint="eastAsia"/>
            <w:lang w:eastAsia="zh-CN"/>
          </w:rPr>
          <w:t>六、背景、必要性分析</w:t>
        </w:r>
        <w:r>
          <w:tab/>
        </w:r>
        <w:r>
          <w:fldChar w:fldCharType="begin"/>
        </w:r>
        <w:r>
          <w:instrText xml:space="preserve"> PAGEREF _Toc24975 \h </w:instrText>
        </w:r>
        <w:r>
          <w:fldChar w:fldCharType="separate"/>
        </w:r>
        <w:r>
          <w:t>33</w:t>
        </w:r>
        <w:r>
          <w:fldChar w:fldCharType="end"/>
        </w:r>
      </w:hyperlink>
    </w:p>
    <w:p>
      <w:pPr>
        <w:pStyle w:val="TOC2"/>
        <w:tabs>
          <w:tab w:val="right" w:leader="dot" w:pos="8306"/>
        </w:tabs>
      </w:pPr>
      <w:hyperlink w:anchor="_Toc19489" w:history="1">
        <w:r>
          <w:rPr>
            <w:rFonts w:ascii="仿宋" w:eastAsia="仿宋" w:hAnsi="仿宋" w:cs="仿宋" w:hint="eastAsia"/>
            <w:lang w:eastAsia="zh-CN"/>
          </w:rPr>
          <w:t>(一)、项目建设背景</w:t>
        </w:r>
        <w:r>
          <w:tab/>
        </w:r>
        <w:r>
          <w:fldChar w:fldCharType="begin"/>
        </w:r>
        <w:r>
          <w:instrText xml:space="preserve"> PAGEREF _Toc19489 \h </w:instrText>
        </w:r>
        <w:r>
          <w:fldChar w:fldCharType="separate"/>
        </w:r>
        <w:r>
          <w:t>33</w:t>
        </w:r>
        <w:r>
          <w:fldChar w:fldCharType="end"/>
        </w:r>
      </w:hyperlink>
    </w:p>
    <w:p>
      <w:pPr>
        <w:pStyle w:val="TOC2"/>
        <w:tabs>
          <w:tab w:val="right" w:leader="dot" w:pos="8306"/>
        </w:tabs>
      </w:pPr>
      <w:hyperlink w:anchor="_Toc7484" w:history="1">
        <w:r>
          <w:rPr>
            <w:rFonts w:ascii="仿宋" w:eastAsia="仿宋" w:hAnsi="仿宋" w:cs="仿宋" w:hint="eastAsia"/>
            <w:lang w:eastAsia="zh-CN"/>
          </w:rPr>
          <w:t>(二)、必要性分析</w:t>
        </w:r>
        <w:r>
          <w:tab/>
        </w:r>
        <w:r>
          <w:fldChar w:fldCharType="begin"/>
        </w:r>
        <w:r>
          <w:instrText xml:space="preserve"> PAGEREF _Toc7484 \h </w:instrText>
        </w:r>
        <w:r>
          <w:fldChar w:fldCharType="separate"/>
        </w:r>
        <w:r>
          <w:t>34</w:t>
        </w:r>
        <w:r>
          <w:fldChar w:fldCharType="end"/>
        </w:r>
      </w:hyperlink>
    </w:p>
    <w:p>
      <w:pPr>
        <w:pStyle w:val="TOC2"/>
        <w:tabs>
          <w:tab w:val="right" w:leader="dot" w:pos="8306"/>
        </w:tabs>
      </w:pPr>
      <w:hyperlink w:anchor="_Toc3498" w:history="1">
        <w:r>
          <w:rPr>
            <w:rFonts w:ascii="仿宋" w:eastAsia="仿宋" w:hAnsi="仿宋" w:cs="仿宋" w:hint="eastAsia"/>
            <w:lang w:eastAsia="zh-CN"/>
          </w:rPr>
          <w:t>(三)、项目建设有利条件</w:t>
        </w:r>
        <w:r>
          <w:tab/>
        </w:r>
        <w:r>
          <w:fldChar w:fldCharType="begin"/>
        </w:r>
        <w:r>
          <w:instrText xml:space="preserve"> PAGEREF _Toc3498 \h </w:instrText>
        </w:r>
        <w:r>
          <w:fldChar w:fldCharType="separate"/>
        </w:r>
        <w:r>
          <w:t>35</w:t>
        </w:r>
        <w:r>
          <w:fldChar w:fldCharType="end"/>
        </w:r>
      </w:hyperlink>
    </w:p>
    <w:p>
      <w:pPr>
        <w:pStyle w:val="TOC1"/>
        <w:tabs>
          <w:tab w:val="right" w:leader="dot" w:pos="8306"/>
        </w:tabs>
      </w:pPr>
      <w:hyperlink w:anchor="_Toc3725" w:history="1">
        <w:r>
          <w:rPr>
            <w:rFonts w:ascii="仿宋" w:eastAsia="仿宋" w:hAnsi="仿宋" w:cs="仿宋" w:hint="eastAsia"/>
            <w:lang w:eastAsia="zh-CN"/>
          </w:rPr>
          <w:t>七、项目进度计划</w:t>
        </w:r>
        <w:r>
          <w:tab/>
        </w:r>
        <w:r>
          <w:fldChar w:fldCharType="begin"/>
        </w:r>
        <w:r>
          <w:instrText xml:space="preserve"> PAGEREF _Toc3725 \h </w:instrText>
        </w:r>
        <w:r>
          <w:fldChar w:fldCharType="separate"/>
        </w:r>
        <w:r>
          <w:t>37</w:t>
        </w:r>
        <w:r>
          <w:fldChar w:fldCharType="end"/>
        </w:r>
      </w:hyperlink>
    </w:p>
    <w:p>
      <w:pPr>
        <w:pStyle w:val="TOC2"/>
        <w:tabs>
          <w:tab w:val="right" w:leader="dot" w:pos="8306"/>
        </w:tabs>
      </w:pPr>
      <w:hyperlink w:anchor="_Toc23819" w:history="1">
        <w:r>
          <w:rPr>
            <w:rFonts w:ascii="仿宋" w:eastAsia="仿宋" w:hAnsi="仿宋" w:cs="仿宋" w:hint="eastAsia"/>
            <w:lang w:eastAsia="zh-CN"/>
          </w:rPr>
          <w:t>(一)、建设周期</w:t>
        </w:r>
        <w:r>
          <w:tab/>
        </w:r>
        <w:r>
          <w:fldChar w:fldCharType="begin"/>
        </w:r>
        <w:r>
          <w:instrText xml:space="preserve"> PAGEREF _Toc23819 \h </w:instrText>
        </w:r>
        <w:r>
          <w:fldChar w:fldCharType="separate"/>
        </w:r>
        <w:r>
          <w:t>37</w:t>
        </w:r>
        <w:r>
          <w:fldChar w:fldCharType="end"/>
        </w:r>
      </w:hyperlink>
    </w:p>
    <w:p>
      <w:pPr>
        <w:pStyle w:val="TOC2"/>
        <w:tabs>
          <w:tab w:val="right" w:leader="dot" w:pos="8306"/>
        </w:tabs>
      </w:pPr>
      <w:hyperlink w:anchor="_Toc26386" w:history="1">
        <w:r>
          <w:rPr>
            <w:rFonts w:ascii="仿宋" w:eastAsia="仿宋" w:hAnsi="仿宋" w:cs="仿宋" w:hint="eastAsia"/>
            <w:lang w:eastAsia="zh-CN"/>
          </w:rPr>
          <w:t>(二)、建设进度</w:t>
        </w:r>
        <w:r>
          <w:tab/>
        </w:r>
        <w:r>
          <w:fldChar w:fldCharType="begin"/>
        </w:r>
        <w:r>
          <w:instrText xml:space="preserve"> PAGEREF _Toc26386 \h </w:instrText>
        </w:r>
        <w:r>
          <w:fldChar w:fldCharType="separate"/>
        </w:r>
        <w:r>
          <w:t>37</w:t>
        </w:r>
        <w:r>
          <w:fldChar w:fldCharType="end"/>
        </w:r>
      </w:hyperlink>
    </w:p>
    <w:p>
      <w:pPr>
        <w:pStyle w:val="TOC2"/>
        <w:tabs>
          <w:tab w:val="right" w:leader="dot" w:pos="8306"/>
        </w:tabs>
      </w:pPr>
      <w:hyperlink w:anchor="_Toc28077" w:history="1">
        <w:r>
          <w:rPr>
            <w:rFonts w:ascii="仿宋" w:eastAsia="仿宋" w:hAnsi="仿宋" w:cs="仿宋" w:hint="eastAsia"/>
            <w:lang w:eastAsia="zh-CN"/>
          </w:rPr>
          <w:t>(三)、进度安排注意事项</w:t>
        </w:r>
        <w:r>
          <w:tab/>
        </w:r>
        <w:r>
          <w:fldChar w:fldCharType="begin"/>
        </w:r>
        <w:r>
          <w:instrText xml:space="preserve"> PAGEREF _Toc28077 \h </w:instrText>
        </w:r>
        <w:r>
          <w:fldChar w:fldCharType="separate"/>
        </w:r>
        <w:r>
          <w:t>38</w:t>
        </w:r>
        <w:r>
          <w:fldChar w:fldCharType="end"/>
        </w:r>
      </w:hyperlink>
    </w:p>
    <w:p>
      <w:pPr>
        <w:pStyle w:val="TOC2"/>
        <w:tabs>
          <w:tab w:val="right" w:leader="dot" w:pos="8306"/>
        </w:tabs>
      </w:pPr>
      <w:hyperlink w:anchor="_Toc7223" w:history="1">
        <w:r>
          <w:rPr>
            <w:rFonts w:ascii="仿宋" w:eastAsia="仿宋" w:hAnsi="仿宋" w:cs="仿宋" w:hint="eastAsia"/>
            <w:lang w:eastAsia="zh-CN"/>
          </w:rPr>
          <w:t>(四)、人力资源配置</w:t>
        </w:r>
        <w:r>
          <w:tab/>
        </w:r>
        <w:r>
          <w:fldChar w:fldCharType="begin"/>
        </w:r>
        <w:r>
          <w:instrText xml:space="preserve"> PAGEREF _Toc7223 \h </w:instrText>
        </w:r>
        <w:r>
          <w:fldChar w:fldCharType="separate"/>
        </w:r>
        <w:r>
          <w:t>39</w:t>
        </w:r>
        <w:r>
          <w:fldChar w:fldCharType="end"/>
        </w:r>
      </w:hyperlink>
    </w:p>
    <w:p>
      <w:pPr>
        <w:pStyle w:val="TOC2"/>
        <w:tabs>
          <w:tab w:val="right" w:leader="dot" w:pos="8306"/>
        </w:tabs>
      </w:pPr>
      <w:hyperlink w:anchor="_Toc30773" w:history="1">
        <w:r>
          <w:rPr>
            <w:rFonts w:ascii="仿宋" w:eastAsia="仿宋" w:hAnsi="仿宋" w:cs="仿宋" w:hint="eastAsia"/>
            <w:lang w:eastAsia="zh-CN"/>
          </w:rPr>
          <w:t>(五)、员工培训</w:t>
        </w:r>
        <w:r>
          <w:tab/>
        </w:r>
        <w:r>
          <w:fldChar w:fldCharType="begin"/>
        </w:r>
        <w:r>
          <w:instrText xml:space="preserve"> PAGEREF _Toc30773 \h </w:instrText>
        </w:r>
        <w:r>
          <w:fldChar w:fldCharType="separate"/>
        </w:r>
        <w:r>
          <w:t>41</w:t>
        </w:r>
        <w:r>
          <w:fldChar w:fldCharType="end"/>
        </w:r>
      </w:hyperlink>
    </w:p>
    <w:p>
      <w:pPr>
        <w:pStyle w:val="TOC2"/>
        <w:tabs>
          <w:tab w:val="right" w:leader="dot" w:pos="8306"/>
        </w:tabs>
      </w:pPr>
      <w:hyperlink w:anchor="_Toc24921" w:history="1">
        <w:r>
          <w:rPr>
            <w:rFonts w:ascii="仿宋" w:eastAsia="仿宋" w:hAnsi="仿宋" w:cs="仿宋" w:hint="eastAsia"/>
            <w:lang w:eastAsia="zh-CN"/>
          </w:rPr>
          <w:t>(六)、项目实施保障</w:t>
        </w:r>
        <w:r>
          <w:tab/>
        </w:r>
        <w:r>
          <w:fldChar w:fldCharType="begin"/>
        </w:r>
        <w:r>
          <w:instrText xml:space="preserve"> PAGEREF _Toc24921 \h </w:instrText>
        </w:r>
        <w:r>
          <w:fldChar w:fldCharType="separate"/>
        </w:r>
        <w:r>
          <w:t>42</w:t>
        </w:r>
        <w:r>
          <w:fldChar w:fldCharType="end"/>
        </w:r>
      </w:hyperlink>
    </w:p>
    <w:p>
      <w:pPr>
        <w:pStyle w:val="TOC2"/>
        <w:tabs>
          <w:tab w:val="right" w:leader="dot" w:pos="8306"/>
        </w:tabs>
      </w:pPr>
      <w:hyperlink w:anchor="_Toc21195" w:history="1">
        <w:r>
          <w:rPr>
            <w:rFonts w:ascii="仿宋" w:eastAsia="仿宋" w:hAnsi="仿宋" w:cs="仿宋" w:hint="eastAsia"/>
            <w:lang w:eastAsia="zh-CN"/>
          </w:rPr>
          <w:t>(七)、安全规范管理</w:t>
        </w:r>
        <w:r>
          <w:tab/>
        </w:r>
        <w:r>
          <w:fldChar w:fldCharType="begin"/>
        </w:r>
        <w:r>
          <w:instrText xml:space="preserve"> PAGEREF _Toc21195 \h </w:instrText>
        </w:r>
        <w:r>
          <w:fldChar w:fldCharType="separate"/>
        </w:r>
        <w:r>
          <w:t>43</w:t>
        </w:r>
        <w:r>
          <w:fldChar w:fldCharType="end"/>
        </w:r>
      </w:hyperlink>
    </w:p>
    <w:p>
      <w:pPr>
        <w:pStyle w:val="TOC1"/>
        <w:tabs>
          <w:tab w:val="right" w:leader="dot" w:pos="8306"/>
        </w:tabs>
      </w:pPr>
      <w:hyperlink w:anchor="_Toc19274" w:history="1">
        <w:r>
          <w:rPr>
            <w:rFonts w:ascii="仿宋" w:eastAsia="仿宋" w:hAnsi="仿宋" w:cs="仿宋" w:hint="eastAsia"/>
            <w:lang w:eastAsia="zh-CN"/>
          </w:rPr>
          <w:t>八、项目变更管理</w:t>
        </w:r>
        <w:r>
          <w:tab/>
        </w:r>
        <w:r>
          <w:fldChar w:fldCharType="begin"/>
        </w:r>
        <w:r>
          <w:instrText xml:space="preserve"> PAGEREF _Toc19274 \h </w:instrText>
        </w:r>
        <w:r>
          <w:fldChar w:fldCharType="separate"/>
        </w:r>
        <w:r>
          <w:t>44</w:t>
        </w:r>
        <w:r>
          <w:fldChar w:fldCharType="end"/>
        </w:r>
      </w:hyperlink>
    </w:p>
    <w:p>
      <w:pPr>
        <w:pStyle w:val="TOC2"/>
        <w:tabs>
          <w:tab w:val="right" w:leader="dot" w:pos="8306"/>
        </w:tabs>
      </w:pPr>
      <w:hyperlink w:anchor="_Toc16634" w:history="1">
        <w:r>
          <w:rPr>
            <w:rFonts w:ascii="仿宋" w:eastAsia="仿宋" w:hAnsi="仿宋" w:cs="仿宋" w:hint="eastAsia"/>
            <w:lang w:eastAsia="zh-CN"/>
          </w:rPr>
          <w:t>(一)、变更控制流程</w:t>
        </w:r>
        <w:r>
          <w:tab/>
        </w:r>
        <w:r>
          <w:fldChar w:fldCharType="begin"/>
        </w:r>
        <w:r>
          <w:instrText xml:space="preserve"> PAGEREF _Toc16634 \h </w:instrText>
        </w:r>
        <w:r>
          <w:fldChar w:fldCharType="separate"/>
        </w:r>
        <w:r>
          <w:t>44</w:t>
        </w:r>
        <w:r>
          <w:fldChar w:fldCharType="end"/>
        </w:r>
      </w:hyperlink>
    </w:p>
    <w:p>
      <w:pPr>
        <w:pStyle w:val="TOC2"/>
        <w:tabs>
          <w:tab w:val="right" w:leader="dot" w:pos="8306"/>
        </w:tabs>
      </w:pPr>
      <w:hyperlink w:anchor="_Toc12621" w:history="1">
        <w:r>
          <w:rPr>
            <w:rFonts w:ascii="仿宋" w:eastAsia="仿宋" w:hAnsi="仿宋" w:cs="仿宋" w:hint="eastAsia"/>
            <w:lang w:eastAsia="zh-CN"/>
          </w:rPr>
          <w:t>(二)、影响评估与处理</w:t>
        </w:r>
        <w:r>
          <w:tab/>
        </w:r>
        <w:r>
          <w:fldChar w:fldCharType="begin"/>
        </w:r>
        <w:r>
          <w:instrText xml:space="preserve"> PAGEREF _Toc12621 \h </w:instrText>
        </w:r>
        <w:r>
          <w:fldChar w:fldCharType="separate"/>
        </w:r>
        <w:r>
          <w:t>45</w:t>
        </w:r>
        <w:r>
          <w:fldChar w:fldCharType="end"/>
        </w:r>
      </w:hyperlink>
    </w:p>
    <w:p>
      <w:pPr>
        <w:pStyle w:val="TOC2"/>
        <w:tabs>
          <w:tab w:val="right" w:leader="dot" w:pos="8306"/>
        </w:tabs>
      </w:pPr>
      <w:hyperlink w:anchor="_Toc24411" w:history="1">
        <w:r>
          <w:rPr>
            <w:rFonts w:ascii="仿宋" w:eastAsia="仿宋" w:hAnsi="仿宋" w:cs="仿宋" w:hint="eastAsia"/>
            <w:lang w:eastAsia="zh-CN"/>
          </w:rPr>
          <w:t>(三)、变更记录与追踪</w:t>
        </w:r>
        <w:r>
          <w:tab/>
        </w:r>
        <w:r>
          <w:fldChar w:fldCharType="begin"/>
        </w:r>
        <w:r>
          <w:instrText xml:space="preserve"> PAGEREF _Toc24411 \h </w:instrText>
        </w:r>
        <w:r>
          <w:fldChar w:fldCharType="separate"/>
        </w:r>
        <w:r>
          <w:t>47</w:t>
        </w:r>
        <w:r>
          <w:fldChar w:fldCharType="end"/>
        </w:r>
      </w:hyperlink>
    </w:p>
    <w:p>
      <w:pPr>
        <w:pStyle w:val="TOC2"/>
        <w:tabs>
          <w:tab w:val="right" w:leader="dot" w:pos="8306"/>
        </w:tabs>
      </w:pPr>
      <w:hyperlink w:anchor="_Toc16013" w:history="1">
        <w:r>
          <w:rPr>
            <w:rFonts w:ascii="仿宋" w:eastAsia="仿宋" w:hAnsi="仿宋" w:cs="仿宋" w:hint="eastAsia"/>
            <w:lang w:eastAsia="zh-CN"/>
          </w:rPr>
          <w:t>(四)、变更管理策略</w:t>
        </w:r>
        <w:r>
          <w:tab/>
        </w:r>
        <w:r>
          <w:fldChar w:fldCharType="begin"/>
        </w:r>
        <w:r>
          <w:instrText xml:space="preserve"> PAGEREF _Toc16013 \h </w:instrText>
        </w:r>
        <w:r>
          <w:fldChar w:fldCharType="separate"/>
        </w:r>
        <w:r>
          <w:t>48</w:t>
        </w:r>
        <w:r>
          <w:fldChar w:fldCharType="end"/>
        </w:r>
      </w:hyperlink>
    </w:p>
    <w:p>
      <w:pPr>
        <w:pStyle w:val="TOC1"/>
        <w:tabs>
          <w:tab w:val="right" w:leader="dot" w:pos="8306"/>
        </w:tabs>
      </w:pPr>
      <w:hyperlink w:anchor="_Toc29077" w:history="1">
        <w:r>
          <w:rPr>
            <w:rFonts w:ascii="仿宋" w:eastAsia="仿宋" w:hAnsi="仿宋" w:cs="仿宋" w:hint="eastAsia"/>
            <w:lang w:eastAsia="zh-CN"/>
          </w:rPr>
          <w:t>九、安全与应急管理</w:t>
        </w:r>
        <w:r>
          <w:tab/>
        </w:r>
        <w:r>
          <w:fldChar w:fldCharType="begin"/>
        </w:r>
        <w:r>
          <w:instrText xml:space="preserve"> PAGEREF _Toc29077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 w:history="1">
        <w:r>
          <w:rPr>
            <w:rFonts w:ascii="仿宋" w:eastAsia="仿宋" w:hAnsi="仿宋" w:cs="仿宋" w:hint="eastAsia"/>
            <w:lang w:eastAsia="zh-CN"/>
          </w:rPr>
          <w:t>(一)、安全生产管理</w:t>
        </w:r>
        <w:r>
          <w:tab/>
        </w:r>
        <w:r>
          <w:fldChar w:fldCharType="begin"/>
        </w:r>
        <w:r>
          <w:instrText xml:space="preserve"> PAGEREF _Toc146 \h </w:instrText>
        </w:r>
        <w:r>
          <w:fldChar w:fldCharType="separate"/>
        </w:r>
        <w:r>
          <w:t>50</w:t>
        </w:r>
        <w:r>
          <w:fldChar w:fldCharType="end"/>
        </w:r>
      </w:hyperlink>
    </w:p>
    <w:p>
      <w:pPr>
        <w:pStyle w:val="TOC2"/>
        <w:tabs>
          <w:tab w:val="right" w:leader="dot" w:pos="8306"/>
        </w:tabs>
      </w:pPr>
      <w:hyperlink w:anchor="_Toc19847" w:history="1">
        <w:r>
          <w:rPr>
            <w:rFonts w:ascii="仿宋" w:eastAsia="仿宋" w:hAnsi="仿宋" w:cs="仿宋" w:hint="eastAsia"/>
            <w:lang w:eastAsia="zh-CN"/>
          </w:rPr>
          <w:t>(二)、应急预案与响应</w:t>
        </w:r>
        <w:r>
          <w:tab/>
        </w:r>
        <w:r>
          <w:fldChar w:fldCharType="begin"/>
        </w:r>
        <w:r>
          <w:instrText xml:space="preserve"> PAGEREF _Toc19847 \h </w:instrText>
        </w:r>
        <w:r>
          <w:fldChar w:fldCharType="separate"/>
        </w:r>
        <w:r>
          <w:t>51</w:t>
        </w:r>
        <w:r>
          <w:fldChar w:fldCharType="end"/>
        </w:r>
      </w:hyperlink>
    </w:p>
    <w:p>
      <w:pPr>
        <w:pStyle w:val="TOC1"/>
        <w:tabs>
          <w:tab w:val="right" w:leader="dot" w:pos="8306"/>
        </w:tabs>
      </w:pPr>
      <w:hyperlink w:anchor="_Toc25174" w:history="1">
        <w:r>
          <w:rPr>
            <w:rFonts w:ascii="仿宋" w:eastAsia="仿宋" w:hAnsi="仿宋" w:cs="仿宋" w:hint="eastAsia"/>
            <w:lang w:eastAsia="zh-CN"/>
          </w:rPr>
          <w:t>十、资金管理与财务规划</w:t>
        </w:r>
        <w:r>
          <w:tab/>
        </w:r>
        <w:r>
          <w:fldChar w:fldCharType="begin"/>
        </w:r>
        <w:r>
          <w:instrText xml:space="preserve"> PAGEREF _Toc25174 \h </w:instrText>
        </w:r>
        <w:r>
          <w:fldChar w:fldCharType="separate"/>
        </w:r>
        <w:r>
          <w:t>53</w:t>
        </w:r>
        <w:r>
          <w:fldChar w:fldCharType="end"/>
        </w:r>
      </w:hyperlink>
    </w:p>
    <w:p>
      <w:pPr>
        <w:pStyle w:val="TOC2"/>
        <w:tabs>
          <w:tab w:val="right" w:leader="dot" w:pos="8306"/>
        </w:tabs>
      </w:pPr>
      <w:hyperlink w:anchor="_Toc13458" w:history="1">
        <w:r>
          <w:rPr>
            <w:rFonts w:ascii="仿宋" w:eastAsia="仿宋" w:hAnsi="仿宋" w:cs="仿宋" w:hint="eastAsia"/>
            <w:lang w:eastAsia="zh-CN"/>
          </w:rPr>
          <w:t>(一)、项目资金来源与筹措</w:t>
        </w:r>
        <w:r>
          <w:tab/>
        </w:r>
        <w:r>
          <w:fldChar w:fldCharType="begin"/>
        </w:r>
        <w:r>
          <w:instrText xml:space="preserve"> PAGEREF _Toc13458 \h </w:instrText>
        </w:r>
        <w:r>
          <w:fldChar w:fldCharType="separate"/>
        </w:r>
        <w:r>
          <w:t>53</w:t>
        </w:r>
        <w:r>
          <w:fldChar w:fldCharType="end"/>
        </w:r>
      </w:hyperlink>
    </w:p>
    <w:p>
      <w:pPr>
        <w:pStyle w:val="TOC2"/>
        <w:tabs>
          <w:tab w:val="right" w:leader="dot" w:pos="8306"/>
        </w:tabs>
      </w:pPr>
      <w:hyperlink w:anchor="_Toc16596" w:history="1">
        <w:r>
          <w:rPr>
            <w:rFonts w:ascii="仿宋" w:eastAsia="仿宋" w:hAnsi="仿宋" w:cs="仿宋" w:hint="eastAsia"/>
            <w:lang w:eastAsia="zh-CN"/>
          </w:rPr>
          <w:t>(二)、资金使用与监管</w:t>
        </w:r>
        <w:r>
          <w:tab/>
        </w:r>
        <w:r>
          <w:fldChar w:fldCharType="begin"/>
        </w:r>
        <w:r>
          <w:instrText xml:space="preserve"> PAGEREF _Toc16596 \h </w:instrText>
        </w:r>
        <w:r>
          <w:fldChar w:fldCharType="separate"/>
        </w:r>
        <w:r>
          <w:t>55</w:t>
        </w:r>
        <w:r>
          <w:fldChar w:fldCharType="end"/>
        </w:r>
      </w:hyperlink>
    </w:p>
    <w:p>
      <w:pPr>
        <w:pStyle w:val="TOC2"/>
        <w:tabs>
          <w:tab w:val="right" w:leader="dot" w:pos="8306"/>
        </w:tabs>
      </w:pPr>
      <w:hyperlink w:anchor="_Toc13404" w:history="1">
        <w:r>
          <w:rPr>
            <w:rFonts w:ascii="仿宋" w:eastAsia="仿宋" w:hAnsi="仿宋" w:cs="仿宋" w:hint="eastAsia"/>
            <w:lang w:eastAsia="zh-CN"/>
          </w:rPr>
          <w:t>(三)、财务规划与预测</w:t>
        </w:r>
        <w:r>
          <w:tab/>
        </w:r>
        <w:r>
          <w:fldChar w:fldCharType="begin"/>
        </w:r>
        <w:r>
          <w:instrText xml:space="preserve"> PAGEREF _Toc13404 \h </w:instrText>
        </w:r>
        <w:r>
          <w:fldChar w:fldCharType="separate"/>
        </w:r>
        <w:r>
          <w:t>56</w:t>
        </w:r>
        <w:r>
          <w:fldChar w:fldCharType="end"/>
        </w:r>
      </w:hyperlink>
    </w:p>
    <w:p>
      <w:pPr>
        <w:pStyle w:val="TOC1"/>
        <w:tabs>
          <w:tab w:val="right" w:leader="dot" w:pos="8306"/>
        </w:tabs>
      </w:pPr>
      <w:hyperlink w:anchor="_Toc27983" w:history="1">
        <w:r>
          <w:rPr>
            <w:rFonts w:ascii="仿宋" w:eastAsia="仿宋" w:hAnsi="仿宋" w:cs="仿宋" w:hint="eastAsia"/>
            <w:lang w:eastAsia="zh-CN"/>
          </w:rPr>
          <w:t>十一、项目质量与标准</w:t>
        </w:r>
        <w:r>
          <w:tab/>
        </w:r>
        <w:r>
          <w:fldChar w:fldCharType="begin"/>
        </w:r>
        <w:r>
          <w:instrText xml:space="preserve"> PAGEREF _Toc27983 \h </w:instrText>
        </w:r>
        <w:r>
          <w:fldChar w:fldCharType="separate"/>
        </w:r>
        <w:r>
          <w:t>57</w:t>
        </w:r>
        <w:r>
          <w:fldChar w:fldCharType="end"/>
        </w:r>
      </w:hyperlink>
    </w:p>
    <w:p>
      <w:pPr>
        <w:pStyle w:val="TOC2"/>
        <w:tabs>
          <w:tab w:val="right" w:leader="dot" w:pos="8306"/>
        </w:tabs>
      </w:pPr>
      <w:hyperlink w:anchor="_Toc12931" w:history="1">
        <w:r>
          <w:rPr>
            <w:rFonts w:ascii="仿宋" w:eastAsia="仿宋" w:hAnsi="仿宋" w:cs="仿宋" w:hint="eastAsia"/>
            <w:lang w:eastAsia="zh-CN"/>
          </w:rPr>
          <w:t>(一)、质量保障体系</w:t>
        </w:r>
        <w:r>
          <w:tab/>
        </w:r>
        <w:r>
          <w:fldChar w:fldCharType="begin"/>
        </w:r>
        <w:r>
          <w:instrText xml:space="preserve"> PAGEREF _Toc12931 \h </w:instrText>
        </w:r>
        <w:r>
          <w:fldChar w:fldCharType="separate"/>
        </w:r>
        <w:r>
          <w:t>57</w:t>
        </w:r>
        <w:r>
          <w:fldChar w:fldCharType="end"/>
        </w:r>
      </w:hyperlink>
    </w:p>
    <w:p>
      <w:pPr>
        <w:pStyle w:val="TOC2"/>
        <w:tabs>
          <w:tab w:val="right" w:leader="dot" w:pos="8306"/>
        </w:tabs>
      </w:pPr>
      <w:hyperlink w:anchor="_Toc21163" w:history="1">
        <w:r>
          <w:rPr>
            <w:rFonts w:ascii="仿宋" w:eastAsia="仿宋" w:hAnsi="仿宋" w:cs="仿宋" w:hint="eastAsia"/>
            <w:lang w:eastAsia="zh-CN"/>
          </w:rPr>
          <w:t>(二)、标准化作业流程</w:t>
        </w:r>
        <w:r>
          <w:tab/>
        </w:r>
        <w:r>
          <w:fldChar w:fldCharType="begin"/>
        </w:r>
        <w:r>
          <w:instrText xml:space="preserve"> PAGEREF _Toc21163 \h </w:instrText>
        </w:r>
        <w:r>
          <w:fldChar w:fldCharType="separate"/>
        </w:r>
        <w:r>
          <w:t>58</w:t>
        </w:r>
        <w:r>
          <w:fldChar w:fldCharType="end"/>
        </w:r>
      </w:hyperlink>
    </w:p>
    <w:p>
      <w:pPr>
        <w:pStyle w:val="TOC2"/>
        <w:tabs>
          <w:tab w:val="right" w:leader="dot" w:pos="8306"/>
        </w:tabs>
      </w:pPr>
      <w:hyperlink w:anchor="_Toc8989" w:history="1">
        <w:r>
          <w:rPr>
            <w:rFonts w:ascii="仿宋" w:eastAsia="仿宋" w:hAnsi="仿宋" w:cs="仿宋" w:hint="eastAsia"/>
            <w:lang w:eastAsia="zh-CN"/>
          </w:rPr>
          <w:t>(三)、质量监控与评估</w:t>
        </w:r>
        <w:r>
          <w:tab/>
        </w:r>
        <w:r>
          <w:fldChar w:fldCharType="begin"/>
        </w:r>
        <w:r>
          <w:instrText xml:space="preserve"> PAGEREF _Toc8989 \h </w:instrText>
        </w:r>
        <w:r>
          <w:fldChar w:fldCharType="separate"/>
        </w:r>
        <w:r>
          <w:t>60</w:t>
        </w:r>
        <w:r>
          <w:fldChar w:fldCharType="end"/>
        </w:r>
      </w:hyperlink>
    </w:p>
    <w:p>
      <w:pPr>
        <w:pStyle w:val="TOC2"/>
        <w:tabs>
          <w:tab w:val="right" w:leader="dot" w:pos="8306"/>
        </w:tabs>
      </w:pPr>
      <w:hyperlink w:anchor="_Toc24186" w:history="1">
        <w:r>
          <w:rPr>
            <w:rFonts w:ascii="仿宋" w:eastAsia="仿宋" w:hAnsi="仿宋" w:cs="仿宋" w:hint="eastAsia"/>
            <w:lang w:eastAsia="zh-CN"/>
          </w:rPr>
          <w:t>(四)、质量改进计划</w:t>
        </w:r>
        <w:r>
          <w:tab/>
        </w:r>
        <w:r>
          <w:fldChar w:fldCharType="begin"/>
        </w:r>
        <w:r>
          <w:instrText xml:space="preserve"> PAGEREF _Toc24186 \h </w:instrText>
        </w:r>
        <w:r>
          <w:fldChar w:fldCharType="separate"/>
        </w:r>
        <w:r>
          <w:t>61</w:t>
        </w:r>
        <w:r>
          <w:fldChar w:fldCharType="end"/>
        </w:r>
      </w:hyperlink>
    </w:p>
    <w:p>
      <w:pPr>
        <w:pStyle w:val="TOC1"/>
        <w:tabs>
          <w:tab w:val="right" w:leader="dot" w:pos="8306"/>
        </w:tabs>
      </w:pPr>
      <w:hyperlink w:anchor="_Toc10228" w:history="1">
        <w:r>
          <w:rPr>
            <w:rFonts w:ascii="仿宋" w:eastAsia="仿宋" w:hAnsi="仿宋" w:cs="仿宋" w:hint="eastAsia"/>
            <w:lang w:eastAsia="zh-CN"/>
          </w:rPr>
          <w:t>十二、环境保护与绿色发展</w:t>
        </w:r>
        <w:r>
          <w:tab/>
        </w:r>
        <w:r>
          <w:fldChar w:fldCharType="begin"/>
        </w:r>
        <w:r>
          <w:instrText xml:space="preserve"> PAGEREF _Toc10228 \h </w:instrText>
        </w:r>
        <w:r>
          <w:fldChar w:fldCharType="separate"/>
        </w:r>
        <w:r>
          <w:t>62</w:t>
        </w:r>
        <w:r>
          <w:fldChar w:fldCharType="end"/>
        </w:r>
      </w:hyperlink>
    </w:p>
    <w:p>
      <w:pPr>
        <w:pStyle w:val="TOC2"/>
        <w:tabs>
          <w:tab w:val="right" w:leader="dot" w:pos="8306"/>
        </w:tabs>
      </w:pPr>
      <w:hyperlink w:anchor="_Toc5057" w:history="1">
        <w:r>
          <w:rPr>
            <w:rFonts w:ascii="仿宋" w:eastAsia="仿宋" w:hAnsi="仿宋" w:cs="仿宋" w:hint="eastAsia"/>
            <w:lang w:eastAsia="zh-CN"/>
          </w:rPr>
          <w:t>(一)、环境保护措施</w:t>
        </w:r>
        <w:r>
          <w:tab/>
        </w:r>
        <w:r>
          <w:fldChar w:fldCharType="begin"/>
        </w:r>
        <w:r>
          <w:instrText xml:space="preserve"> PAGEREF _Toc5057 \h </w:instrText>
        </w:r>
        <w:r>
          <w:fldChar w:fldCharType="separate"/>
        </w:r>
        <w:r>
          <w:t>62</w:t>
        </w:r>
        <w:r>
          <w:fldChar w:fldCharType="end"/>
        </w:r>
      </w:hyperlink>
    </w:p>
    <w:p>
      <w:pPr>
        <w:pStyle w:val="TOC2"/>
        <w:tabs>
          <w:tab w:val="right" w:leader="dot" w:pos="8306"/>
        </w:tabs>
      </w:pPr>
      <w:hyperlink w:anchor="_Toc1757" w:history="1">
        <w:r>
          <w:rPr>
            <w:rFonts w:ascii="仿宋" w:eastAsia="仿宋" w:hAnsi="仿宋" w:cs="仿宋" w:hint="eastAsia"/>
            <w:lang w:eastAsia="zh-CN"/>
          </w:rPr>
          <w:t>(二)、绿色发展与可持续发展策略</w:t>
        </w:r>
        <w:r>
          <w:tab/>
        </w:r>
        <w:r>
          <w:fldChar w:fldCharType="begin"/>
        </w:r>
        <w:r>
          <w:instrText xml:space="preserve"> PAGEREF _Toc1757 \h </w:instrText>
        </w:r>
        <w:r>
          <w:fldChar w:fldCharType="separate"/>
        </w:r>
        <w:r>
          <w:t>64</w:t>
        </w:r>
        <w:r>
          <w:fldChar w:fldCharType="end"/>
        </w:r>
      </w:hyperlink>
    </w:p>
    <w:p>
      <w:pPr>
        <w:pStyle w:val="TOC1"/>
        <w:tabs>
          <w:tab w:val="right" w:leader="dot" w:pos="8306"/>
        </w:tabs>
      </w:pPr>
      <w:hyperlink w:anchor="_Toc7283" w:history="1">
        <w:r>
          <w:rPr>
            <w:rFonts w:ascii="仿宋" w:eastAsia="仿宋" w:hAnsi="仿宋" w:cs="仿宋" w:hint="eastAsia"/>
            <w:lang w:eastAsia="zh-CN"/>
          </w:rPr>
          <w:t>十三、知识产权管理与保护</w:t>
        </w:r>
        <w:r>
          <w:tab/>
        </w:r>
        <w:r>
          <w:fldChar w:fldCharType="begin"/>
        </w:r>
        <w:r>
          <w:instrText xml:space="preserve"> PAGEREF _Toc7283 \h </w:instrText>
        </w:r>
        <w:r>
          <w:fldChar w:fldCharType="separate"/>
        </w:r>
        <w:r>
          <w:t>65</w:t>
        </w:r>
        <w:r>
          <w:fldChar w:fldCharType="end"/>
        </w:r>
      </w:hyperlink>
    </w:p>
    <w:p>
      <w:pPr>
        <w:pStyle w:val="TOC2"/>
        <w:tabs>
          <w:tab w:val="right" w:leader="dot" w:pos="8306"/>
        </w:tabs>
      </w:pPr>
      <w:hyperlink w:anchor="_Toc6049" w:history="1">
        <w:r>
          <w:rPr>
            <w:rFonts w:ascii="仿宋" w:eastAsia="仿宋" w:hAnsi="仿宋" w:cs="仿宋" w:hint="eastAsia"/>
            <w:lang w:eastAsia="zh-CN"/>
          </w:rPr>
          <w:t>(一)、知识产权管理体系建设</w:t>
        </w:r>
        <w:r>
          <w:tab/>
        </w:r>
        <w:r>
          <w:fldChar w:fldCharType="begin"/>
        </w:r>
        <w:r>
          <w:instrText xml:space="preserve"> PAGEREF _Toc6049 \h </w:instrText>
        </w:r>
        <w:r>
          <w:fldChar w:fldCharType="separate"/>
        </w:r>
        <w:r>
          <w:t>65</w:t>
        </w:r>
        <w:r>
          <w:fldChar w:fldCharType="end"/>
        </w:r>
      </w:hyperlink>
    </w:p>
    <w:p>
      <w:pPr>
        <w:pStyle w:val="TOC2"/>
        <w:tabs>
          <w:tab w:val="right" w:leader="dot" w:pos="8306"/>
        </w:tabs>
      </w:pPr>
      <w:hyperlink w:anchor="_Toc6198" w:history="1">
        <w:r>
          <w:rPr>
            <w:rFonts w:ascii="仿宋" w:eastAsia="仿宋" w:hAnsi="仿宋" w:cs="仿宋" w:hint="eastAsia"/>
            <w:lang w:eastAsia="zh-CN"/>
          </w:rPr>
          <w:t>(二)、知识产权保护措施</w:t>
        </w:r>
        <w:r>
          <w:tab/>
        </w:r>
        <w:r>
          <w:fldChar w:fldCharType="begin"/>
        </w:r>
        <w:r>
          <w:instrText xml:space="preserve"> PAGEREF _Toc6198 \h </w:instrText>
        </w:r>
        <w:r>
          <w:fldChar w:fldCharType="separate"/>
        </w:r>
        <w:r>
          <w:t>66</w:t>
        </w:r>
        <w:r>
          <w:fldChar w:fldCharType="end"/>
        </w:r>
      </w:hyperlink>
    </w:p>
    <w:p>
      <w:pPr>
        <w:pStyle w:val="TOC1"/>
        <w:tabs>
          <w:tab w:val="right" w:leader="dot" w:pos="8306"/>
        </w:tabs>
      </w:pPr>
      <w:hyperlink w:anchor="_Toc3660" w:history="1">
        <w:r>
          <w:rPr>
            <w:rFonts w:ascii="仿宋" w:eastAsia="仿宋" w:hAnsi="仿宋" w:cs="仿宋" w:hint="eastAsia"/>
            <w:lang w:eastAsia="zh-CN"/>
          </w:rPr>
          <w:t>十四、人力资源管理与开发</w:t>
        </w:r>
        <w:r>
          <w:tab/>
        </w:r>
        <w:r>
          <w:fldChar w:fldCharType="begin"/>
        </w:r>
        <w:r>
          <w:instrText xml:space="preserve"> PAGEREF _Toc3660 \h </w:instrText>
        </w:r>
        <w:r>
          <w:fldChar w:fldCharType="separate"/>
        </w:r>
        <w:r>
          <w:t>68</w:t>
        </w:r>
        <w:r>
          <w:fldChar w:fldCharType="end"/>
        </w:r>
      </w:hyperlink>
    </w:p>
    <w:p>
      <w:pPr>
        <w:pStyle w:val="TOC2"/>
        <w:tabs>
          <w:tab w:val="right" w:leader="dot" w:pos="8306"/>
        </w:tabs>
      </w:pPr>
      <w:hyperlink w:anchor="_Toc6646" w:history="1">
        <w:r>
          <w:rPr>
            <w:rFonts w:ascii="仿宋" w:eastAsia="仿宋" w:hAnsi="仿宋" w:cs="仿宋" w:hint="eastAsia"/>
            <w:lang w:eastAsia="zh-CN"/>
          </w:rPr>
          <w:t>(一)、人力资源规划</w:t>
        </w:r>
        <w:r>
          <w:tab/>
        </w:r>
        <w:r>
          <w:fldChar w:fldCharType="begin"/>
        </w:r>
        <w:r>
          <w:instrText xml:space="preserve"> PAGEREF _Toc6646 \h </w:instrText>
        </w:r>
        <w:r>
          <w:fldChar w:fldCharType="separate"/>
        </w:r>
        <w:r>
          <w:t>68</w:t>
        </w:r>
        <w:r>
          <w:fldChar w:fldCharType="end"/>
        </w:r>
      </w:hyperlink>
    </w:p>
    <w:p>
      <w:pPr>
        <w:pStyle w:val="TOC2"/>
        <w:tabs>
          <w:tab w:val="right" w:leader="dot" w:pos="8306"/>
        </w:tabs>
      </w:pPr>
      <w:hyperlink w:anchor="_Toc27878" w:history="1">
        <w:r>
          <w:rPr>
            <w:rFonts w:ascii="仿宋" w:eastAsia="仿宋" w:hAnsi="仿宋" w:cs="仿宋" w:hint="eastAsia"/>
            <w:lang w:eastAsia="zh-CN"/>
          </w:rPr>
          <w:t>(二)、人力资源开发与培训</w:t>
        </w:r>
        <w:r>
          <w:tab/>
        </w:r>
        <w:r>
          <w:fldChar w:fldCharType="begin"/>
        </w:r>
        <w:r>
          <w:instrText xml:space="preserve"> PAGEREF _Toc27878 \h </w:instrText>
        </w:r>
        <w:r>
          <w:fldChar w:fldCharType="separate"/>
        </w:r>
        <w:r>
          <w:t>70</w:t>
        </w:r>
        <w:r>
          <w:fldChar w:fldCharType="end"/>
        </w:r>
      </w:hyperlink>
    </w:p>
    <w:p>
      <w:pPr>
        <w:pStyle w:val="TOC1"/>
        <w:tabs>
          <w:tab w:val="right" w:leader="dot" w:pos="8306"/>
        </w:tabs>
      </w:pPr>
      <w:hyperlink w:anchor="_Toc4931" w:history="1">
        <w:r>
          <w:rPr>
            <w:rFonts w:ascii="仿宋" w:eastAsia="仿宋" w:hAnsi="仿宋" w:cs="仿宋" w:hint="eastAsia"/>
            <w:lang w:eastAsia="zh-CN"/>
          </w:rPr>
          <w:t>十五、企业合规与伦理</w:t>
        </w:r>
        <w:r>
          <w:tab/>
        </w:r>
        <w:r>
          <w:fldChar w:fldCharType="begin"/>
        </w:r>
        <w:r>
          <w:instrText xml:space="preserve"> PAGEREF _Toc4931 \h </w:instrText>
        </w:r>
        <w:r>
          <w:fldChar w:fldCharType="separate"/>
        </w:r>
        <w:r>
          <w:t>72</w:t>
        </w:r>
        <w:r>
          <w:fldChar w:fldCharType="end"/>
        </w:r>
      </w:hyperlink>
    </w:p>
    <w:p>
      <w:pPr>
        <w:pStyle w:val="TOC2"/>
        <w:tabs>
          <w:tab w:val="right" w:leader="dot" w:pos="8306"/>
        </w:tabs>
      </w:pPr>
      <w:hyperlink w:anchor="_Toc32722" w:history="1">
        <w:r>
          <w:rPr>
            <w:rFonts w:ascii="仿宋" w:eastAsia="仿宋" w:hAnsi="仿宋" w:cs="仿宋" w:hint="eastAsia"/>
            <w:lang w:eastAsia="zh-CN"/>
          </w:rPr>
          <w:t>(一)、合规政策与程序</w:t>
        </w:r>
        <w:r>
          <w:tab/>
        </w:r>
        <w:r>
          <w:fldChar w:fldCharType="begin"/>
        </w:r>
        <w:r>
          <w:instrText xml:space="preserve"> PAGEREF _Toc32722 \h </w:instrText>
        </w:r>
        <w:r>
          <w:fldChar w:fldCharType="separate"/>
        </w:r>
        <w:r>
          <w:t>72</w:t>
        </w:r>
        <w:r>
          <w:fldChar w:fldCharType="end"/>
        </w:r>
      </w:hyperlink>
    </w:p>
    <w:p>
      <w:pPr>
        <w:pStyle w:val="TOC2"/>
        <w:tabs>
          <w:tab w:val="right" w:leader="dot" w:pos="8306"/>
        </w:tabs>
      </w:pPr>
      <w:hyperlink w:anchor="_Toc9120" w:history="1">
        <w:r>
          <w:rPr>
            <w:rFonts w:ascii="仿宋" w:eastAsia="仿宋" w:hAnsi="仿宋" w:cs="仿宋" w:hint="eastAsia"/>
            <w:lang w:eastAsia="zh-CN"/>
          </w:rPr>
          <w:t>(二)、伦理规范与培训</w:t>
        </w:r>
        <w:r>
          <w:tab/>
        </w:r>
        <w:r>
          <w:fldChar w:fldCharType="begin"/>
        </w:r>
        <w:r>
          <w:instrText xml:space="preserve"> PAGEREF _Toc9120 \h </w:instrText>
        </w:r>
        <w:r>
          <w:fldChar w:fldCharType="separate"/>
        </w:r>
        <w:r>
          <w:t>73</w:t>
        </w:r>
        <w:r>
          <w:fldChar w:fldCharType="end"/>
        </w:r>
      </w:hyperlink>
    </w:p>
    <w:p>
      <w:pPr>
        <w:pStyle w:val="TOC2"/>
        <w:tabs>
          <w:tab w:val="right" w:leader="dot" w:pos="8306"/>
        </w:tabs>
      </w:pPr>
      <w:hyperlink w:anchor="_Toc8822" w:history="1">
        <w:r>
          <w:rPr>
            <w:rFonts w:ascii="仿宋" w:eastAsia="仿宋" w:hAnsi="仿宋" w:cs="仿宋" w:hint="eastAsia"/>
            <w:lang w:eastAsia="zh-CN"/>
          </w:rPr>
          <w:t>(三)、合规风险评估</w:t>
        </w:r>
        <w:r>
          <w:tab/>
        </w:r>
        <w:r>
          <w:fldChar w:fldCharType="begin"/>
        </w:r>
        <w:r>
          <w:instrText xml:space="preserve"> PAGEREF _Toc8822 \h </w:instrText>
        </w:r>
        <w:r>
          <w:fldChar w:fldCharType="separate"/>
        </w:r>
        <w:r>
          <w:t>74</w:t>
        </w:r>
        <w:r>
          <w:fldChar w:fldCharType="end"/>
        </w:r>
      </w:hyperlink>
    </w:p>
    <w:p>
      <w:pPr>
        <w:pStyle w:val="TOC2"/>
        <w:tabs>
          <w:tab w:val="right" w:leader="dot" w:pos="8306"/>
        </w:tabs>
      </w:pPr>
      <w:hyperlink w:anchor="_Toc13086" w:history="1">
        <w:r>
          <w:rPr>
            <w:rFonts w:ascii="仿宋" w:eastAsia="仿宋" w:hAnsi="仿宋" w:cs="仿宋" w:hint="eastAsia"/>
            <w:lang w:eastAsia="zh-CN"/>
          </w:rPr>
          <w:t>(四)、合规监督与执行</w:t>
        </w:r>
        <w:r>
          <w:tab/>
        </w:r>
        <w:r>
          <w:fldChar w:fldCharType="begin"/>
        </w:r>
        <w:r>
          <w:instrText xml:space="preserve"> PAGEREF _Toc13086 \h </w:instrText>
        </w:r>
        <w:r>
          <w:fldChar w:fldCharType="separate"/>
        </w:r>
        <w:r>
          <w:t>75</w:t>
        </w:r>
        <w:r>
          <w:fldChar w:fldCharType="end"/>
        </w:r>
      </w:hyperlink>
    </w:p>
    <w:p>
      <w:pPr>
        <w:pStyle w:val="TOC1"/>
        <w:tabs>
          <w:tab w:val="right" w:leader="dot" w:pos="8306"/>
        </w:tabs>
      </w:pPr>
      <w:hyperlink w:anchor="_Toc13786" w:history="1">
        <w:r>
          <w:rPr>
            <w:rFonts w:ascii="仿宋" w:eastAsia="仿宋" w:hAnsi="仿宋" w:cs="仿宋" w:hint="eastAsia"/>
            <w:lang w:eastAsia="zh-CN"/>
          </w:rPr>
          <w:t>十六、设施与设备管理</w:t>
        </w:r>
        <w:r>
          <w:tab/>
        </w:r>
        <w:r>
          <w:fldChar w:fldCharType="begin"/>
        </w:r>
        <w:r>
          <w:instrText xml:space="preserve"> PAGEREF _Toc13786 \h </w:instrText>
        </w:r>
        <w:r>
          <w:fldChar w:fldCharType="separate"/>
        </w:r>
        <w:r>
          <w:t>76</w:t>
        </w:r>
        <w:r>
          <w:fldChar w:fldCharType="end"/>
        </w:r>
      </w:hyperlink>
    </w:p>
    <w:p>
      <w:pPr>
        <w:pStyle w:val="TOC2"/>
        <w:tabs>
          <w:tab w:val="right" w:leader="dot" w:pos="8306"/>
        </w:tabs>
      </w:pPr>
      <w:hyperlink w:anchor="_Toc15098" w:history="1">
        <w:r>
          <w:rPr>
            <w:rFonts w:ascii="仿宋" w:eastAsia="仿宋" w:hAnsi="仿宋" w:cs="仿宋" w:hint="eastAsia"/>
            <w:lang w:eastAsia="zh-CN"/>
          </w:rPr>
          <w:t>(一)、设施规划与配置</w:t>
        </w:r>
        <w:r>
          <w:tab/>
        </w:r>
        <w:r>
          <w:fldChar w:fldCharType="begin"/>
        </w:r>
        <w:r>
          <w:instrText xml:space="preserve"> PAGEREF _Toc15098 \h </w:instrText>
        </w:r>
        <w:r>
          <w:fldChar w:fldCharType="separate"/>
        </w:r>
        <w:r>
          <w:t>76</w:t>
        </w:r>
        <w:r>
          <w:fldChar w:fldCharType="end"/>
        </w:r>
      </w:hyperlink>
    </w:p>
    <w:p>
      <w:pPr>
        <w:pStyle w:val="TOC2"/>
        <w:tabs>
          <w:tab w:val="right" w:leader="dot" w:pos="8306"/>
        </w:tabs>
      </w:pPr>
      <w:hyperlink w:anchor="_Toc16720" w:history="1">
        <w:r>
          <w:rPr>
            <w:rFonts w:ascii="仿宋" w:eastAsia="仿宋" w:hAnsi="仿宋" w:cs="仿宋" w:hint="eastAsia"/>
            <w:lang w:eastAsia="zh-CN"/>
          </w:rPr>
          <w:t>(二)、设备采购与维护管理</w:t>
        </w:r>
        <w:r>
          <w:tab/>
        </w:r>
        <w:r>
          <w:fldChar w:fldCharType="begin"/>
        </w:r>
        <w:r>
          <w:instrText xml:space="preserve"> PAGEREF _Toc16720 \h </w:instrText>
        </w:r>
        <w:r>
          <w:fldChar w:fldCharType="separate"/>
        </w:r>
        <w:r>
          <w:t>77</w:t>
        </w:r>
        <w:r>
          <w:fldChar w:fldCharType="end"/>
        </w:r>
      </w:hyperlink>
    </w:p>
    <w:p>
      <w:pPr>
        <w:pStyle w:val="TOC2"/>
        <w:tabs>
          <w:tab w:val="right" w:leader="dot" w:pos="8306"/>
        </w:tabs>
      </w:pPr>
      <w:hyperlink w:anchor="_Toc29726" w:history="1">
        <w:r>
          <w:rPr>
            <w:rFonts w:ascii="仿宋" w:eastAsia="仿宋" w:hAnsi="仿宋" w:cs="仿宋" w:hint="eastAsia"/>
            <w:lang w:eastAsia="zh-CN"/>
          </w:rPr>
          <w:t>(三)、设施设备升级策略</w:t>
        </w:r>
        <w:r>
          <w:tab/>
        </w:r>
        <w:r>
          <w:fldChar w:fldCharType="begin"/>
        </w:r>
        <w:r>
          <w:instrText xml:space="preserve"> PAGEREF _Toc29726 \h </w:instrText>
        </w:r>
        <w:r>
          <w:fldChar w:fldCharType="separate"/>
        </w:r>
        <w:r>
          <w:t>77</w:t>
        </w:r>
        <w:r>
          <w:fldChar w:fldCharType="end"/>
        </w:r>
      </w:hyperlink>
    </w:p>
    <w:p>
      <w:pPr>
        <w:pStyle w:val="TOC1"/>
        <w:tabs>
          <w:tab w:val="right" w:leader="dot" w:pos="8306"/>
        </w:tabs>
      </w:pPr>
      <w:hyperlink w:anchor="_Toc13681" w:history="1">
        <w:r>
          <w:rPr>
            <w:rFonts w:ascii="仿宋" w:eastAsia="仿宋" w:hAnsi="仿宋" w:cs="仿宋" w:hint="eastAsia"/>
            <w:lang w:eastAsia="zh-CN"/>
          </w:rPr>
          <w:t>十七、质量管理与控制</w:t>
        </w:r>
        <w:r>
          <w:tab/>
        </w:r>
        <w:r>
          <w:fldChar w:fldCharType="begin"/>
        </w:r>
        <w:r>
          <w:instrText xml:space="preserve"> PAGEREF _Toc13681 \h </w:instrText>
        </w:r>
        <w:r>
          <w:fldChar w:fldCharType="separate"/>
        </w:r>
        <w:r>
          <w:t>78</w:t>
        </w:r>
        <w:r>
          <w:fldChar w:fldCharType="end"/>
        </w:r>
      </w:hyperlink>
    </w:p>
    <w:p>
      <w:pPr>
        <w:pStyle w:val="TOC2"/>
        <w:tabs>
          <w:tab w:val="right" w:leader="dot" w:pos="8306"/>
        </w:tabs>
      </w:pPr>
      <w:hyperlink w:anchor="_Toc8883" w:history="1">
        <w:r>
          <w:rPr>
            <w:rFonts w:ascii="仿宋" w:eastAsia="仿宋" w:hAnsi="仿宋" w:cs="仿宋" w:hint="eastAsia"/>
            <w:lang w:eastAsia="zh-CN"/>
          </w:rPr>
          <w:t>(一)、质量管理体系建设</w:t>
        </w:r>
        <w:r>
          <w:tab/>
        </w:r>
        <w:r>
          <w:fldChar w:fldCharType="begin"/>
        </w:r>
        <w:r>
          <w:instrText xml:space="preserve"> PAGEREF _Toc8883 \h </w:instrText>
        </w:r>
        <w:r>
          <w:fldChar w:fldCharType="separate"/>
        </w:r>
        <w:r>
          <w:t>78</w:t>
        </w:r>
        <w:r>
          <w:fldChar w:fldCharType="end"/>
        </w:r>
      </w:hyperlink>
    </w:p>
    <w:p>
      <w:pPr>
        <w:pStyle w:val="TOC2"/>
        <w:tabs>
          <w:tab w:val="right" w:leader="dot" w:pos="8306"/>
        </w:tabs>
      </w:pPr>
      <w:hyperlink w:anchor="_Toc19439" w:history="1">
        <w:r>
          <w:rPr>
            <w:rFonts w:ascii="仿宋" w:eastAsia="仿宋" w:hAnsi="仿宋" w:cs="仿宋" w:hint="eastAsia"/>
            <w:lang w:eastAsia="zh-CN"/>
          </w:rPr>
          <w:t>(二)、质量控制措施</w:t>
        </w:r>
        <w:r>
          <w:tab/>
        </w:r>
        <w:r>
          <w:fldChar w:fldCharType="begin"/>
        </w:r>
        <w:r>
          <w:instrText xml:space="preserve"> PAGEREF _Toc19439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22"/>
      <w:r>
        <w:rPr>
          <w:rFonts w:ascii="仿宋" w:eastAsia="仿宋" w:hAnsi="仿宋" w:cs="仿宋" w:hint="eastAsia"/>
          <w:sz w:val="28"/>
          <w:lang w:eastAsia="zh-CN"/>
        </w:rPr>
        <w:t>一、新型全液压钻机项目概论</w:t>
      </w:r>
      <w:bookmarkEnd w:id="2"/>
    </w:p>
    <w:p>
      <w:pPr>
        <w:pStyle w:val="Heading2"/>
        <w:rPr>
          <w:rFonts w:ascii="仿宋" w:eastAsia="仿宋" w:hAnsi="仿宋" w:cs="仿宋" w:hint="eastAsia"/>
          <w:lang w:eastAsia="zh-CN"/>
        </w:rPr>
      </w:pPr>
      <w:bookmarkStart w:id="3" w:name="_Toc301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全液压钻机项目的申报单位是“XXX实业发展公司”，这是一家在其所处行业内备受尊敬的企业。公司自成立以来，通过其在新型全液压钻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该公司的法定代表人秦XX，在新型全液压钻机项目及其他多个行业领域中都有着显著的贡献。秦XX以其出色的领导才能和敏锐的商业洞察力，带领公司在新型全液压钻机项目等多个领域实现了持续的成长和成功。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全液压钻机项目的重要合作伙伴。公司专注于[行业名称]领域，以创新作为驱动力，不断推动技术进步和市场扩张。在新型全液压钻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全液压钻机项目中展现了强劲的增长和稳定的财务表现。公司通过有效的策略，在新型全液压钻机项目中扩大了其市场份额并增强了盈利能力。同时，公司积极承担社会责任，参与各类社会公益项目，增强了其在新型全液压钻机项目中的品牌形象和社会影响力。</w:t>
      </w:r>
    </w:p>
    <w:p>
      <w:pPr>
        <w:pStyle w:val="Heading2"/>
        <w:ind w:firstLine="560" w:firstLineChars="200"/>
        <w:rPr>
          <w:rFonts w:ascii="仿宋" w:eastAsia="仿宋" w:hAnsi="仿宋" w:cs="仿宋" w:hint="eastAsia"/>
          <w:sz w:val="28"/>
          <w:lang w:eastAsia="zh-CN"/>
        </w:rPr>
      </w:pPr>
      <w:bookmarkStart w:id="4" w:name="_Toc152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全液压钻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全液压钻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93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220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33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080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一、新型全液压钻机项目的市场准入条件分析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全液压钻机项目而言，市场准入条件首先取决于政策法规环境。政府对于[行业名称]领域的法规，如环保标准、税收政策、和技术使用规范，直接影响新型全液压钻机项目的运营和成本结构。例如，若政府针对使用可再生能源的企业提供税收优惠，这将对新型全液压钻机项目的财务规划产生重要影响。同时，考虑经济环境和消费者偏好的变化对新型全液压钻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二、新型全液压钻机项目的行业规范与合规性要求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全液压钻机项目来说，遵守行业规范和合规性要求是确保项目顺利进行的基础。这包括遵循质量控制标准、安全规定、数据保护法规等。例如，若新型全液压钻机项目涉及数据处理，须严格遵守相关的数据保护法规。此外，行业内部的自律规范，如产品标准和服务流程，也对于提升新型全液压钻机项目在行业内的认可度和竞争力至关重要。项目管理团队必须不断更新策略，以应对行业规范和法规的变化，确保新型全液压钻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三、新型全液压钻机项目的竞争格局和战略定位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全液压钻机项目的发展规划中，理解行业的竞争格局对于制定有效的市场策略极为关键。这包括分析主要竞争对手的市场地位、优势及其业务模式。新型全液压钻机项目面临的竞争对手可能包括大型成熟企业和创新型初创公司，各自采取不同的市场策略。因此，新型全液压钻机项目需精确地定位自己的市场策略，如专注于产品创新、客户服务或成本效率，以在竞争中占据优势。通过深入的市场和竞争分析，新型全液压钻机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https://d.book118.com/826153224154010043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新型全液压钻机项目建设方案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3733E"/>
    <w:rsid w:val="57B373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5322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2024-01-23T05:56:00Z</dcterms:created>
  <dcterms:modified xsi:type="dcterms:W3CDTF">2024-01-23T05:56:35Z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9CAF71C14B9C4D9691104A831E67258D_11</vt:lpwstr>
  </property>
  <property fmtid="{D5CDD505-2E9C-101B-9397-08002B2CF9AE}" pid="3" name="KSOProductBuildVer">
    <vt:lpwstr>2052-12.1.0.16120</vt:lpwstr>
  </property>
</Properties>
</file>