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清真食品项目规划设计蓝图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16" w:history="1">
        <w:r>
          <w:rPr>
            <w:rFonts w:ascii="仿宋" w:eastAsia="仿宋" w:hAnsi="仿宋" w:cs="仿宋" w:hint="eastAsia"/>
            <w:lang w:eastAsia="zh-CN"/>
          </w:rPr>
          <w:t>前言</w:t>
        </w:r>
        <w:r>
          <w:tab/>
        </w:r>
        <w:r>
          <w:fldChar w:fldCharType="begin"/>
        </w:r>
        <w:r>
          <w:instrText xml:space="preserve"> PAGEREF _Toc28016 \h </w:instrText>
        </w:r>
        <w:r>
          <w:fldChar w:fldCharType="separate"/>
        </w:r>
        <w:r>
          <w:t>3</w:t>
        </w:r>
        <w:r>
          <w:fldChar w:fldCharType="end"/>
        </w:r>
      </w:hyperlink>
    </w:p>
    <w:p>
      <w:pPr>
        <w:pStyle w:val="TOC1"/>
        <w:tabs>
          <w:tab w:val="right" w:leader="dot" w:pos="8306"/>
        </w:tabs>
      </w:pPr>
      <w:hyperlink w:anchor="_Toc9669" w:history="1">
        <w:r>
          <w:rPr>
            <w:rFonts w:ascii="仿宋" w:eastAsia="仿宋" w:hAnsi="仿宋" w:cs="仿宋" w:hint="eastAsia"/>
            <w:lang w:eastAsia="zh-CN"/>
          </w:rPr>
          <w:t>一、产品规划分析</w:t>
        </w:r>
        <w:r>
          <w:tab/>
        </w:r>
        <w:r>
          <w:fldChar w:fldCharType="begin"/>
        </w:r>
        <w:r>
          <w:instrText xml:space="preserve"> PAGEREF _Toc9669 \h </w:instrText>
        </w:r>
        <w:r>
          <w:fldChar w:fldCharType="separate"/>
        </w:r>
        <w:r>
          <w:t>3</w:t>
        </w:r>
        <w:r>
          <w:fldChar w:fldCharType="end"/>
        </w:r>
      </w:hyperlink>
    </w:p>
    <w:p>
      <w:pPr>
        <w:pStyle w:val="TOC2"/>
        <w:tabs>
          <w:tab w:val="right" w:leader="dot" w:pos="8306"/>
        </w:tabs>
      </w:pPr>
      <w:hyperlink w:anchor="_Toc19813" w:history="1">
        <w:r>
          <w:rPr>
            <w:rFonts w:ascii="仿宋" w:eastAsia="仿宋" w:hAnsi="仿宋" w:cs="仿宋" w:hint="eastAsia"/>
            <w:lang w:eastAsia="zh-CN"/>
          </w:rPr>
          <w:t>(一)、产品规划</w:t>
        </w:r>
        <w:r>
          <w:tab/>
        </w:r>
        <w:r>
          <w:fldChar w:fldCharType="begin"/>
        </w:r>
        <w:r>
          <w:instrText xml:space="preserve"> PAGEREF _Toc19813 \h </w:instrText>
        </w:r>
        <w:r>
          <w:fldChar w:fldCharType="separate"/>
        </w:r>
        <w:r>
          <w:t>3</w:t>
        </w:r>
        <w:r>
          <w:fldChar w:fldCharType="end"/>
        </w:r>
      </w:hyperlink>
    </w:p>
    <w:p>
      <w:pPr>
        <w:pStyle w:val="TOC2"/>
        <w:tabs>
          <w:tab w:val="right" w:leader="dot" w:pos="8306"/>
        </w:tabs>
      </w:pPr>
      <w:hyperlink w:anchor="_Toc26394" w:history="1">
        <w:r>
          <w:rPr>
            <w:rFonts w:ascii="仿宋" w:eastAsia="仿宋" w:hAnsi="仿宋" w:cs="仿宋" w:hint="eastAsia"/>
            <w:lang w:eastAsia="zh-CN"/>
          </w:rPr>
          <w:t>(二)、建设规模</w:t>
        </w:r>
        <w:r>
          <w:tab/>
        </w:r>
        <w:r>
          <w:fldChar w:fldCharType="begin"/>
        </w:r>
        <w:r>
          <w:instrText xml:space="preserve"> PAGEREF _Toc26394 \h </w:instrText>
        </w:r>
        <w:r>
          <w:fldChar w:fldCharType="separate"/>
        </w:r>
        <w:r>
          <w:t>4</w:t>
        </w:r>
        <w:r>
          <w:fldChar w:fldCharType="end"/>
        </w:r>
      </w:hyperlink>
    </w:p>
    <w:p>
      <w:pPr>
        <w:pStyle w:val="TOC1"/>
        <w:tabs>
          <w:tab w:val="right" w:leader="dot" w:pos="8306"/>
        </w:tabs>
      </w:pPr>
      <w:hyperlink w:anchor="_Toc8424" w:history="1">
        <w:r>
          <w:rPr>
            <w:rFonts w:ascii="仿宋" w:eastAsia="仿宋" w:hAnsi="仿宋" w:cs="仿宋" w:hint="eastAsia"/>
            <w:lang w:eastAsia="zh-CN"/>
          </w:rPr>
          <w:t>二、清真食品项目概论</w:t>
        </w:r>
        <w:r>
          <w:tab/>
        </w:r>
        <w:r>
          <w:fldChar w:fldCharType="begin"/>
        </w:r>
        <w:r>
          <w:instrText xml:space="preserve"> PAGEREF _Toc8424 \h </w:instrText>
        </w:r>
        <w:r>
          <w:fldChar w:fldCharType="separate"/>
        </w:r>
        <w:r>
          <w:t>5</w:t>
        </w:r>
        <w:r>
          <w:fldChar w:fldCharType="end"/>
        </w:r>
      </w:hyperlink>
    </w:p>
    <w:p>
      <w:pPr>
        <w:pStyle w:val="TOC2"/>
        <w:tabs>
          <w:tab w:val="right" w:leader="dot" w:pos="8306"/>
        </w:tabs>
      </w:pPr>
      <w:hyperlink w:anchor="_Toc29865" w:history="1">
        <w:r>
          <w:rPr>
            <w:rFonts w:ascii="仿宋" w:eastAsia="仿宋" w:hAnsi="仿宋" w:cs="仿宋" w:hint="eastAsia"/>
            <w:lang w:eastAsia="zh-CN"/>
          </w:rPr>
          <w:t>(一)、清真食品项目概况</w:t>
        </w:r>
        <w:r>
          <w:tab/>
        </w:r>
        <w:r>
          <w:fldChar w:fldCharType="begin"/>
        </w:r>
        <w:r>
          <w:instrText xml:space="preserve"> PAGEREF _Toc29865 \h </w:instrText>
        </w:r>
        <w:r>
          <w:fldChar w:fldCharType="separate"/>
        </w:r>
        <w:r>
          <w:t>5</w:t>
        </w:r>
        <w:r>
          <w:fldChar w:fldCharType="end"/>
        </w:r>
      </w:hyperlink>
    </w:p>
    <w:p>
      <w:pPr>
        <w:pStyle w:val="TOC2"/>
        <w:tabs>
          <w:tab w:val="right" w:leader="dot" w:pos="8306"/>
        </w:tabs>
      </w:pPr>
      <w:hyperlink w:anchor="_Toc29722" w:history="1">
        <w:r>
          <w:rPr>
            <w:rFonts w:ascii="仿宋" w:eastAsia="仿宋" w:hAnsi="仿宋" w:cs="仿宋" w:hint="eastAsia"/>
            <w:lang w:eastAsia="zh-CN"/>
          </w:rPr>
          <w:t>(二)、清真食品项目目标</w:t>
        </w:r>
        <w:r>
          <w:tab/>
        </w:r>
        <w:r>
          <w:fldChar w:fldCharType="begin"/>
        </w:r>
        <w:r>
          <w:instrText xml:space="preserve"> PAGEREF _Toc29722 \h </w:instrText>
        </w:r>
        <w:r>
          <w:fldChar w:fldCharType="separate"/>
        </w:r>
        <w:r>
          <w:t>7</w:t>
        </w:r>
        <w:r>
          <w:fldChar w:fldCharType="end"/>
        </w:r>
      </w:hyperlink>
    </w:p>
    <w:p>
      <w:pPr>
        <w:pStyle w:val="TOC2"/>
        <w:tabs>
          <w:tab w:val="right" w:leader="dot" w:pos="8306"/>
        </w:tabs>
      </w:pPr>
      <w:hyperlink w:anchor="_Toc19230" w:history="1">
        <w:r>
          <w:rPr>
            <w:rFonts w:ascii="仿宋" w:eastAsia="仿宋" w:hAnsi="仿宋" w:cs="仿宋" w:hint="eastAsia"/>
            <w:lang w:eastAsia="zh-CN"/>
          </w:rPr>
          <w:t>(三)、清真食品项目提出的理由</w:t>
        </w:r>
        <w:r>
          <w:tab/>
        </w:r>
        <w:r>
          <w:fldChar w:fldCharType="begin"/>
        </w:r>
        <w:r>
          <w:instrText xml:space="preserve"> PAGEREF _Toc19230 \h </w:instrText>
        </w:r>
        <w:r>
          <w:fldChar w:fldCharType="separate"/>
        </w:r>
        <w:r>
          <w:t>8</w:t>
        </w:r>
        <w:r>
          <w:fldChar w:fldCharType="end"/>
        </w:r>
      </w:hyperlink>
    </w:p>
    <w:p>
      <w:pPr>
        <w:pStyle w:val="TOC2"/>
        <w:tabs>
          <w:tab w:val="right" w:leader="dot" w:pos="8306"/>
        </w:tabs>
      </w:pPr>
      <w:hyperlink w:anchor="_Toc13753" w:history="1">
        <w:r>
          <w:rPr>
            <w:rFonts w:ascii="仿宋" w:eastAsia="仿宋" w:hAnsi="仿宋" w:cs="仿宋" w:hint="eastAsia"/>
            <w:lang w:eastAsia="zh-CN"/>
          </w:rPr>
          <w:t>(四)、清真食品项目意义</w:t>
        </w:r>
        <w:r>
          <w:tab/>
        </w:r>
        <w:r>
          <w:fldChar w:fldCharType="begin"/>
        </w:r>
        <w:r>
          <w:instrText xml:space="preserve"> PAGEREF _Toc13753 \h </w:instrText>
        </w:r>
        <w:r>
          <w:fldChar w:fldCharType="separate"/>
        </w:r>
        <w:r>
          <w:t>10</w:t>
        </w:r>
        <w:r>
          <w:fldChar w:fldCharType="end"/>
        </w:r>
      </w:hyperlink>
    </w:p>
    <w:p>
      <w:pPr>
        <w:pStyle w:val="TOC2"/>
        <w:tabs>
          <w:tab w:val="right" w:leader="dot" w:pos="8306"/>
        </w:tabs>
      </w:pPr>
      <w:hyperlink w:anchor="_Toc6115" w:history="1">
        <w:r>
          <w:rPr>
            <w:rFonts w:ascii="仿宋" w:eastAsia="仿宋" w:hAnsi="仿宋" w:cs="仿宋" w:hint="eastAsia"/>
            <w:lang w:eastAsia="zh-CN"/>
          </w:rPr>
          <w:t>(五)、清真食品项目背景</w:t>
        </w:r>
        <w:r>
          <w:tab/>
        </w:r>
        <w:r>
          <w:fldChar w:fldCharType="begin"/>
        </w:r>
        <w:r>
          <w:instrText xml:space="preserve"> PAGEREF _Toc6115 \h </w:instrText>
        </w:r>
        <w:r>
          <w:fldChar w:fldCharType="separate"/>
        </w:r>
        <w:r>
          <w:t>10</w:t>
        </w:r>
        <w:r>
          <w:fldChar w:fldCharType="end"/>
        </w:r>
      </w:hyperlink>
    </w:p>
    <w:p>
      <w:pPr>
        <w:pStyle w:val="TOC1"/>
        <w:tabs>
          <w:tab w:val="right" w:leader="dot" w:pos="8306"/>
        </w:tabs>
      </w:pPr>
      <w:hyperlink w:anchor="_Toc30886" w:history="1">
        <w:r>
          <w:rPr>
            <w:rFonts w:ascii="仿宋" w:eastAsia="仿宋" w:hAnsi="仿宋" w:cs="仿宋" w:hint="eastAsia"/>
            <w:lang w:eastAsia="zh-CN"/>
          </w:rPr>
          <w:t>三、清真食品项目绩效评估</w:t>
        </w:r>
        <w:r>
          <w:tab/>
        </w:r>
        <w:r>
          <w:fldChar w:fldCharType="begin"/>
        </w:r>
        <w:r>
          <w:instrText xml:space="preserve"> PAGEREF _Toc30886 \h </w:instrText>
        </w:r>
        <w:r>
          <w:fldChar w:fldCharType="separate"/>
        </w:r>
        <w:r>
          <w:t>11</w:t>
        </w:r>
        <w:r>
          <w:fldChar w:fldCharType="end"/>
        </w:r>
      </w:hyperlink>
    </w:p>
    <w:p>
      <w:pPr>
        <w:pStyle w:val="TOC2"/>
        <w:tabs>
          <w:tab w:val="right" w:leader="dot" w:pos="8306"/>
        </w:tabs>
      </w:pPr>
      <w:hyperlink w:anchor="_Toc14596" w:history="1">
        <w:r>
          <w:rPr>
            <w:rFonts w:ascii="仿宋" w:eastAsia="仿宋" w:hAnsi="仿宋" w:cs="仿宋" w:hint="eastAsia"/>
            <w:lang w:eastAsia="zh-CN"/>
          </w:rPr>
          <w:t>(一)、绩效评估指标</w:t>
        </w:r>
        <w:r>
          <w:tab/>
        </w:r>
        <w:r>
          <w:fldChar w:fldCharType="begin"/>
        </w:r>
        <w:r>
          <w:instrText xml:space="preserve"> PAGEREF _Toc14596 \h </w:instrText>
        </w:r>
        <w:r>
          <w:fldChar w:fldCharType="separate"/>
        </w:r>
        <w:r>
          <w:t>11</w:t>
        </w:r>
        <w:r>
          <w:fldChar w:fldCharType="end"/>
        </w:r>
      </w:hyperlink>
    </w:p>
    <w:p>
      <w:pPr>
        <w:pStyle w:val="TOC2"/>
        <w:tabs>
          <w:tab w:val="right" w:leader="dot" w:pos="8306"/>
        </w:tabs>
      </w:pPr>
      <w:hyperlink w:anchor="_Toc9897" w:history="1">
        <w:r>
          <w:rPr>
            <w:rFonts w:ascii="仿宋" w:eastAsia="仿宋" w:hAnsi="仿宋" w:cs="仿宋" w:hint="eastAsia"/>
            <w:lang w:eastAsia="zh-CN"/>
          </w:rPr>
          <w:t>(二)、绩效评估方法</w:t>
        </w:r>
        <w:r>
          <w:tab/>
        </w:r>
        <w:r>
          <w:fldChar w:fldCharType="begin"/>
        </w:r>
        <w:r>
          <w:instrText xml:space="preserve"> PAGEREF _Toc9897 \h </w:instrText>
        </w:r>
        <w:r>
          <w:fldChar w:fldCharType="separate"/>
        </w:r>
        <w:r>
          <w:t>12</w:t>
        </w:r>
        <w:r>
          <w:fldChar w:fldCharType="end"/>
        </w:r>
      </w:hyperlink>
    </w:p>
    <w:p>
      <w:pPr>
        <w:pStyle w:val="TOC2"/>
        <w:tabs>
          <w:tab w:val="right" w:leader="dot" w:pos="8306"/>
        </w:tabs>
      </w:pPr>
      <w:hyperlink w:anchor="_Toc3439" w:history="1">
        <w:r>
          <w:rPr>
            <w:rFonts w:ascii="仿宋" w:eastAsia="仿宋" w:hAnsi="仿宋" w:cs="仿宋" w:hint="eastAsia"/>
            <w:lang w:eastAsia="zh-CN"/>
          </w:rPr>
          <w:t>(三)、绩效评估周期</w:t>
        </w:r>
        <w:r>
          <w:tab/>
        </w:r>
        <w:r>
          <w:fldChar w:fldCharType="begin"/>
        </w:r>
        <w:r>
          <w:instrText xml:space="preserve"> PAGEREF _Toc3439 \h </w:instrText>
        </w:r>
        <w:r>
          <w:fldChar w:fldCharType="separate"/>
        </w:r>
        <w:r>
          <w:t>13</w:t>
        </w:r>
        <w:r>
          <w:fldChar w:fldCharType="end"/>
        </w:r>
      </w:hyperlink>
    </w:p>
    <w:p>
      <w:pPr>
        <w:pStyle w:val="TOC1"/>
        <w:tabs>
          <w:tab w:val="right" w:leader="dot" w:pos="8306"/>
        </w:tabs>
      </w:pPr>
      <w:hyperlink w:anchor="_Toc22060" w:history="1">
        <w:r>
          <w:rPr>
            <w:rFonts w:ascii="仿宋" w:eastAsia="仿宋" w:hAnsi="仿宋" w:cs="仿宋" w:hint="eastAsia"/>
            <w:lang w:eastAsia="zh-CN"/>
          </w:rPr>
          <w:t>四、清真食品项目土建工程</w:t>
        </w:r>
        <w:r>
          <w:tab/>
        </w:r>
        <w:r>
          <w:fldChar w:fldCharType="begin"/>
        </w:r>
        <w:r>
          <w:instrText xml:space="preserve"> PAGEREF _Toc22060 \h </w:instrText>
        </w:r>
        <w:r>
          <w:fldChar w:fldCharType="separate"/>
        </w:r>
        <w:r>
          <w:t>14</w:t>
        </w:r>
        <w:r>
          <w:fldChar w:fldCharType="end"/>
        </w:r>
      </w:hyperlink>
    </w:p>
    <w:p>
      <w:pPr>
        <w:pStyle w:val="TOC2"/>
        <w:tabs>
          <w:tab w:val="right" w:leader="dot" w:pos="8306"/>
        </w:tabs>
      </w:pPr>
      <w:hyperlink w:anchor="_Toc8245" w:history="1">
        <w:r>
          <w:rPr>
            <w:rFonts w:ascii="仿宋" w:eastAsia="仿宋" w:hAnsi="仿宋" w:cs="仿宋" w:hint="eastAsia"/>
            <w:lang w:eastAsia="zh-CN"/>
          </w:rPr>
          <w:t>(一)、建筑工程设计原则</w:t>
        </w:r>
        <w:r>
          <w:tab/>
        </w:r>
        <w:r>
          <w:fldChar w:fldCharType="begin"/>
        </w:r>
        <w:r>
          <w:instrText xml:space="preserve"> PAGEREF _Toc8245 \h </w:instrText>
        </w:r>
        <w:r>
          <w:fldChar w:fldCharType="separate"/>
        </w:r>
        <w:r>
          <w:t>14</w:t>
        </w:r>
        <w:r>
          <w:fldChar w:fldCharType="end"/>
        </w:r>
      </w:hyperlink>
    </w:p>
    <w:p>
      <w:pPr>
        <w:pStyle w:val="TOC2"/>
        <w:tabs>
          <w:tab w:val="right" w:leader="dot" w:pos="8306"/>
        </w:tabs>
      </w:pPr>
      <w:hyperlink w:anchor="_Toc17163" w:history="1">
        <w:r>
          <w:rPr>
            <w:rFonts w:ascii="仿宋" w:eastAsia="仿宋" w:hAnsi="仿宋" w:cs="仿宋" w:hint="eastAsia"/>
            <w:lang w:eastAsia="zh-CN"/>
          </w:rPr>
          <w:t>(二)、土建工程设计年限及安全等级</w:t>
        </w:r>
        <w:r>
          <w:tab/>
        </w:r>
        <w:r>
          <w:fldChar w:fldCharType="begin"/>
        </w:r>
        <w:r>
          <w:instrText xml:space="preserve"> PAGEREF _Toc17163 \h </w:instrText>
        </w:r>
        <w:r>
          <w:fldChar w:fldCharType="separate"/>
        </w:r>
        <w:r>
          <w:t>16</w:t>
        </w:r>
        <w:r>
          <w:fldChar w:fldCharType="end"/>
        </w:r>
      </w:hyperlink>
    </w:p>
    <w:p>
      <w:pPr>
        <w:pStyle w:val="TOC2"/>
        <w:tabs>
          <w:tab w:val="right" w:leader="dot" w:pos="8306"/>
        </w:tabs>
      </w:pPr>
      <w:hyperlink w:anchor="_Toc20135" w:history="1">
        <w:r>
          <w:rPr>
            <w:rFonts w:ascii="仿宋" w:eastAsia="仿宋" w:hAnsi="仿宋" w:cs="仿宋" w:hint="eastAsia"/>
            <w:lang w:eastAsia="zh-CN"/>
          </w:rPr>
          <w:t>(三)、建筑工程设计总体要求</w:t>
        </w:r>
        <w:r>
          <w:tab/>
        </w:r>
        <w:r>
          <w:fldChar w:fldCharType="begin"/>
        </w:r>
        <w:r>
          <w:instrText xml:space="preserve"> PAGEREF _Toc20135 \h </w:instrText>
        </w:r>
        <w:r>
          <w:fldChar w:fldCharType="separate"/>
        </w:r>
        <w:r>
          <w:t>17</w:t>
        </w:r>
        <w:r>
          <w:fldChar w:fldCharType="end"/>
        </w:r>
      </w:hyperlink>
    </w:p>
    <w:p>
      <w:pPr>
        <w:pStyle w:val="TOC2"/>
        <w:tabs>
          <w:tab w:val="right" w:leader="dot" w:pos="8306"/>
        </w:tabs>
      </w:pPr>
      <w:hyperlink w:anchor="_Toc10922" w:history="1">
        <w:r>
          <w:rPr>
            <w:rFonts w:ascii="仿宋" w:eastAsia="仿宋" w:hAnsi="仿宋" w:cs="仿宋" w:hint="eastAsia"/>
            <w:lang w:eastAsia="zh-CN"/>
          </w:rPr>
          <w:t>(四)、土建工程建设指标</w:t>
        </w:r>
        <w:r>
          <w:tab/>
        </w:r>
        <w:r>
          <w:fldChar w:fldCharType="begin"/>
        </w:r>
        <w:r>
          <w:instrText xml:space="preserve"> PAGEREF _Toc10922 \h </w:instrText>
        </w:r>
        <w:r>
          <w:fldChar w:fldCharType="separate"/>
        </w:r>
        <w:r>
          <w:t>17</w:t>
        </w:r>
        <w:r>
          <w:fldChar w:fldCharType="end"/>
        </w:r>
      </w:hyperlink>
    </w:p>
    <w:p>
      <w:pPr>
        <w:pStyle w:val="TOC1"/>
        <w:tabs>
          <w:tab w:val="right" w:leader="dot" w:pos="8306"/>
        </w:tabs>
      </w:pPr>
      <w:hyperlink w:anchor="_Toc18568" w:history="1">
        <w:r>
          <w:rPr>
            <w:rFonts w:ascii="仿宋" w:eastAsia="仿宋" w:hAnsi="仿宋" w:cs="仿宋" w:hint="eastAsia"/>
            <w:lang w:eastAsia="zh-CN"/>
          </w:rPr>
          <w:t>五、清真食品项目建设背景及必要性分析</w:t>
        </w:r>
        <w:r>
          <w:tab/>
        </w:r>
        <w:r>
          <w:fldChar w:fldCharType="begin"/>
        </w:r>
        <w:r>
          <w:instrText xml:space="preserve"> PAGEREF _Toc18568 \h </w:instrText>
        </w:r>
        <w:r>
          <w:fldChar w:fldCharType="separate"/>
        </w:r>
        <w:r>
          <w:t>18</w:t>
        </w:r>
        <w:r>
          <w:fldChar w:fldCharType="end"/>
        </w:r>
      </w:hyperlink>
    </w:p>
    <w:p>
      <w:pPr>
        <w:pStyle w:val="TOC2"/>
        <w:tabs>
          <w:tab w:val="right" w:leader="dot" w:pos="8306"/>
        </w:tabs>
      </w:pPr>
      <w:hyperlink w:anchor="_Toc3566" w:history="1">
        <w:r>
          <w:rPr>
            <w:rFonts w:ascii="仿宋" w:eastAsia="仿宋" w:hAnsi="仿宋" w:cs="仿宋" w:hint="eastAsia"/>
            <w:lang w:eastAsia="zh-CN"/>
          </w:rPr>
          <w:t>(一)、清真食品项目背景分析</w:t>
        </w:r>
        <w:r>
          <w:tab/>
        </w:r>
        <w:r>
          <w:fldChar w:fldCharType="begin"/>
        </w:r>
        <w:r>
          <w:instrText xml:space="preserve"> PAGEREF _Toc3566 \h </w:instrText>
        </w:r>
        <w:r>
          <w:fldChar w:fldCharType="separate"/>
        </w:r>
        <w:r>
          <w:t>18</w:t>
        </w:r>
        <w:r>
          <w:fldChar w:fldCharType="end"/>
        </w:r>
      </w:hyperlink>
    </w:p>
    <w:p>
      <w:pPr>
        <w:pStyle w:val="TOC2"/>
        <w:tabs>
          <w:tab w:val="right" w:leader="dot" w:pos="8306"/>
        </w:tabs>
      </w:pPr>
      <w:hyperlink w:anchor="_Toc685" w:history="1">
        <w:r>
          <w:rPr>
            <w:rFonts w:ascii="仿宋" w:eastAsia="仿宋" w:hAnsi="仿宋" w:cs="仿宋" w:hint="eastAsia"/>
            <w:lang w:eastAsia="zh-CN"/>
          </w:rPr>
          <w:t>(二)、清真食品项目建设必要性分析</w:t>
        </w:r>
        <w:r>
          <w:tab/>
        </w:r>
        <w:r>
          <w:fldChar w:fldCharType="begin"/>
        </w:r>
        <w:r>
          <w:instrText xml:space="preserve"> PAGEREF _Toc685 \h </w:instrText>
        </w:r>
        <w:r>
          <w:fldChar w:fldCharType="separate"/>
        </w:r>
        <w:r>
          <w:t>19</w:t>
        </w:r>
        <w:r>
          <w:fldChar w:fldCharType="end"/>
        </w:r>
      </w:hyperlink>
    </w:p>
    <w:p>
      <w:pPr>
        <w:pStyle w:val="TOC1"/>
        <w:tabs>
          <w:tab w:val="right" w:leader="dot" w:pos="8306"/>
        </w:tabs>
      </w:pPr>
      <w:hyperlink w:anchor="_Toc12238" w:history="1">
        <w:r>
          <w:rPr>
            <w:rFonts w:ascii="仿宋" w:eastAsia="仿宋" w:hAnsi="仿宋" w:cs="仿宋" w:hint="eastAsia"/>
            <w:lang w:eastAsia="zh-CN"/>
          </w:rPr>
          <w:t>六、工艺说明</w:t>
        </w:r>
        <w:r>
          <w:tab/>
        </w:r>
        <w:r>
          <w:fldChar w:fldCharType="begin"/>
        </w:r>
        <w:r>
          <w:instrText xml:space="preserve"> PAGEREF _Toc12238 \h </w:instrText>
        </w:r>
        <w:r>
          <w:fldChar w:fldCharType="separate"/>
        </w:r>
        <w:r>
          <w:t>21</w:t>
        </w:r>
        <w:r>
          <w:fldChar w:fldCharType="end"/>
        </w:r>
      </w:hyperlink>
    </w:p>
    <w:p>
      <w:pPr>
        <w:pStyle w:val="TOC2"/>
        <w:tabs>
          <w:tab w:val="right" w:leader="dot" w:pos="8306"/>
        </w:tabs>
      </w:pPr>
      <w:hyperlink w:anchor="_Toc14272" w:history="1">
        <w:r>
          <w:rPr>
            <w:rFonts w:ascii="仿宋" w:eastAsia="仿宋" w:hAnsi="仿宋" w:cs="仿宋" w:hint="eastAsia"/>
            <w:lang w:eastAsia="zh-CN"/>
          </w:rPr>
          <w:t>(一)、技术管理特点</w:t>
        </w:r>
        <w:r>
          <w:tab/>
        </w:r>
        <w:r>
          <w:fldChar w:fldCharType="begin"/>
        </w:r>
        <w:r>
          <w:instrText xml:space="preserve"> PAGEREF _Toc14272 \h </w:instrText>
        </w:r>
        <w:r>
          <w:fldChar w:fldCharType="separate"/>
        </w:r>
        <w:r>
          <w:t>21</w:t>
        </w:r>
        <w:r>
          <w:fldChar w:fldCharType="end"/>
        </w:r>
      </w:hyperlink>
    </w:p>
    <w:p>
      <w:pPr>
        <w:pStyle w:val="TOC2"/>
        <w:tabs>
          <w:tab w:val="right" w:leader="dot" w:pos="8306"/>
        </w:tabs>
      </w:pPr>
      <w:hyperlink w:anchor="_Toc7573" w:history="1">
        <w:r>
          <w:rPr>
            <w:rFonts w:ascii="仿宋" w:eastAsia="仿宋" w:hAnsi="仿宋" w:cs="仿宋" w:hint="eastAsia"/>
            <w:lang w:eastAsia="zh-CN"/>
          </w:rPr>
          <w:t>(二)、清真食品项目工艺技术设计方案</w:t>
        </w:r>
        <w:r>
          <w:tab/>
        </w:r>
        <w:r>
          <w:fldChar w:fldCharType="begin"/>
        </w:r>
        <w:r>
          <w:instrText xml:space="preserve"> PAGEREF _Toc7573 \h </w:instrText>
        </w:r>
        <w:r>
          <w:fldChar w:fldCharType="separate"/>
        </w:r>
        <w:r>
          <w:t>22</w:t>
        </w:r>
        <w:r>
          <w:fldChar w:fldCharType="end"/>
        </w:r>
      </w:hyperlink>
    </w:p>
    <w:p>
      <w:pPr>
        <w:pStyle w:val="TOC2"/>
        <w:tabs>
          <w:tab w:val="right" w:leader="dot" w:pos="8306"/>
        </w:tabs>
      </w:pPr>
      <w:hyperlink w:anchor="_Toc12296" w:history="1">
        <w:r>
          <w:rPr>
            <w:rFonts w:ascii="仿宋" w:eastAsia="仿宋" w:hAnsi="仿宋" w:cs="仿宋" w:hint="eastAsia"/>
            <w:lang w:eastAsia="zh-CN"/>
          </w:rPr>
          <w:t>(三)、设备选型方案</w:t>
        </w:r>
        <w:r>
          <w:tab/>
        </w:r>
        <w:r>
          <w:fldChar w:fldCharType="begin"/>
        </w:r>
        <w:r>
          <w:instrText xml:space="preserve"> PAGEREF _Toc12296 \h </w:instrText>
        </w:r>
        <w:r>
          <w:fldChar w:fldCharType="separate"/>
        </w:r>
        <w:r>
          <w:t>23</w:t>
        </w:r>
        <w:r>
          <w:fldChar w:fldCharType="end"/>
        </w:r>
      </w:hyperlink>
    </w:p>
    <w:p>
      <w:pPr>
        <w:pStyle w:val="TOC1"/>
        <w:tabs>
          <w:tab w:val="right" w:leader="dot" w:pos="8306"/>
        </w:tabs>
      </w:pPr>
      <w:hyperlink w:anchor="_Toc13836" w:history="1">
        <w:r>
          <w:rPr>
            <w:rFonts w:ascii="仿宋" w:eastAsia="仿宋" w:hAnsi="仿宋" w:cs="仿宋" w:hint="eastAsia"/>
            <w:lang w:eastAsia="zh-CN"/>
          </w:rPr>
          <w:t>七、清真食品项目财务管理</w:t>
        </w:r>
        <w:r>
          <w:tab/>
        </w:r>
        <w:r>
          <w:fldChar w:fldCharType="begin"/>
        </w:r>
        <w:r>
          <w:instrText xml:space="preserve"> PAGEREF _Toc13836 \h </w:instrText>
        </w:r>
        <w:r>
          <w:fldChar w:fldCharType="separate"/>
        </w:r>
        <w:r>
          <w:t>24</w:t>
        </w:r>
        <w:r>
          <w:fldChar w:fldCharType="end"/>
        </w:r>
      </w:hyperlink>
    </w:p>
    <w:p>
      <w:pPr>
        <w:pStyle w:val="TOC2"/>
        <w:tabs>
          <w:tab w:val="right" w:leader="dot" w:pos="8306"/>
        </w:tabs>
      </w:pPr>
      <w:hyperlink w:anchor="_Toc4183" w:history="1">
        <w:r>
          <w:rPr>
            <w:rFonts w:ascii="仿宋" w:eastAsia="仿宋" w:hAnsi="仿宋" w:cs="仿宋" w:hint="eastAsia"/>
            <w:lang w:eastAsia="zh-CN"/>
          </w:rPr>
          <w:t>(一)、资金需求大</w:t>
        </w:r>
        <w:r>
          <w:tab/>
        </w:r>
        <w:r>
          <w:fldChar w:fldCharType="begin"/>
        </w:r>
        <w:r>
          <w:instrText xml:space="preserve"> PAGEREF _Toc4183 \h </w:instrText>
        </w:r>
        <w:r>
          <w:fldChar w:fldCharType="separate"/>
        </w:r>
        <w:r>
          <w:t>24</w:t>
        </w:r>
        <w:r>
          <w:fldChar w:fldCharType="end"/>
        </w:r>
      </w:hyperlink>
    </w:p>
    <w:p>
      <w:pPr>
        <w:pStyle w:val="TOC2"/>
        <w:tabs>
          <w:tab w:val="right" w:leader="dot" w:pos="8306"/>
        </w:tabs>
      </w:pPr>
      <w:hyperlink w:anchor="_Toc3879" w:history="1">
        <w:r>
          <w:rPr>
            <w:rFonts w:ascii="仿宋" w:eastAsia="仿宋" w:hAnsi="仿宋" w:cs="仿宋" w:hint="eastAsia"/>
            <w:lang w:eastAsia="zh-CN"/>
          </w:rPr>
          <w:t>(二)、研发周期长</w:t>
        </w:r>
        <w:r>
          <w:tab/>
        </w:r>
        <w:r>
          <w:fldChar w:fldCharType="begin"/>
        </w:r>
        <w:r>
          <w:instrText xml:space="preserve"> PAGEREF _Toc3879 \h </w:instrText>
        </w:r>
        <w:r>
          <w:fldChar w:fldCharType="separate"/>
        </w:r>
        <w:r>
          <w:t>25</w:t>
        </w:r>
        <w:r>
          <w:fldChar w:fldCharType="end"/>
        </w:r>
      </w:hyperlink>
    </w:p>
    <w:p>
      <w:pPr>
        <w:pStyle w:val="TOC2"/>
        <w:tabs>
          <w:tab w:val="right" w:leader="dot" w:pos="8306"/>
        </w:tabs>
      </w:pPr>
      <w:hyperlink w:anchor="_Toc12690" w:history="1">
        <w:r>
          <w:rPr>
            <w:rFonts w:ascii="仿宋" w:eastAsia="仿宋" w:hAnsi="仿宋" w:cs="仿宋" w:hint="eastAsia"/>
            <w:lang w:eastAsia="zh-CN"/>
          </w:rPr>
          <w:t>(三)、市场风险大</w:t>
        </w:r>
        <w:r>
          <w:tab/>
        </w:r>
        <w:r>
          <w:fldChar w:fldCharType="begin"/>
        </w:r>
        <w:r>
          <w:instrText xml:space="preserve"> PAGEREF _Toc12690 \h </w:instrText>
        </w:r>
        <w:r>
          <w:fldChar w:fldCharType="separate"/>
        </w:r>
        <w:r>
          <w:t>27</w:t>
        </w:r>
        <w:r>
          <w:fldChar w:fldCharType="end"/>
        </w:r>
      </w:hyperlink>
    </w:p>
    <w:p>
      <w:pPr>
        <w:pStyle w:val="TOC2"/>
        <w:tabs>
          <w:tab w:val="right" w:leader="dot" w:pos="8306"/>
        </w:tabs>
      </w:pPr>
      <w:hyperlink w:anchor="_Toc21997" w:history="1">
        <w:r>
          <w:rPr>
            <w:rFonts w:ascii="仿宋" w:eastAsia="仿宋" w:hAnsi="仿宋" w:cs="仿宋" w:hint="eastAsia"/>
            <w:lang w:eastAsia="zh-CN"/>
          </w:rPr>
          <w:t>(四)、利润率高</w:t>
        </w:r>
        <w:r>
          <w:tab/>
        </w:r>
        <w:r>
          <w:fldChar w:fldCharType="begin"/>
        </w:r>
        <w:r>
          <w:instrText xml:space="preserve"> PAGEREF _Toc21997 \h </w:instrText>
        </w:r>
        <w:r>
          <w:fldChar w:fldCharType="separate"/>
        </w:r>
        <w:r>
          <w:t>29</w:t>
        </w:r>
        <w:r>
          <w:fldChar w:fldCharType="end"/>
        </w:r>
      </w:hyperlink>
    </w:p>
    <w:p>
      <w:pPr>
        <w:pStyle w:val="TOC1"/>
        <w:tabs>
          <w:tab w:val="right" w:leader="dot" w:pos="8306"/>
        </w:tabs>
      </w:pPr>
      <w:hyperlink w:anchor="_Toc19834" w:history="1">
        <w:r>
          <w:rPr>
            <w:rFonts w:ascii="仿宋" w:eastAsia="仿宋" w:hAnsi="仿宋" w:cs="仿宋" w:hint="eastAsia"/>
            <w:lang w:eastAsia="zh-CN"/>
          </w:rPr>
          <w:t>八、清真食品项目风险管理</w:t>
        </w:r>
        <w:r>
          <w:tab/>
        </w:r>
        <w:r>
          <w:fldChar w:fldCharType="begin"/>
        </w:r>
        <w:r>
          <w:instrText xml:space="preserve"> PAGEREF _Toc19834 \h </w:instrText>
        </w:r>
        <w:r>
          <w:fldChar w:fldCharType="separate"/>
        </w:r>
        <w:r>
          <w:t>31</w:t>
        </w:r>
        <w:r>
          <w:fldChar w:fldCharType="end"/>
        </w:r>
      </w:hyperlink>
    </w:p>
    <w:p>
      <w:pPr>
        <w:pStyle w:val="TOC2"/>
        <w:tabs>
          <w:tab w:val="right" w:leader="dot" w:pos="8306"/>
        </w:tabs>
      </w:pPr>
      <w:hyperlink w:anchor="_Toc25256" w:history="1">
        <w:r>
          <w:rPr>
            <w:rFonts w:ascii="仿宋" w:eastAsia="仿宋" w:hAnsi="仿宋" w:cs="仿宋" w:hint="eastAsia"/>
            <w:lang w:eastAsia="zh-CN"/>
          </w:rPr>
          <w:t>(一)、风险识别与评估</w:t>
        </w:r>
        <w:r>
          <w:tab/>
        </w:r>
        <w:r>
          <w:fldChar w:fldCharType="begin"/>
        </w:r>
        <w:r>
          <w:instrText xml:space="preserve"> PAGEREF _Toc25256 \h </w:instrText>
        </w:r>
        <w:r>
          <w:fldChar w:fldCharType="separate"/>
        </w:r>
        <w:r>
          <w:t>31</w:t>
        </w:r>
        <w:r>
          <w:fldChar w:fldCharType="end"/>
        </w:r>
      </w:hyperlink>
    </w:p>
    <w:p>
      <w:pPr>
        <w:pStyle w:val="TOC2"/>
        <w:tabs>
          <w:tab w:val="right" w:leader="dot" w:pos="8306"/>
        </w:tabs>
      </w:pPr>
      <w:hyperlink w:anchor="_Toc29329" w:history="1">
        <w:r>
          <w:rPr>
            <w:rFonts w:ascii="仿宋" w:eastAsia="仿宋" w:hAnsi="仿宋" w:cs="仿宋" w:hint="eastAsia"/>
            <w:lang w:eastAsia="zh-CN"/>
          </w:rPr>
          <w:t>(二)、风险应对策略</w:t>
        </w:r>
        <w:r>
          <w:tab/>
        </w:r>
        <w:r>
          <w:fldChar w:fldCharType="begin"/>
        </w:r>
        <w:r>
          <w:instrText xml:space="preserve"> PAGEREF _Toc29329 \h </w:instrText>
        </w:r>
        <w:r>
          <w:fldChar w:fldCharType="separate"/>
        </w:r>
        <w:r>
          <w:t>33</w:t>
        </w:r>
        <w:r>
          <w:fldChar w:fldCharType="end"/>
        </w:r>
      </w:hyperlink>
    </w:p>
    <w:p>
      <w:pPr>
        <w:pStyle w:val="TOC2"/>
        <w:tabs>
          <w:tab w:val="right" w:leader="dot" w:pos="8306"/>
        </w:tabs>
      </w:pPr>
      <w:hyperlink w:anchor="_Toc19370" w:history="1">
        <w:r>
          <w:rPr>
            <w:rFonts w:ascii="仿宋" w:eastAsia="仿宋" w:hAnsi="仿宋" w:cs="仿宋" w:hint="eastAsia"/>
            <w:lang w:eastAsia="zh-CN"/>
          </w:rPr>
          <w:t>(三)、风险监控与控制</w:t>
        </w:r>
        <w:r>
          <w:tab/>
        </w:r>
        <w:r>
          <w:fldChar w:fldCharType="begin"/>
        </w:r>
        <w:r>
          <w:instrText xml:space="preserve"> PAGEREF _Toc19370 \h </w:instrText>
        </w:r>
        <w:r>
          <w:fldChar w:fldCharType="separate"/>
        </w:r>
        <w:r>
          <w:t>34</w:t>
        </w:r>
        <w:r>
          <w:fldChar w:fldCharType="end"/>
        </w:r>
      </w:hyperlink>
    </w:p>
    <w:p>
      <w:pPr>
        <w:pStyle w:val="TOC1"/>
        <w:tabs>
          <w:tab w:val="right" w:leader="dot" w:pos="8306"/>
        </w:tabs>
      </w:pPr>
      <w:hyperlink w:anchor="_Toc84" w:history="1">
        <w:r>
          <w:rPr>
            <w:rFonts w:ascii="仿宋" w:eastAsia="仿宋" w:hAnsi="仿宋" w:cs="仿宋" w:hint="eastAsia"/>
            <w:lang w:eastAsia="zh-CN"/>
          </w:rPr>
          <w:t>九、清真食品项目社会影响</w:t>
        </w:r>
        <w:r>
          <w:tab/>
        </w:r>
        <w:r>
          <w:fldChar w:fldCharType="begin"/>
        </w:r>
        <w:r>
          <w:instrText xml:space="preserve"> PAGEREF _Toc84 \h </w:instrText>
        </w:r>
        <w:r>
          <w:fldChar w:fldCharType="separate"/>
        </w:r>
        <w:r>
          <w:t>35</w:t>
        </w:r>
        <w:r>
          <w:fldChar w:fldCharType="end"/>
        </w:r>
      </w:hyperlink>
    </w:p>
    <w:p>
      <w:pPr>
        <w:pStyle w:val="TOC2"/>
        <w:tabs>
          <w:tab w:val="right" w:leader="dot" w:pos="8306"/>
        </w:tabs>
      </w:pPr>
      <w:hyperlink w:anchor="_Toc21288" w:history="1">
        <w:r>
          <w:rPr>
            <w:rFonts w:ascii="仿宋" w:eastAsia="仿宋" w:hAnsi="仿宋" w:cs="仿宋" w:hint="eastAsia"/>
            <w:lang w:eastAsia="zh-CN"/>
          </w:rPr>
          <w:t>(一)、社会责任与义务</w:t>
        </w:r>
        <w:r>
          <w:tab/>
        </w:r>
        <w:r>
          <w:fldChar w:fldCharType="begin"/>
        </w:r>
        <w:r>
          <w:instrText xml:space="preserve"> PAGEREF _Toc21288 \h </w:instrText>
        </w:r>
        <w:r>
          <w:fldChar w:fldCharType="separate"/>
        </w:r>
        <w:r>
          <w:t>35</w:t>
        </w:r>
        <w:r>
          <w:fldChar w:fldCharType="end"/>
        </w:r>
      </w:hyperlink>
    </w:p>
    <w:p>
      <w:pPr>
        <w:pStyle w:val="TOC2"/>
        <w:tabs>
          <w:tab w:val="right" w:leader="dot" w:pos="8306"/>
        </w:tabs>
      </w:pPr>
      <w:hyperlink w:anchor="_Toc13860" w:history="1">
        <w:r>
          <w:rPr>
            <w:rFonts w:ascii="仿宋" w:eastAsia="仿宋" w:hAnsi="仿宋" w:cs="仿宋" w:hint="eastAsia"/>
            <w:lang w:eastAsia="zh-CN"/>
          </w:rPr>
          <w:t>(二)、社会参与与沟通</w:t>
        </w:r>
        <w:r>
          <w:tab/>
        </w:r>
        <w:r>
          <w:fldChar w:fldCharType="begin"/>
        </w:r>
        <w:r>
          <w:instrText xml:space="preserve"> PAGEREF _Toc13860 \h </w:instrText>
        </w:r>
        <w:r>
          <w:fldChar w:fldCharType="separate"/>
        </w:r>
        <w:r>
          <w:t>36</w:t>
        </w:r>
        <w:r>
          <w:fldChar w:fldCharType="end"/>
        </w:r>
      </w:hyperlink>
    </w:p>
    <w:p>
      <w:pPr>
        <w:pStyle w:val="TOC1"/>
        <w:tabs>
          <w:tab w:val="right" w:leader="dot" w:pos="8306"/>
        </w:tabs>
      </w:pPr>
      <w:hyperlink w:anchor="_Toc12537" w:history="1">
        <w:r>
          <w:rPr>
            <w:rFonts w:ascii="仿宋" w:eastAsia="仿宋" w:hAnsi="仿宋" w:cs="仿宋" w:hint="eastAsia"/>
            <w:lang w:eastAsia="zh-CN"/>
          </w:rPr>
          <w:t>十、生产安全保护</w:t>
        </w:r>
        <w:r>
          <w:tab/>
        </w:r>
        <w:r>
          <w:fldChar w:fldCharType="begin"/>
        </w:r>
        <w:r>
          <w:instrText xml:space="preserve"> PAGEREF _Toc12537 \h </w:instrText>
        </w:r>
        <w:r>
          <w:fldChar w:fldCharType="separate"/>
        </w:r>
        <w:r>
          <w:t>37</w:t>
        </w:r>
        <w:r>
          <w:fldChar w:fldCharType="end"/>
        </w:r>
      </w:hyperlink>
    </w:p>
    <w:p>
      <w:pPr>
        <w:pStyle w:val="TOC2"/>
        <w:tabs>
          <w:tab w:val="right" w:leader="dot" w:pos="8306"/>
        </w:tabs>
      </w:pPr>
      <w:hyperlink w:anchor="_Toc29327" w:history="1">
        <w:r>
          <w:rPr>
            <w:rFonts w:ascii="仿宋" w:eastAsia="仿宋" w:hAnsi="仿宋" w:cs="仿宋" w:hint="eastAsia"/>
            <w:lang w:eastAsia="zh-CN"/>
          </w:rPr>
          <w:t>(一)、消防安全</w:t>
        </w:r>
        <w:r>
          <w:tab/>
        </w:r>
        <w:r>
          <w:fldChar w:fldCharType="begin"/>
        </w:r>
        <w:r>
          <w:instrText xml:space="preserve"> PAGEREF _Toc29327 \h </w:instrText>
        </w:r>
        <w:r>
          <w:fldChar w:fldCharType="separate"/>
        </w:r>
        <w:r>
          <w:t>37</w:t>
        </w:r>
        <w:r>
          <w:fldChar w:fldCharType="end"/>
        </w:r>
      </w:hyperlink>
    </w:p>
    <w:p>
      <w:pPr>
        <w:pStyle w:val="TOC2"/>
        <w:tabs>
          <w:tab w:val="right" w:leader="dot" w:pos="8306"/>
        </w:tabs>
      </w:pPr>
      <w:hyperlink w:anchor="_Toc32570" w:history="1">
        <w:r>
          <w:rPr>
            <w:rFonts w:ascii="仿宋" w:eastAsia="仿宋" w:hAnsi="仿宋" w:cs="仿宋" w:hint="eastAsia"/>
            <w:lang w:eastAsia="zh-CN"/>
          </w:rPr>
          <w:t>(二)、防火防爆总图布置措施</w:t>
        </w:r>
        <w:r>
          <w:tab/>
        </w:r>
        <w:r>
          <w:fldChar w:fldCharType="begin"/>
        </w:r>
        <w:r>
          <w:instrText xml:space="preserve"> PAGEREF _Toc32570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9" w:history="1">
        <w:r>
          <w:rPr>
            <w:rFonts w:ascii="仿宋" w:eastAsia="仿宋" w:hAnsi="仿宋" w:cs="仿宋" w:hint="eastAsia"/>
            <w:lang w:eastAsia="zh-CN"/>
          </w:rPr>
          <w:t>(三)、自然灾害防范措施</w:t>
        </w:r>
        <w:r>
          <w:tab/>
        </w:r>
        <w:r>
          <w:fldChar w:fldCharType="begin"/>
        </w:r>
        <w:r>
          <w:instrText xml:space="preserve"> PAGEREF _Toc28129 \h </w:instrText>
        </w:r>
        <w:r>
          <w:fldChar w:fldCharType="separate"/>
        </w:r>
        <w:r>
          <w:t>39</w:t>
        </w:r>
        <w:r>
          <w:fldChar w:fldCharType="end"/>
        </w:r>
      </w:hyperlink>
    </w:p>
    <w:p>
      <w:pPr>
        <w:pStyle w:val="TOC2"/>
        <w:tabs>
          <w:tab w:val="right" w:leader="dot" w:pos="8306"/>
        </w:tabs>
      </w:pPr>
      <w:hyperlink w:anchor="_Toc2343" w:history="1">
        <w:r>
          <w:rPr>
            <w:rFonts w:ascii="仿宋" w:eastAsia="仿宋" w:hAnsi="仿宋" w:cs="仿宋" w:hint="eastAsia"/>
            <w:lang w:eastAsia="zh-CN"/>
          </w:rPr>
          <w:t>(四)、安全色及安全标志使用要求</w:t>
        </w:r>
        <w:r>
          <w:tab/>
        </w:r>
        <w:r>
          <w:fldChar w:fldCharType="begin"/>
        </w:r>
        <w:r>
          <w:instrText xml:space="preserve"> PAGEREF _Toc2343 \h </w:instrText>
        </w:r>
        <w:r>
          <w:fldChar w:fldCharType="separate"/>
        </w:r>
        <w:r>
          <w:t>40</w:t>
        </w:r>
        <w:r>
          <w:fldChar w:fldCharType="end"/>
        </w:r>
      </w:hyperlink>
    </w:p>
    <w:p>
      <w:pPr>
        <w:pStyle w:val="TOC2"/>
        <w:tabs>
          <w:tab w:val="right" w:leader="dot" w:pos="8306"/>
        </w:tabs>
      </w:pPr>
      <w:hyperlink w:anchor="_Toc21016" w:history="1">
        <w:r>
          <w:rPr>
            <w:rFonts w:ascii="仿宋" w:eastAsia="仿宋" w:hAnsi="仿宋" w:cs="仿宋" w:hint="eastAsia"/>
            <w:lang w:eastAsia="zh-CN"/>
          </w:rPr>
          <w:t>(五)、防尘防毒措施</w:t>
        </w:r>
        <w:r>
          <w:tab/>
        </w:r>
        <w:r>
          <w:fldChar w:fldCharType="begin"/>
        </w:r>
        <w:r>
          <w:instrText xml:space="preserve"> PAGEREF _Toc21016 \h </w:instrText>
        </w:r>
        <w:r>
          <w:fldChar w:fldCharType="separate"/>
        </w:r>
        <w:r>
          <w:t>41</w:t>
        </w:r>
        <w:r>
          <w:fldChar w:fldCharType="end"/>
        </w:r>
      </w:hyperlink>
    </w:p>
    <w:p>
      <w:pPr>
        <w:pStyle w:val="TOC2"/>
        <w:tabs>
          <w:tab w:val="right" w:leader="dot" w:pos="8306"/>
        </w:tabs>
      </w:pPr>
      <w:hyperlink w:anchor="_Toc30120" w:history="1">
        <w:r>
          <w:rPr>
            <w:rFonts w:ascii="仿宋" w:eastAsia="仿宋" w:hAnsi="仿宋" w:cs="仿宋" w:hint="eastAsia"/>
            <w:lang w:eastAsia="zh-CN"/>
          </w:rPr>
          <w:t>(六)、防静电、触电防护及防雷措施</w:t>
        </w:r>
        <w:r>
          <w:tab/>
        </w:r>
        <w:r>
          <w:fldChar w:fldCharType="begin"/>
        </w:r>
        <w:r>
          <w:instrText xml:space="preserve"> PAGEREF _Toc30120 \h </w:instrText>
        </w:r>
        <w:r>
          <w:fldChar w:fldCharType="separate"/>
        </w:r>
        <w:r>
          <w:t>42</w:t>
        </w:r>
        <w:r>
          <w:fldChar w:fldCharType="end"/>
        </w:r>
      </w:hyperlink>
    </w:p>
    <w:p>
      <w:pPr>
        <w:pStyle w:val="TOC2"/>
        <w:tabs>
          <w:tab w:val="right" w:leader="dot" w:pos="8306"/>
        </w:tabs>
      </w:pPr>
      <w:hyperlink w:anchor="_Toc25532" w:history="1">
        <w:r>
          <w:rPr>
            <w:rFonts w:ascii="仿宋" w:eastAsia="仿宋" w:hAnsi="仿宋" w:cs="仿宋" w:hint="eastAsia"/>
            <w:lang w:eastAsia="zh-CN"/>
          </w:rPr>
          <w:t>(七)、机械设备安全保障措施</w:t>
        </w:r>
        <w:r>
          <w:tab/>
        </w:r>
        <w:r>
          <w:fldChar w:fldCharType="begin"/>
        </w:r>
        <w:r>
          <w:instrText xml:space="preserve"> PAGEREF _Toc25532 \h </w:instrText>
        </w:r>
        <w:r>
          <w:fldChar w:fldCharType="separate"/>
        </w:r>
        <w:r>
          <w:t>43</w:t>
        </w:r>
        <w:r>
          <w:fldChar w:fldCharType="end"/>
        </w:r>
      </w:hyperlink>
    </w:p>
    <w:p>
      <w:pPr>
        <w:pStyle w:val="TOC1"/>
        <w:tabs>
          <w:tab w:val="right" w:leader="dot" w:pos="8306"/>
        </w:tabs>
      </w:pPr>
      <w:hyperlink w:anchor="_Toc21351" w:history="1">
        <w:r>
          <w:rPr>
            <w:rFonts w:ascii="仿宋" w:eastAsia="仿宋" w:hAnsi="仿宋" w:cs="仿宋" w:hint="eastAsia"/>
            <w:lang w:eastAsia="zh-CN"/>
          </w:rPr>
          <w:t>十一、清真食品项目创新与研发</w:t>
        </w:r>
        <w:r>
          <w:tab/>
        </w:r>
        <w:r>
          <w:fldChar w:fldCharType="begin"/>
        </w:r>
        <w:r>
          <w:instrText xml:space="preserve"> PAGEREF _Toc21351 \h </w:instrText>
        </w:r>
        <w:r>
          <w:fldChar w:fldCharType="separate"/>
        </w:r>
        <w:r>
          <w:t>45</w:t>
        </w:r>
        <w:r>
          <w:fldChar w:fldCharType="end"/>
        </w:r>
      </w:hyperlink>
    </w:p>
    <w:p>
      <w:pPr>
        <w:pStyle w:val="TOC2"/>
        <w:tabs>
          <w:tab w:val="right" w:leader="dot" w:pos="8306"/>
        </w:tabs>
      </w:pPr>
      <w:hyperlink w:anchor="_Toc18979" w:history="1">
        <w:r>
          <w:rPr>
            <w:rFonts w:ascii="仿宋" w:eastAsia="仿宋" w:hAnsi="仿宋" w:cs="仿宋" w:hint="eastAsia"/>
            <w:lang w:eastAsia="zh-CN"/>
          </w:rPr>
          <w:t>(一)、创新策略与方向</w:t>
        </w:r>
        <w:r>
          <w:tab/>
        </w:r>
        <w:r>
          <w:fldChar w:fldCharType="begin"/>
        </w:r>
        <w:r>
          <w:instrText xml:space="preserve"> PAGEREF _Toc18979 \h </w:instrText>
        </w:r>
        <w:r>
          <w:fldChar w:fldCharType="separate"/>
        </w:r>
        <w:r>
          <w:t>45</w:t>
        </w:r>
        <w:r>
          <w:fldChar w:fldCharType="end"/>
        </w:r>
      </w:hyperlink>
    </w:p>
    <w:p>
      <w:pPr>
        <w:pStyle w:val="TOC2"/>
        <w:tabs>
          <w:tab w:val="right" w:leader="dot" w:pos="8306"/>
        </w:tabs>
      </w:pPr>
      <w:hyperlink w:anchor="_Toc31333" w:history="1">
        <w:r>
          <w:rPr>
            <w:rFonts w:ascii="仿宋" w:eastAsia="仿宋" w:hAnsi="仿宋" w:cs="仿宋" w:hint="eastAsia"/>
            <w:lang w:eastAsia="zh-CN"/>
          </w:rPr>
          <w:t>(二)、研发规划与投入</w:t>
        </w:r>
        <w:r>
          <w:tab/>
        </w:r>
        <w:r>
          <w:fldChar w:fldCharType="begin"/>
        </w:r>
        <w:r>
          <w:instrText xml:space="preserve"> PAGEREF _Toc31333 \h </w:instrText>
        </w:r>
        <w:r>
          <w:fldChar w:fldCharType="separate"/>
        </w:r>
        <w:r>
          <w:t>46</w:t>
        </w:r>
        <w:r>
          <w:fldChar w:fldCharType="end"/>
        </w:r>
      </w:hyperlink>
    </w:p>
    <w:p>
      <w:pPr>
        <w:pStyle w:val="TOC1"/>
        <w:tabs>
          <w:tab w:val="right" w:leader="dot" w:pos="8306"/>
        </w:tabs>
      </w:pPr>
      <w:hyperlink w:anchor="_Toc15146" w:history="1">
        <w:r>
          <w:rPr>
            <w:rFonts w:ascii="仿宋" w:eastAsia="仿宋" w:hAnsi="仿宋" w:cs="仿宋" w:hint="eastAsia"/>
            <w:lang w:eastAsia="zh-CN"/>
          </w:rPr>
          <w:t>十二、清真食品项目环境影响分析</w:t>
        </w:r>
        <w:r>
          <w:tab/>
        </w:r>
        <w:r>
          <w:fldChar w:fldCharType="begin"/>
        </w:r>
        <w:r>
          <w:instrText xml:space="preserve"> PAGEREF _Toc15146 \h </w:instrText>
        </w:r>
        <w:r>
          <w:fldChar w:fldCharType="separate"/>
        </w:r>
        <w:r>
          <w:t>48</w:t>
        </w:r>
        <w:r>
          <w:fldChar w:fldCharType="end"/>
        </w:r>
      </w:hyperlink>
    </w:p>
    <w:p>
      <w:pPr>
        <w:pStyle w:val="TOC2"/>
        <w:tabs>
          <w:tab w:val="right" w:leader="dot" w:pos="8306"/>
        </w:tabs>
      </w:pPr>
      <w:hyperlink w:anchor="_Toc5994" w:history="1">
        <w:r>
          <w:rPr>
            <w:rFonts w:ascii="仿宋" w:eastAsia="仿宋" w:hAnsi="仿宋" w:cs="仿宋" w:hint="eastAsia"/>
            <w:lang w:eastAsia="zh-CN"/>
          </w:rPr>
          <w:t>(一)、建设区域环境质量现状</w:t>
        </w:r>
        <w:r>
          <w:tab/>
        </w:r>
        <w:r>
          <w:fldChar w:fldCharType="begin"/>
        </w:r>
        <w:r>
          <w:instrText xml:space="preserve"> PAGEREF _Toc5994 \h </w:instrText>
        </w:r>
        <w:r>
          <w:fldChar w:fldCharType="separate"/>
        </w:r>
        <w:r>
          <w:t>48</w:t>
        </w:r>
        <w:r>
          <w:fldChar w:fldCharType="end"/>
        </w:r>
      </w:hyperlink>
    </w:p>
    <w:p>
      <w:pPr>
        <w:pStyle w:val="TOC2"/>
        <w:tabs>
          <w:tab w:val="right" w:leader="dot" w:pos="8306"/>
        </w:tabs>
      </w:pPr>
      <w:hyperlink w:anchor="_Toc11632" w:history="1">
        <w:r>
          <w:rPr>
            <w:rFonts w:ascii="仿宋" w:eastAsia="仿宋" w:hAnsi="仿宋" w:cs="仿宋" w:hint="eastAsia"/>
            <w:lang w:eastAsia="zh-CN"/>
          </w:rPr>
          <w:t>(二)、建设期环境保护</w:t>
        </w:r>
        <w:r>
          <w:tab/>
        </w:r>
        <w:r>
          <w:fldChar w:fldCharType="begin"/>
        </w:r>
        <w:r>
          <w:instrText xml:space="preserve"> PAGEREF _Toc11632 \h </w:instrText>
        </w:r>
        <w:r>
          <w:fldChar w:fldCharType="separate"/>
        </w:r>
        <w:r>
          <w:t>49</w:t>
        </w:r>
        <w:r>
          <w:fldChar w:fldCharType="end"/>
        </w:r>
      </w:hyperlink>
    </w:p>
    <w:p>
      <w:pPr>
        <w:pStyle w:val="TOC2"/>
        <w:tabs>
          <w:tab w:val="right" w:leader="dot" w:pos="8306"/>
        </w:tabs>
      </w:pPr>
      <w:hyperlink w:anchor="_Toc6083" w:history="1">
        <w:r>
          <w:rPr>
            <w:rFonts w:ascii="仿宋" w:eastAsia="仿宋" w:hAnsi="仿宋" w:cs="仿宋" w:hint="eastAsia"/>
            <w:lang w:eastAsia="zh-CN"/>
          </w:rPr>
          <w:t>(三)、运营期环境保护</w:t>
        </w:r>
        <w:r>
          <w:tab/>
        </w:r>
        <w:r>
          <w:fldChar w:fldCharType="begin"/>
        </w:r>
        <w:r>
          <w:instrText xml:space="preserve"> PAGEREF _Toc6083 \h </w:instrText>
        </w:r>
        <w:r>
          <w:fldChar w:fldCharType="separate"/>
        </w:r>
        <w:r>
          <w:t>51</w:t>
        </w:r>
        <w:r>
          <w:fldChar w:fldCharType="end"/>
        </w:r>
      </w:hyperlink>
    </w:p>
    <w:p>
      <w:pPr>
        <w:pStyle w:val="TOC2"/>
        <w:tabs>
          <w:tab w:val="right" w:leader="dot" w:pos="8306"/>
        </w:tabs>
      </w:pPr>
      <w:hyperlink w:anchor="_Toc3463" w:history="1">
        <w:r>
          <w:rPr>
            <w:rFonts w:ascii="仿宋" w:eastAsia="仿宋" w:hAnsi="仿宋" w:cs="仿宋" w:hint="eastAsia"/>
            <w:lang w:eastAsia="zh-CN"/>
          </w:rPr>
          <w:t>(四)、清真食品项目建设对区域经济的影响</w:t>
        </w:r>
        <w:r>
          <w:tab/>
        </w:r>
        <w:r>
          <w:fldChar w:fldCharType="begin"/>
        </w:r>
        <w:r>
          <w:instrText xml:space="preserve"> PAGEREF _Toc3463 \h </w:instrText>
        </w:r>
        <w:r>
          <w:fldChar w:fldCharType="separate"/>
        </w:r>
        <w:r>
          <w:t>52</w:t>
        </w:r>
        <w:r>
          <w:fldChar w:fldCharType="end"/>
        </w:r>
      </w:hyperlink>
    </w:p>
    <w:p>
      <w:pPr>
        <w:pStyle w:val="TOC2"/>
        <w:tabs>
          <w:tab w:val="right" w:leader="dot" w:pos="8306"/>
        </w:tabs>
      </w:pPr>
      <w:hyperlink w:anchor="_Toc8239" w:history="1">
        <w:r>
          <w:rPr>
            <w:rFonts w:ascii="仿宋" w:eastAsia="仿宋" w:hAnsi="仿宋" w:cs="仿宋" w:hint="eastAsia"/>
            <w:lang w:eastAsia="zh-CN"/>
          </w:rPr>
          <w:t>(五)、废弃物处理</w:t>
        </w:r>
        <w:r>
          <w:tab/>
        </w:r>
        <w:r>
          <w:fldChar w:fldCharType="begin"/>
        </w:r>
        <w:r>
          <w:instrText xml:space="preserve"> PAGEREF _Toc8239 \h </w:instrText>
        </w:r>
        <w:r>
          <w:fldChar w:fldCharType="separate"/>
        </w:r>
        <w:r>
          <w:t>54</w:t>
        </w:r>
        <w:r>
          <w:fldChar w:fldCharType="end"/>
        </w:r>
      </w:hyperlink>
    </w:p>
    <w:p>
      <w:pPr>
        <w:pStyle w:val="TOC2"/>
        <w:tabs>
          <w:tab w:val="right" w:leader="dot" w:pos="8306"/>
        </w:tabs>
      </w:pPr>
      <w:hyperlink w:anchor="_Toc5580" w:history="1">
        <w:r>
          <w:rPr>
            <w:rFonts w:ascii="仿宋" w:eastAsia="仿宋" w:hAnsi="仿宋" w:cs="仿宋" w:hint="eastAsia"/>
            <w:lang w:eastAsia="zh-CN"/>
          </w:rPr>
          <w:t>(六)、特殊环境影响分析</w:t>
        </w:r>
        <w:r>
          <w:tab/>
        </w:r>
        <w:r>
          <w:fldChar w:fldCharType="begin"/>
        </w:r>
        <w:r>
          <w:instrText xml:space="preserve"> PAGEREF _Toc5580 \h </w:instrText>
        </w:r>
        <w:r>
          <w:fldChar w:fldCharType="separate"/>
        </w:r>
        <w:r>
          <w:t>55</w:t>
        </w:r>
        <w:r>
          <w:fldChar w:fldCharType="end"/>
        </w:r>
      </w:hyperlink>
    </w:p>
    <w:p>
      <w:pPr>
        <w:pStyle w:val="TOC2"/>
        <w:tabs>
          <w:tab w:val="right" w:leader="dot" w:pos="8306"/>
        </w:tabs>
      </w:pPr>
      <w:hyperlink w:anchor="_Toc20454" w:history="1">
        <w:r>
          <w:rPr>
            <w:rFonts w:ascii="仿宋" w:eastAsia="仿宋" w:hAnsi="仿宋" w:cs="仿宋" w:hint="eastAsia"/>
            <w:lang w:eastAsia="zh-CN"/>
          </w:rPr>
          <w:t>(七)、清洁生产</w:t>
        </w:r>
        <w:r>
          <w:tab/>
        </w:r>
        <w:r>
          <w:fldChar w:fldCharType="begin"/>
        </w:r>
        <w:r>
          <w:instrText xml:space="preserve"> PAGEREF _Toc20454 \h </w:instrText>
        </w:r>
        <w:r>
          <w:fldChar w:fldCharType="separate"/>
        </w:r>
        <w:r>
          <w:t>56</w:t>
        </w:r>
        <w:r>
          <w:fldChar w:fldCharType="end"/>
        </w:r>
      </w:hyperlink>
    </w:p>
    <w:p>
      <w:pPr>
        <w:pStyle w:val="TOC2"/>
        <w:tabs>
          <w:tab w:val="right" w:leader="dot" w:pos="8306"/>
        </w:tabs>
      </w:pPr>
      <w:hyperlink w:anchor="_Toc9653" w:history="1">
        <w:r>
          <w:rPr>
            <w:rFonts w:ascii="仿宋" w:eastAsia="仿宋" w:hAnsi="仿宋" w:cs="仿宋" w:hint="eastAsia"/>
            <w:lang w:eastAsia="zh-CN"/>
          </w:rPr>
          <w:t>(八)、环境保护综合评价</w:t>
        </w:r>
        <w:r>
          <w:tab/>
        </w:r>
        <w:r>
          <w:fldChar w:fldCharType="begin"/>
        </w:r>
        <w:r>
          <w:instrText xml:space="preserve"> PAGEREF _Toc9653 \h </w:instrText>
        </w:r>
        <w:r>
          <w:fldChar w:fldCharType="separate"/>
        </w:r>
        <w:r>
          <w:t>57</w:t>
        </w:r>
        <w:r>
          <w:fldChar w:fldCharType="end"/>
        </w:r>
      </w:hyperlink>
    </w:p>
    <w:p>
      <w:pPr>
        <w:pStyle w:val="TOC1"/>
        <w:tabs>
          <w:tab w:val="right" w:leader="dot" w:pos="8306"/>
        </w:tabs>
      </w:pPr>
      <w:hyperlink w:anchor="_Toc22813" w:history="1">
        <w:r>
          <w:rPr>
            <w:rFonts w:ascii="仿宋" w:eastAsia="仿宋" w:hAnsi="仿宋" w:cs="仿宋" w:hint="eastAsia"/>
            <w:lang w:eastAsia="zh-CN"/>
          </w:rPr>
          <w:t>十三、风险识别与分类</w:t>
        </w:r>
        <w:r>
          <w:tab/>
        </w:r>
        <w:r>
          <w:fldChar w:fldCharType="begin"/>
        </w:r>
        <w:r>
          <w:instrText xml:space="preserve"> PAGEREF _Toc22813 \h </w:instrText>
        </w:r>
        <w:r>
          <w:fldChar w:fldCharType="separate"/>
        </w:r>
        <w:r>
          <w:t>59</w:t>
        </w:r>
        <w:r>
          <w:fldChar w:fldCharType="end"/>
        </w:r>
      </w:hyperlink>
    </w:p>
    <w:p>
      <w:pPr>
        <w:pStyle w:val="TOC2"/>
        <w:tabs>
          <w:tab w:val="right" w:leader="dot" w:pos="8306"/>
        </w:tabs>
      </w:pPr>
      <w:hyperlink w:anchor="_Toc7386" w:history="1">
        <w:r>
          <w:rPr>
            <w:rFonts w:ascii="仿宋" w:eastAsia="仿宋" w:hAnsi="仿宋" w:cs="仿宋" w:hint="eastAsia"/>
            <w:lang w:eastAsia="zh-CN"/>
          </w:rPr>
          <w:t>(一)、风险识别</w:t>
        </w:r>
        <w:r>
          <w:tab/>
        </w:r>
        <w:r>
          <w:fldChar w:fldCharType="begin"/>
        </w:r>
        <w:r>
          <w:instrText xml:space="preserve"> PAGEREF _Toc7386 \h </w:instrText>
        </w:r>
        <w:r>
          <w:fldChar w:fldCharType="separate"/>
        </w:r>
        <w:r>
          <w:t>59</w:t>
        </w:r>
        <w:r>
          <w:fldChar w:fldCharType="end"/>
        </w:r>
      </w:hyperlink>
    </w:p>
    <w:p>
      <w:pPr>
        <w:pStyle w:val="TOC2"/>
        <w:tabs>
          <w:tab w:val="right" w:leader="dot" w:pos="8306"/>
        </w:tabs>
      </w:pPr>
      <w:hyperlink w:anchor="_Toc633" w:history="1">
        <w:r>
          <w:rPr>
            <w:rFonts w:ascii="仿宋" w:eastAsia="仿宋" w:hAnsi="仿宋" w:cs="仿宋" w:hint="eastAsia"/>
            <w:lang w:eastAsia="zh-CN"/>
          </w:rPr>
          <w:t>(二)、风险分类</w:t>
        </w:r>
        <w:r>
          <w:tab/>
        </w:r>
        <w:r>
          <w:fldChar w:fldCharType="begin"/>
        </w:r>
        <w:r>
          <w:instrText xml:space="preserve"> PAGEREF _Toc633 \h </w:instrText>
        </w:r>
        <w:r>
          <w:fldChar w:fldCharType="separate"/>
        </w:r>
        <w:r>
          <w:t>60</w:t>
        </w:r>
        <w:r>
          <w:fldChar w:fldCharType="end"/>
        </w:r>
      </w:hyperlink>
    </w:p>
    <w:p>
      <w:pPr>
        <w:pStyle w:val="TOC1"/>
        <w:tabs>
          <w:tab w:val="right" w:leader="dot" w:pos="8306"/>
        </w:tabs>
      </w:pPr>
      <w:hyperlink w:anchor="_Toc7943" w:history="1">
        <w:r>
          <w:rPr>
            <w:rFonts w:ascii="仿宋" w:eastAsia="仿宋" w:hAnsi="仿宋" w:cs="仿宋" w:hint="eastAsia"/>
            <w:lang w:eastAsia="zh-CN"/>
          </w:rPr>
          <w:t>十四、清真食品项目变更管理</w:t>
        </w:r>
        <w:r>
          <w:tab/>
        </w:r>
        <w:r>
          <w:fldChar w:fldCharType="begin"/>
        </w:r>
        <w:r>
          <w:instrText xml:space="preserve"> PAGEREF _Toc7943 \h </w:instrText>
        </w:r>
        <w:r>
          <w:fldChar w:fldCharType="separate"/>
        </w:r>
        <w:r>
          <w:t>62</w:t>
        </w:r>
        <w:r>
          <w:fldChar w:fldCharType="end"/>
        </w:r>
      </w:hyperlink>
    </w:p>
    <w:p>
      <w:pPr>
        <w:pStyle w:val="TOC2"/>
        <w:tabs>
          <w:tab w:val="right" w:leader="dot" w:pos="8306"/>
        </w:tabs>
      </w:pPr>
      <w:hyperlink w:anchor="_Toc335" w:history="1">
        <w:r>
          <w:rPr>
            <w:rFonts w:ascii="仿宋" w:eastAsia="仿宋" w:hAnsi="仿宋" w:cs="仿宋" w:hint="eastAsia"/>
            <w:lang w:eastAsia="zh-CN"/>
          </w:rPr>
          <w:t>(一)、变更申请与评估</w:t>
        </w:r>
        <w:r>
          <w:tab/>
        </w:r>
        <w:r>
          <w:fldChar w:fldCharType="begin"/>
        </w:r>
        <w:r>
          <w:instrText xml:space="preserve"> PAGEREF _Toc335 \h </w:instrText>
        </w:r>
        <w:r>
          <w:fldChar w:fldCharType="separate"/>
        </w:r>
        <w:r>
          <w:t>62</w:t>
        </w:r>
        <w:r>
          <w:fldChar w:fldCharType="end"/>
        </w:r>
      </w:hyperlink>
    </w:p>
    <w:p>
      <w:pPr>
        <w:pStyle w:val="TOC2"/>
        <w:tabs>
          <w:tab w:val="right" w:leader="dot" w:pos="8306"/>
        </w:tabs>
      </w:pPr>
      <w:hyperlink w:anchor="_Toc4627" w:history="1">
        <w:r>
          <w:rPr>
            <w:rFonts w:ascii="仿宋" w:eastAsia="仿宋" w:hAnsi="仿宋" w:cs="仿宋" w:hint="eastAsia"/>
            <w:lang w:eastAsia="zh-CN"/>
          </w:rPr>
          <w:t>(二)、变更实施与控制</w:t>
        </w:r>
        <w:r>
          <w:tab/>
        </w:r>
        <w:r>
          <w:fldChar w:fldCharType="begin"/>
        </w:r>
        <w:r>
          <w:instrText xml:space="preserve"> PAGEREF _Toc4627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清真食品项目的主要产品是XXXX，预计年产值为XXX万元。这一产品在市场中占据着重要的地位，其广泛的应用范围使得该清真食品项目的市场前景非常广阔。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真食品项目的xxx产品作为重要的原材料之一，将在多个领域发挥关键作用。其在建筑、交通、能源等方面的广泛应用将为整个产业链提供强大的支持，形成产业协同效应。清真食品项目的年产值XXX万XXX万XXX万万元不仅反映了其在市场上的巨大潜力，更预示着它对国民经济的积极贡献。这种关联度高、涉及面广的产业关系，使得该清真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3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总征地面积为XXXX平方米，相当于约XX.XX亩，其中净用地面积为XXXX平方米，红线范围内相当于约XX.XX亩。这一用地规模充分考虑了清真食品项目的建设需求，保障了清真食品项目在合适的空间内得以充分发展。清真食品项目规划的总建筑面积为XXXX平方米，其中主体工程建设占XXXX平方米，计容建筑面积达XXXX平方米。预计建筑工程的投资将达到XXXX万元，为清真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计划购置的设备共计XXXX台（套），设备购置费用为XXXX万元。这一设备购置计划充分考虑到清真食品项目的生产需求和技术要求，确保了清真食品项目在生产运营中具备先进的技术装备和高效的生产能力。设备的合理配置将为清真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计划总投资为XXXX万元，预计年实现营业收入为XXXX万元。这一产能规模的设定旨在确保清真食品项目能够在投资与回报之间取得平衡，实现长期可持续的发展。清真食品项目的总投资充分考虑到各个方面的需求，包括用地建设、设备购置等多个环节，以确保清真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424"/>
      <w:r>
        <w:rPr>
          <w:rFonts w:ascii="仿宋" w:eastAsia="仿宋" w:hAnsi="仿宋" w:cs="仿宋" w:hint="eastAsia"/>
          <w:sz w:val="28"/>
          <w:lang w:eastAsia="zh-CN"/>
        </w:rPr>
        <w:t>二、清真食品项目概论</w:t>
      </w:r>
      <w:bookmarkEnd w:id="5"/>
    </w:p>
    <w:p>
      <w:pPr>
        <w:pStyle w:val="Heading2"/>
        <w:rPr>
          <w:rFonts w:ascii="仿宋" w:eastAsia="仿宋" w:hAnsi="仿宋" w:cs="仿宋" w:hint="eastAsia"/>
          <w:lang w:eastAsia="zh-CN"/>
        </w:rPr>
      </w:pPr>
      <w:bookmarkStart w:id="6" w:name="_Toc29865"/>
      <w:r>
        <w:rPr>
          <w:rFonts w:ascii="仿宋" w:eastAsia="仿宋" w:hAnsi="仿宋" w:cs="仿宋" w:hint="eastAsia"/>
          <w:lang w:eastAsia="zh-CN"/>
        </w:rPr>
        <w:t>(一)、清真食品项目概况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起源追溯至对市场的深入洞察。市场的不断演变与变革为清真食品项目提供了难得的机遇。当前市场存在的需求缺口和变革的大环境共同构成了清真食品项目的背景。这个清真食品项目旨在充分利用市场机遇，填补行业中尚未满足的需求，为客户提供全新的解决方案。市场的变革和需求的增长使得这个清真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清真食品项目名称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正式命名为清真食品。这个名称不仅仅是一个标识，更代表了清真食品项目的核心理念和愿景。它蕴含着清真食品项目所要解决问题的关键字，具有强烈的表达和辨识度，为清真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清真食品项目目标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核心目标是提供一种全新、高效的解决方案，满足客户日益增长的需求。清真食品项目追求的不仅仅是满足市场需求，更是在市场中获得卓越的竞争优势。通过不断提升产品或服务的质量和创新水平，清真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清真食品项目范围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全面涵盖了产品研发、制造、市场推广和售后服务，确保从产品设计到最终用户体验的全方位关注。这一全面的清真食品项目范围是为了确保清真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清真食品项目时间表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清真食品项目计划在未来18个月内完成，包括研发、测试、市场试点和正式推出等不同阶段。这个时间表的合理设计是为了确保清真食品项目各个阶段的顺利推进，以便按时交付高质量的成果。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清真食品项目预算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清真食品项目总预算估算为XX百万美元，主要分配在研发、市场推广、人员培训和运营等方面。这一充足的预算为清真食品项目提供了充足的资源，确保清真食品项目在各个方面都能取得优异的表现。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清真食品项目风险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清真食品项目可能面临的风险包括市场接受度低、技术难题、竞争激烈等。清真食品项目团队已经制定了相应的风险应对计划，通过前瞻性的风险管理，确保清真食品项目在面对不确定性时能够迅速做出应对。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清真食品项目团队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清真食品项目汇聚了一支经验丰富、多领域专业素养的核心团队，确保清真食品项目在各个方面都能拥有高水平的执行力。团队的协同作战是清真食品项目成功的关键因素之一。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清真食品项目背景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清真食品项目的背景根植于市场对更高效、创新产品的渴望，同时也受到科技发展对行业格局的深刻改变的影响。这为清真食品项目提供了广阔的发展空间和市场需求。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清真食品项目现状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截至目前，清真食品项目已完成市场调研和技术验证，取得了初步的成功。这为清真食品项目在未来的发展奠定了坚实的基础，为更远大的目标打下了坚实的基石。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722"/>
      <w:r>
        <w:rPr>
          <w:rFonts w:ascii="仿宋" w:eastAsia="仿宋" w:hAnsi="仿宋" w:cs="仿宋" w:hint="eastAsia"/>
          <w:sz w:val="28"/>
          <w:lang w:eastAsia="zh-CN"/>
        </w:rPr>
        <w:t>(二)、清真食品项目目标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keyword》清真食品项目首要业务目标是在市场中占据有利地位，实现产品/服务的成功推广和销售。通过不断提升产品质量、创新性，清真食品项目追求成为行业中的领导者，赢得更多客户的青睐。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在科技迅速发展的时代，清真食品项目着眼于技术创新。通过持续的研发和技术升级，清真食品项目旨在推出更具创新性的产品或服务，以满足市场对新鲜、先进解决方案的需求。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为了建立可持续的客户关系，清真食品项目设定了客户满意度目标。通过提供卓越的产品质量和优质的客户服务，清真食品项目追求赢得客户的信任和忠诚度，确保他们的满意度达到行业领先水平。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清真食品项目注重社会责任和可持续发展。通过实施环保、社会责任清真食品项目，清真食品项目致力于在经济发展的同时保护环境，促进社会公平，实现可持续经营。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清真食品项目的团队是实现目标的核心驱动力。因此，清真食品项目设定了团队发展目标，包括提升团队成员的专业技能、培养领导力，以及搭建协同高效的团队工作氛围。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230"/>
      <w:r>
        <w:rPr>
          <w:rFonts w:ascii="仿宋" w:eastAsia="仿宋" w:hAnsi="仿宋" w:cs="仿宋" w:hint="eastAsia"/>
          <w:sz w:val="28"/>
          <w:lang w:eastAsia="zh-CN"/>
        </w:rPr>
        <w:t>(三)、清真食品项目提出的理由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清真食品项目提出的理由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提出源于对市场机遇的深刻洞察。当前市场中存在的需求缺口和行业发展趋势表明，有巨大的商业机会等待被开发。通过准确捕捉市场机遇，清真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理念基于对技术创新的信仰。通过持续的研发和技术投入，清真食品项目有望推出更具创新性的产品或服务。在科技飞速发展的当下，清真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提出是为了增强企业的行业竞争力。通过提升产品或服务的质量和独特性，清真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响应了消费者需求的变化。随着社会和科技的不断发展，消费者对产品和服务的需求也在发生变化。通过深入了解并及时回应消费者的新需求，清真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清真食品项目的提出是企业战略发展规划的一部分。在面对日益激烈的市场竞争和不断变化的商业环境中，清真食品项目作为企业战略的一环，旨在为企业开辟新的增长领域，巩固企业在行业中的地位。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提出不仅仅是基于商业考量，还注重社会责任。通过推出环保、社会责任等方面的清真食品项目，清真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清真食品项目的提出反映了对利益相关者期望的关注。包括客户、员工、投资者等利益相关者在企业发展中都有着各自的期望，清真食品项目力求在满足这些期望的同时，取得更大的共赢。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3753"/>
      <w:r>
        <w:rPr>
          <w:rFonts w:ascii="仿宋" w:eastAsia="仿宋" w:hAnsi="仿宋" w:cs="仿宋" w:hint="eastAsia"/>
          <w:sz w:val="28"/>
          <w:lang w:eastAsia="zh-CN"/>
        </w:rPr>
        <w:t>(四)、清真食品项目意义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在实施清真食品项目的过程中，我们不仅仅是在追逐商业成功，更是为企业和社会的多个层面创造了深远的意义。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首要意义在于提升企业的市场竞争力。通过持续的创新和对产品质量的高标准要求，清真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真食品项目的推进将促使行业技术水平的提升。通过引入先进技术和创新性解决方案，清真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清真食品项目不仅创造了大量就业机会，提高了就业水平，还注重社会责任和环保。通过参与社会公益事业和推动环保清真食品项目，清真食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综合而言，清真食品项目意义重大，不仅推动了企业的发展，也为行业和社会的进步贡献了积极力量。这是一个全面而深刻的影响，将在未来产生可持续的正面效应。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115"/>
      <w:r>
        <w:rPr>
          <w:rFonts w:ascii="仿宋" w:eastAsia="仿宋" w:hAnsi="仿宋" w:cs="仿宋" w:hint="eastAsia"/>
          <w:sz w:val="28"/>
          <w:lang w:eastAsia="zh-CN"/>
        </w:rPr>
        <w:t>(五)、清真食品项目背景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在当今迅猛发展的商业环境中，清真食品项目的动因根植于对多方面因素的审慎考量。这个清真食品项目的提出并非孤立的决策，而是对企业所处背景深入思考的产物。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市场的不断演变是清真食品项目背后的首要原因。科技的迅速发展和全球市场的快速变化使得企业必须灵活应对。清真食品项目应运而生，旨在通过创新性的解决方案迎合市场的多变需求，赢得竞争中的先机。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竞争的激烈程度也是清真食品项目背景中不可忽视的一环。企业需要在激烈竞争中脱颖而出，为此，清真食品项目致力于打破常规，提供独特的价值主张，以吸引客户并确保市场份额的增长。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技术的迅速发展为企业带来了机遇与挑战。作为清真食品项目启动的背景之一，对新兴技术的应用将有助于提升企业的技术水平，使其在不断演进的商业环境中保持竞争优势。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此外，社会对企业责任的期望也在逐渐升高。清真食品项目充分融入了社会责任的理念，通过可持续经营和社会公益清真食品项目，企图为社会贡献一份力量，在商业成功的同时关注社会价值。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886"/>
      <w:r>
        <w:rPr>
          <w:rFonts w:ascii="仿宋" w:eastAsia="仿宋" w:hAnsi="仿宋" w:cs="仿宋" w:hint="eastAsia"/>
          <w:sz w:val="28"/>
          <w:lang w:eastAsia="zh-CN"/>
        </w:rPr>
        <w:t>三、清真食品项目绩效评估</w:t>
      </w:r>
      <w:bookmarkEnd w:id="11"/>
    </w:p>
    <w:p>
      <w:pPr>
        <w:pStyle w:val="Heading2"/>
        <w:rPr>
          <w:rFonts w:ascii="仿宋" w:eastAsia="仿宋" w:hAnsi="仿宋" w:cs="仿宋" w:hint="eastAsia"/>
          <w:lang w:eastAsia="zh-CN"/>
        </w:rPr>
      </w:pPr>
      <w:bookmarkStart w:id="12" w:name="_Toc1459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清真食品项目中，我们设计了一套全面的绩效评估指标，以确保清真食品项目的可控和成功交付。这些指标跨足清真食品项目目标、成本、进度和质量等多个维度，为我们提供了全面洞察清真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目标达成率是我们关注的首要指标。我们设定了明确的目标，并通过定期监测和评估，迅速发现并应对潜在的目标偏差。这为清真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成本绩效是另一个核心关注点。通过实际成本与预算成本的对比分析，我们深入了解成本差异的原因，及时调整资源分配，保持清真食品项目在经济效益方面的合理水平。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进度作为关键的绩效指标之一，得到了精心的关注。我们制定了详细的清真食品项目进度计划，并设立了进度符合度指标，确保实际进度与计划进度保持一致。这使我们能够快速发现和解决潜在的进度问题，保持清真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真食品项目绩效的不可或缺的一环。我们引入了一系列的质量标准和客户满意度指标，以确保清真食品项目交付的成果在质量上达到或超越预期水平。通过持续监测这些指标，我们努力提升清真食品项目整体质量水平，为清真食品项目的成功交付提供有力保障。通过这些科学且全面的绩效评估，我们能够更好地引导清真食品项目的持续改进，确保清真食品项目目标的顺利达成。</w:t>
      </w:r>
    </w:p>
    <w:p>
      <w:pPr>
        <w:pStyle w:val="Heading2"/>
        <w:ind w:firstLine="560" w:firstLineChars="200"/>
        <w:rPr>
          <w:rFonts w:ascii="仿宋" w:eastAsia="仿宋" w:hAnsi="仿宋" w:cs="仿宋" w:hint="eastAsia"/>
          <w:sz w:val="28"/>
          <w:lang w:eastAsia="zh-CN"/>
        </w:rPr>
      </w:pPr>
      <w:bookmarkStart w:id="13" w:name="_Toc98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绩效评估是清真食品项目中的关键环节，为确保清真食品项目达到预期目标，我们采用了多层次、多维度的绩效评估方法。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真食品项目的战略目标对齐，确保每个决策和行动都与清真食品项目整体目标保持一致。团队会定期召开战略对齐会议，审视当前工作与清真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真食品项目进度、质量、成本和风险等方面。这些指标通过数据收集和分析，为清真食品项目管理团队提供了客观的评估依据。例如，我们通过清真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绩效评估不仅仅停留在清真食品项目内部，还考虑了清真食品项目对外部环境的影响。我们定期进行干系人满意度调查，以了解各利益相关方对清真食品项目的期望和满意度，并及时做出调整。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这种多层次、多角度的绩效评估方法，使得我们能够全面了解清真食品项目的运行状态，及时做出调整，确保清真食品项目在不断变化的环境中保持稳健前行。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343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为了确保清真食品项目的有效管理和不断优化，我们采用了精心设计的绩效评估周期。这个周期旨在实现灵活、实时和全面的评估，以适应清真食品项目执行中的各种挑战。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真食品项目的不同需求，分为短期、中期和长期。短期评估关注每个迭代或工作周期，以及时发现和解决当前任务中的问题。中期评估涵盖几个迭代，深入了解整体清真食品项目的趋势和性能。长期评估则着眼于整个清真食品项目阶段，确保清真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真食品项目管理工具和协作平台，团队成员能够随时更新和分享清真食品项目数据。这种实时性的反馈机制使我们能够及时察觉潜在问题，快速调整，保持清真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真食品项目的决策制定密不可分。每个周期的清真食品项目回顾会议成为集体总结经验、识别问题深层次原因并找到创新解决方案的平台。这种定期的反思与调整机制使清真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060"/>
      <w:r>
        <w:rPr>
          <w:rFonts w:ascii="仿宋" w:eastAsia="仿宋" w:hAnsi="仿宋" w:cs="仿宋" w:hint="eastAsia"/>
          <w:sz w:val="28"/>
          <w:lang w:eastAsia="zh-CN"/>
        </w:rPr>
        <w:t>四、清真食品项目土建工程</w:t>
      </w:r>
      <w:bookmarkEnd w:id="15"/>
    </w:p>
    <w:p>
      <w:pPr>
        <w:pStyle w:val="Heading2"/>
        <w:rPr>
          <w:rFonts w:ascii="仿宋" w:eastAsia="仿宋" w:hAnsi="仿宋" w:cs="仿宋" w:hint="eastAsia"/>
          <w:lang w:eastAsia="zh-CN"/>
        </w:rPr>
      </w:pPr>
      <w:bookmarkStart w:id="16" w:name="_Toc824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在清真食品项目的建筑工程设计中，我们将秉承一系列重要的设计原则，以确保清真食品项目建筑在功能、美观、可持续性等方面达到最佳效果。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首要原则是确保建筑的功能性得到最大化的发挥。我们将充分理解清真食品项目的实际需求，合理布局各个功能区域，保证建筑在满足业务需求的同时，提供高效的工作环境。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在建筑设计中，我们将综合考虑建设和运营成本。通过精细的经济效益分析，确保设计方案在高效利用资源的同时，对清真食品项目的长期盈利能力有积极的贡献。</w:t>
      </w:r>
    </w:p>
    <w:p>
      <w:pPr>
        <w:pStyle w:val="Heading2"/>
        <w:ind w:firstLine="560" w:firstLineChars="200"/>
        <w:rPr>
          <w:rFonts w:ascii="仿宋" w:eastAsia="仿宋" w:hAnsi="仿宋" w:cs="仿宋" w:hint="eastAsia"/>
          <w:sz w:val="28"/>
          <w:lang w:eastAsia="zh-CN"/>
        </w:rPr>
      </w:pPr>
      <w:bookmarkStart w:id="17" w:name="_Toc171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土建工程设计中，我们将精准设定设计年限，结合清真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https://d.book118.com/826201132113010042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44E3C"/>
    <w:rsid w:val="56044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011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2024-01-28T03:17:00Z</dcterms:created>
  <dcterms:modified xsi:type="dcterms:W3CDTF">2024-01-28T03:17:13Z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1DCF00DA82104BFBA5437721B7E571C4_11</vt:lpwstr>
  </property>
  <property fmtid="{D5CDD505-2E9C-101B-9397-08002B2CF9AE}" pid="3" name="KSOProductBuildVer">
    <vt:lpwstr>2052-12.1.0.16120</vt:lpwstr>
  </property>
</Properties>
</file>