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6" w:history="1">
        <w:r>
          <w:rPr>
            <w:rFonts w:ascii="仿宋" w:eastAsia="仿宋" w:hAnsi="仿宋" w:cs="仿宋" w:hint="eastAsia"/>
            <w:lang w:eastAsia="zh-CN"/>
          </w:rPr>
          <w:t>前言</w:t>
        </w:r>
        <w:r>
          <w:tab/>
        </w:r>
        <w:r>
          <w:fldChar w:fldCharType="begin"/>
        </w:r>
        <w:r>
          <w:instrText xml:space="preserve"> PAGEREF _Toc22806 \h </w:instrText>
        </w:r>
        <w:r>
          <w:fldChar w:fldCharType="separate"/>
        </w:r>
        <w:r>
          <w:t>3</w:t>
        </w:r>
        <w:r>
          <w:fldChar w:fldCharType="end"/>
        </w:r>
      </w:hyperlink>
    </w:p>
    <w:p>
      <w:pPr>
        <w:pStyle w:val="TOC1"/>
        <w:tabs>
          <w:tab w:val="right" w:leader="dot" w:pos="8306"/>
        </w:tabs>
      </w:pPr>
      <w:hyperlink w:anchor="_Toc5015" w:history="1">
        <w:r>
          <w:rPr>
            <w:rFonts w:ascii="仿宋" w:eastAsia="仿宋" w:hAnsi="仿宋" w:cs="仿宋" w:hint="eastAsia"/>
            <w:lang w:eastAsia="zh-CN"/>
          </w:rPr>
          <w:t>一、精喹禾灵项目概论</w:t>
        </w:r>
        <w:r>
          <w:tab/>
        </w:r>
        <w:r>
          <w:fldChar w:fldCharType="begin"/>
        </w:r>
        <w:r>
          <w:instrText xml:space="preserve"> PAGEREF _Toc5015 \h </w:instrText>
        </w:r>
        <w:r>
          <w:fldChar w:fldCharType="separate"/>
        </w:r>
        <w:r>
          <w:t>3</w:t>
        </w:r>
        <w:r>
          <w:fldChar w:fldCharType="end"/>
        </w:r>
      </w:hyperlink>
    </w:p>
    <w:p>
      <w:pPr>
        <w:pStyle w:val="TOC2"/>
        <w:tabs>
          <w:tab w:val="right" w:leader="dot" w:pos="8306"/>
        </w:tabs>
      </w:pPr>
      <w:hyperlink w:anchor="_Toc5737" w:history="1">
        <w:r>
          <w:rPr>
            <w:rFonts w:ascii="仿宋" w:eastAsia="仿宋" w:hAnsi="仿宋" w:cs="仿宋" w:hint="eastAsia"/>
            <w:lang w:eastAsia="zh-CN"/>
          </w:rPr>
          <w:t>(一)、精喹禾灵项目概况</w:t>
        </w:r>
        <w:r>
          <w:tab/>
        </w:r>
        <w:r>
          <w:fldChar w:fldCharType="begin"/>
        </w:r>
        <w:r>
          <w:instrText xml:space="preserve"> PAGEREF _Toc5737 \h </w:instrText>
        </w:r>
        <w:r>
          <w:fldChar w:fldCharType="separate"/>
        </w:r>
        <w:r>
          <w:t>3</w:t>
        </w:r>
        <w:r>
          <w:fldChar w:fldCharType="end"/>
        </w:r>
      </w:hyperlink>
    </w:p>
    <w:p>
      <w:pPr>
        <w:pStyle w:val="TOC2"/>
        <w:tabs>
          <w:tab w:val="right" w:leader="dot" w:pos="8306"/>
        </w:tabs>
      </w:pPr>
      <w:hyperlink w:anchor="_Toc26211" w:history="1">
        <w:r>
          <w:rPr>
            <w:rFonts w:ascii="仿宋" w:eastAsia="仿宋" w:hAnsi="仿宋" w:cs="仿宋" w:hint="eastAsia"/>
            <w:lang w:eastAsia="zh-CN"/>
          </w:rPr>
          <w:t>(二)、精喹禾灵项目目标</w:t>
        </w:r>
        <w:r>
          <w:tab/>
        </w:r>
        <w:r>
          <w:fldChar w:fldCharType="begin"/>
        </w:r>
        <w:r>
          <w:instrText xml:space="preserve"> PAGEREF _Toc26211 \h </w:instrText>
        </w:r>
        <w:r>
          <w:fldChar w:fldCharType="separate"/>
        </w:r>
        <w:r>
          <w:t>5</w:t>
        </w:r>
        <w:r>
          <w:fldChar w:fldCharType="end"/>
        </w:r>
      </w:hyperlink>
    </w:p>
    <w:p>
      <w:pPr>
        <w:pStyle w:val="TOC2"/>
        <w:tabs>
          <w:tab w:val="right" w:leader="dot" w:pos="8306"/>
        </w:tabs>
      </w:pPr>
      <w:hyperlink w:anchor="_Toc24275" w:history="1">
        <w:r>
          <w:rPr>
            <w:rFonts w:ascii="仿宋" w:eastAsia="仿宋" w:hAnsi="仿宋" w:cs="仿宋" w:hint="eastAsia"/>
            <w:lang w:eastAsia="zh-CN"/>
          </w:rPr>
          <w:t>(三)、精喹禾灵项目提出的理由</w:t>
        </w:r>
        <w:r>
          <w:tab/>
        </w:r>
        <w:r>
          <w:fldChar w:fldCharType="begin"/>
        </w:r>
        <w:r>
          <w:instrText xml:space="preserve"> PAGEREF _Toc24275 \h </w:instrText>
        </w:r>
        <w:r>
          <w:fldChar w:fldCharType="separate"/>
        </w:r>
        <w:r>
          <w:t>6</w:t>
        </w:r>
        <w:r>
          <w:fldChar w:fldCharType="end"/>
        </w:r>
      </w:hyperlink>
    </w:p>
    <w:p>
      <w:pPr>
        <w:pStyle w:val="TOC2"/>
        <w:tabs>
          <w:tab w:val="right" w:leader="dot" w:pos="8306"/>
        </w:tabs>
      </w:pPr>
      <w:hyperlink w:anchor="_Toc10074" w:history="1">
        <w:r>
          <w:rPr>
            <w:rFonts w:ascii="仿宋" w:eastAsia="仿宋" w:hAnsi="仿宋" w:cs="仿宋" w:hint="eastAsia"/>
            <w:lang w:eastAsia="zh-CN"/>
          </w:rPr>
          <w:t>(四)、精喹禾灵项目意义</w:t>
        </w:r>
        <w:r>
          <w:tab/>
        </w:r>
        <w:r>
          <w:fldChar w:fldCharType="begin"/>
        </w:r>
        <w:r>
          <w:instrText xml:space="preserve"> PAGEREF _Toc10074 \h </w:instrText>
        </w:r>
        <w:r>
          <w:fldChar w:fldCharType="separate"/>
        </w:r>
        <w:r>
          <w:t>8</w:t>
        </w:r>
        <w:r>
          <w:fldChar w:fldCharType="end"/>
        </w:r>
      </w:hyperlink>
    </w:p>
    <w:p>
      <w:pPr>
        <w:pStyle w:val="TOC2"/>
        <w:tabs>
          <w:tab w:val="right" w:leader="dot" w:pos="8306"/>
        </w:tabs>
      </w:pPr>
      <w:hyperlink w:anchor="_Toc14194" w:history="1">
        <w:r>
          <w:rPr>
            <w:rFonts w:ascii="仿宋" w:eastAsia="仿宋" w:hAnsi="仿宋" w:cs="仿宋" w:hint="eastAsia"/>
            <w:lang w:eastAsia="zh-CN"/>
          </w:rPr>
          <w:t>(五)、精喹禾灵项目背景</w:t>
        </w:r>
        <w:r>
          <w:tab/>
        </w:r>
        <w:r>
          <w:fldChar w:fldCharType="begin"/>
        </w:r>
        <w:r>
          <w:instrText xml:space="preserve"> PAGEREF _Toc14194 \h </w:instrText>
        </w:r>
        <w:r>
          <w:fldChar w:fldCharType="separate"/>
        </w:r>
        <w:r>
          <w:t>9</w:t>
        </w:r>
        <w:r>
          <w:fldChar w:fldCharType="end"/>
        </w:r>
      </w:hyperlink>
    </w:p>
    <w:p>
      <w:pPr>
        <w:pStyle w:val="TOC1"/>
        <w:tabs>
          <w:tab w:val="right" w:leader="dot" w:pos="8306"/>
        </w:tabs>
      </w:pPr>
      <w:hyperlink w:anchor="_Toc3218" w:history="1">
        <w:r>
          <w:rPr>
            <w:rFonts w:ascii="仿宋" w:eastAsia="仿宋" w:hAnsi="仿宋" w:cs="仿宋" w:hint="eastAsia"/>
            <w:lang w:eastAsia="zh-CN"/>
          </w:rPr>
          <w:t>二、精喹禾灵项目绩效评估</w:t>
        </w:r>
        <w:r>
          <w:tab/>
        </w:r>
        <w:r>
          <w:fldChar w:fldCharType="begin"/>
        </w:r>
        <w:r>
          <w:instrText xml:space="preserve"> PAGEREF _Toc3218 \h </w:instrText>
        </w:r>
        <w:r>
          <w:fldChar w:fldCharType="separate"/>
        </w:r>
        <w:r>
          <w:t>9</w:t>
        </w:r>
        <w:r>
          <w:fldChar w:fldCharType="end"/>
        </w:r>
      </w:hyperlink>
    </w:p>
    <w:p>
      <w:pPr>
        <w:pStyle w:val="TOC2"/>
        <w:tabs>
          <w:tab w:val="right" w:leader="dot" w:pos="8306"/>
        </w:tabs>
      </w:pPr>
      <w:hyperlink w:anchor="_Toc30126" w:history="1">
        <w:r>
          <w:rPr>
            <w:rFonts w:ascii="仿宋" w:eastAsia="仿宋" w:hAnsi="仿宋" w:cs="仿宋" w:hint="eastAsia"/>
            <w:lang w:eastAsia="zh-CN"/>
          </w:rPr>
          <w:t>(一)、绩效评估指标</w:t>
        </w:r>
        <w:r>
          <w:tab/>
        </w:r>
        <w:r>
          <w:fldChar w:fldCharType="begin"/>
        </w:r>
        <w:r>
          <w:instrText xml:space="preserve"> PAGEREF _Toc30126 \h </w:instrText>
        </w:r>
        <w:r>
          <w:fldChar w:fldCharType="separate"/>
        </w:r>
        <w:r>
          <w:t>9</w:t>
        </w:r>
        <w:r>
          <w:fldChar w:fldCharType="end"/>
        </w:r>
      </w:hyperlink>
    </w:p>
    <w:p>
      <w:pPr>
        <w:pStyle w:val="TOC2"/>
        <w:tabs>
          <w:tab w:val="right" w:leader="dot" w:pos="8306"/>
        </w:tabs>
      </w:pPr>
      <w:hyperlink w:anchor="_Toc22227" w:history="1">
        <w:r>
          <w:rPr>
            <w:rFonts w:ascii="仿宋" w:eastAsia="仿宋" w:hAnsi="仿宋" w:cs="仿宋" w:hint="eastAsia"/>
            <w:lang w:eastAsia="zh-CN"/>
          </w:rPr>
          <w:t>(二)、绩效评估方法</w:t>
        </w:r>
        <w:r>
          <w:tab/>
        </w:r>
        <w:r>
          <w:fldChar w:fldCharType="begin"/>
        </w:r>
        <w:r>
          <w:instrText xml:space="preserve"> PAGEREF _Toc22227 \h </w:instrText>
        </w:r>
        <w:r>
          <w:fldChar w:fldCharType="separate"/>
        </w:r>
        <w:r>
          <w:t>11</w:t>
        </w:r>
        <w:r>
          <w:fldChar w:fldCharType="end"/>
        </w:r>
      </w:hyperlink>
    </w:p>
    <w:p>
      <w:pPr>
        <w:pStyle w:val="TOC2"/>
        <w:tabs>
          <w:tab w:val="right" w:leader="dot" w:pos="8306"/>
        </w:tabs>
      </w:pPr>
      <w:hyperlink w:anchor="_Toc7207" w:history="1">
        <w:r>
          <w:rPr>
            <w:rFonts w:ascii="仿宋" w:eastAsia="仿宋" w:hAnsi="仿宋" w:cs="仿宋" w:hint="eastAsia"/>
            <w:lang w:eastAsia="zh-CN"/>
          </w:rPr>
          <w:t>(三)、绩效评估周期</w:t>
        </w:r>
        <w:r>
          <w:tab/>
        </w:r>
        <w:r>
          <w:fldChar w:fldCharType="begin"/>
        </w:r>
        <w:r>
          <w:instrText xml:space="preserve"> PAGEREF _Toc7207 \h </w:instrText>
        </w:r>
        <w:r>
          <w:fldChar w:fldCharType="separate"/>
        </w:r>
        <w:r>
          <w:t>12</w:t>
        </w:r>
        <w:r>
          <w:fldChar w:fldCharType="end"/>
        </w:r>
      </w:hyperlink>
    </w:p>
    <w:p>
      <w:pPr>
        <w:pStyle w:val="TOC1"/>
        <w:tabs>
          <w:tab w:val="right" w:leader="dot" w:pos="8306"/>
        </w:tabs>
      </w:pPr>
      <w:hyperlink w:anchor="_Toc5970" w:history="1">
        <w:r>
          <w:rPr>
            <w:rFonts w:ascii="仿宋" w:eastAsia="仿宋" w:hAnsi="仿宋" w:cs="仿宋" w:hint="eastAsia"/>
            <w:lang w:eastAsia="zh-CN"/>
          </w:rPr>
          <w:t>三、精喹禾灵项目选址可行性分析</w:t>
        </w:r>
        <w:r>
          <w:tab/>
        </w:r>
        <w:r>
          <w:fldChar w:fldCharType="begin"/>
        </w:r>
        <w:r>
          <w:instrText xml:space="preserve"> PAGEREF _Toc5970 \h </w:instrText>
        </w:r>
        <w:r>
          <w:fldChar w:fldCharType="separate"/>
        </w:r>
        <w:r>
          <w:t>13</w:t>
        </w:r>
        <w:r>
          <w:fldChar w:fldCharType="end"/>
        </w:r>
      </w:hyperlink>
    </w:p>
    <w:p>
      <w:pPr>
        <w:pStyle w:val="TOC2"/>
        <w:tabs>
          <w:tab w:val="right" w:leader="dot" w:pos="8306"/>
        </w:tabs>
      </w:pPr>
      <w:hyperlink w:anchor="_Toc29705" w:history="1">
        <w:r>
          <w:rPr>
            <w:rFonts w:ascii="仿宋" w:eastAsia="仿宋" w:hAnsi="仿宋" w:cs="仿宋" w:hint="eastAsia"/>
            <w:lang w:eastAsia="zh-CN"/>
          </w:rPr>
          <w:t>(一)、精喹禾灵项目选址</w:t>
        </w:r>
        <w:r>
          <w:tab/>
        </w:r>
        <w:r>
          <w:fldChar w:fldCharType="begin"/>
        </w:r>
        <w:r>
          <w:instrText xml:space="preserve"> PAGEREF _Toc29705 \h </w:instrText>
        </w:r>
        <w:r>
          <w:fldChar w:fldCharType="separate"/>
        </w:r>
        <w:r>
          <w:t>13</w:t>
        </w:r>
        <w:r>
          <w:fldChar w:fldCharType="end"/>
        </w:r>
      </w:hyperlink>
    </w:p>
    <w:p>
      <w:pPr>
        <w:pStyle w:val="TOC2"/>
        <w:tabs>
          <w:tab w:val="right" w:leader="dot" w:pos="8306"/>
        </w:tabs>
      </w:pPr>
      <w:hyperlink w:anchor="_Toc9262" w:history="1">
        <w:r>
          <w:rPr>
            <w:rFonts w:ascii="仿宋" w:eastAsia="仿宋" w:hAnsi="仿宋" w:cs="仿宋" w:hint="eastAsia"/>
            <w:lang w:eastAsia="zh-CN"/>
          </w:rPr>
          <w:t>(二)、用地控制指标</w:t>
        </w:r>
        <w:r>
          <w:tab/>
        </w:r>
        <w:r>
          <w:fldChar w:fldCharType="begin"/>
        </w:r>
        <w:r>
          <w:instrText xml:space="preserve"> PAGEREF _Toc9262 \h </w:instrText>
        </w:r>
        <w:r>
          <w:fldChar w:fldCharType="separate"/>
        </w:r>
        <w:r>
          <w:t>13</w:t>
        </w:r>
        <w:r>
          <w:fldChar w:fldCharType="end"/>
        </w:r>
      </w:hyperlink>
    </w:p>
    <w:p>
      <w:pPr>
        <w:pStyle w:val="TOC2"/>
        <w:tabs>
          <w:tab w:val="right" w:leader="dot" w:pos="8306"/>
        </w:tabs>
      </w:pPr>
      <w:hyperlink w:anchor="_Toc28180" w:history="1">
        <w:r>
          <w:rPr>
            <w:rFonts w:ascii="仿宋" w:eastAsia="仿宋" w:hAnsi="仿宋" w:cs="仿宋" w:hint="eastAsia"/>
            <w:lang w:eastAsia="zh-CN"/>
          </w:rPr>
          <w:t>(三)、节约用地措施</w:t>
        </w:r>
        <w:r>
          <w:tab/>
        </w:r>
        <w:r>
          <w:fldChar w:fldCharType="begin"/>
        </w:r>
        <w:r>
          <w:instrText xml:space="preserve"> PAGEREF _Toc28180 \h </w:instrText>
        </w:r>
        <w:r>
          <w:fldChar w:fldCharType="separate"/>
        </w:r>
        <w:r>
          <w:t>15</w:t>
        </w:r>
        <w:r>
          <w:fldChar w:fldCharType="end"/>
        </w:r>
      </w:hyperlink>
    </w:p>
    <w:p>
      <w:pPr>
        <w:pStyle w:val="TOC2"/>
        <w:tabs>
          <w:tab w:val="right" w:leader="dot" w:pos="8306"/>
        </w:tabs>
      </w:pPr>
      <w:hyperlink w:anchor="_Toc14807" w:history="1">
        <w:r>
          <w:rPr>
            <w:rFonts w:ascii="仿宋" w:eastAsia="仿宋" w:hAnsi="仿宋" w:cs="仿宋" w:hint="eastAsia"/>
            <w:lang w:eastAsia="zh-CN"/>
          </w:rPr>
          <w:t>(四)、总图布置方案</w:t>
        </w:r>
        <w:r>
          <w:tab/>
        </w:r>
        <w:r>
          <w:fldChar w:fldCharType="begin"/>
        </w:r>
        <w:r>
          <w:instrText xml:space="preserve"> PAGEREF _Toc14807 \h </w:instrText>
        </w:r>
        <w:r>
          <w:fldChar w:fldCharType="separate"/>
        </w:r>
        <w:r>
          <w:t>16</w:t>
        </w:r>
        <w:r>
          <w:fldChar w:fldCharType="end"/>
        </w:r>
      </w:hyperlink>
    </w:p>
    <w:p>
      <w:pPr>
        <w:pStyle w:val="TOC2"/>
        <w:tabs>
          <w:tab w:val="right" w:leader="dot" w:pos="8306"/>
        </w:tabs>
      </w:pPr>
      <w:hyperlink w:anchor="_Toc28891" w:history="1">
        <w:r>
          <w:rPr>
            <w:rFonts w:ascii="仿宋" w:eastAsia="仿宋" w:hAnsi="仿宋" w:cs="仿宋" w:hint="eastAsia"/>
            <w:lang w:eastAsia="zh-CN"/>
          </w:rPr>
          <w:t>(五)、选址综合评价</w:t>
        </w:r>
        <w:r>
          <w:tab/>
        </w:r>
        <w:r>
          <w:fldChar w:fldCharType="begin"/>
        </w:r>
        <w:r>
          <w:instrText xml:space="preserve"> PAGEREF _Toc28891 \h </w:instrText>
        </w:r>
        <w:r>
          <w:fldChar w:fldCharType="separate"/>
        </w:r>
        <w:r>
          <w:t>17</w:t>
        </w:r>
        <w:r>
          <w:fldChar w:fldCharType="end"/>
        </w:r>
      </w:hyperlink>
    </w:p>
    <w:p>
      <w:pPr>
        <w:pStyle w:val="TOC1"/>
        <w:tabs>
          <w:tab w:val="right" w:leader="dot" w:pos="8306"/>
        </w:tabs>
      </w:pPr>
      <w:hyperlink w:anchor="_Toc30932" w:history="1">
        <w:r>
          <w:rPr>
            <w:rFonts w:ascii="仿宋" w:eastAsia="仿宋" w:hAnsi="仿宋" w:cs="仿宋" w:hint="eastAsia"/>
            <w:lang w:eastAsia="zh-CN"/>
          </w:rPr>
          <w:t>四、精喹禾灵项目可持续发展</w:t>
        </w:r>
        <w:r>
          <w:tab/>
        </w:r>
        <w:r>
          <w:fldChar w:fldCharType="begin"/>
        </w:r>
        <w:r>
          <w:instrText xml:space="preserve"> PAGEREF _Toc30932 \h </w:instrText>
        </w:r>
        <w:r>
          <w:fldChar w:fldCharType="separate"/>
        </w:r>
        <w:r>
          <w:t>18</w:t>
        </w:r>
        <w:r>
          <w:fldChar w:fldCharType="end"/>
        </w:r>
      </w:hyperlink>
    </w:p>
    <w:p>
      <w:pPr>
        <w:pStyle w:val="TOC2"/>
        <w:tabs>
          <w:tab w:val="right" w:leader="dot" w:pos="8306"/>
        </w:tabs>
      </w:pPr>
      <w:hyperlink w:anchor="_Toc9737" w:history="1">
        <w:r>
          <w:rPr>
            <w:rFonts w:ascii="仿宋" w:eastAsia="仿宋" w:hAnsi="仿宋" w:cs="仿宋" w:hint="eastAsia"/>
            <w:lang w:eastAsia="zh-CN"/>
          </w:rPr>
          <w:t>(一)、可持续战略与实践</w:t>
        </w:r>
        <w:r>
          <w:tab/>
        </w:r>
        <w:r>
          <w:fldChar w:fldCharType="begin"/>
        </w:r>
        <w:r>
          <w:instrText xml:space="preserve"> PAGEREF _Toc9737 \h </w:instrText>
        </w:r>
        <w:r>
          <w:fldChar w:fldCharType="separate"/>
        </w:r>
        <w:r>
          <w:t>18</w:t>
        </w:r>
        <w:r>
          <w:fldChar w:fldCharType="end"/>
        </w:r>
      </w:hyperlink>
    </w:p>
    <w:p>
      <w:pPr>
        <w:pStyle w:val="TOC2"/>
        <w:tabs>
          <w:tab w:val="right" w:leader="dot" w:pos="8306"/>
        </w:tabs>
      </w:pPr>
      <w:hyperlink w:anchor="_Toc10875" w:history="1">
        <w:r>
          <w:rPr>
            <w:rFonts w:ascii="仿宋" w:eastAsia="仿宋" w:hAnsi="仿宋" w:cs="仿宋" w:hint="eastAsia"/>
            <w:lang w:eastAsia="zh-CN"/>
          </w:rPr>
          <w:t>(二)、环保与社会责任</w:t>
        </w:r>
        <w:r>
          <w:tab/>
        </w:r>
        <w:r>
          <w:fldChar w:fldCharType="begin"/>
        </w:r>
        <w:r>
          <w:instrText xml:space="preserve"> PAGEREF _Toc10875 \h </w:instrText>
        </w:r>
        <w:r>
          <w:fldChar w:fldCharType="separate"/>
        </w:r>
        <w:r>
          <w:t>18</w:t>
        </w:r>
        <w:r>
          <w:fldChar w:fldCharType="end"/>
        </w:r>
      </w:hyperlink>
    </w:p>
    <w:p>
      <w:pPr>
        <w:pStyle w:val="TOC1"/>
        <w:tabs>
          <w:tab w:val="right" w:leader="dot" w:pos="8306"/>
        </w:tabs>
      </w:pPr>
      <w:hyperlink w:anchor="_Toc9894" w:history="1">
        <w:r>
          <w:rPr>
            <w:rFonts w:ascii="仿宋" w:eastAsia="仿宋" w:hAnsi="仿宋" w:cs="仿宋" w:hint="eastAsia"/>
            <w:lang w:eastAsia="zh-CN"/>
          </w:rPr>
          <w:t>五、精喹禾灵项目建设单位说明</w:t>
        </w:r>
        <w:r>
          <w:tab/>
        </w:r>
        <w:r>
          <w:fldChar w:fldCharType="begin"/>
        </w:r>
        <w:r>
          <w:instrText xml:space="preserve"> PAGEREF _Toc9894 \h </w:instrText>
        </w:r>
        <w:r>
          <w:fldChar w:fldCharType="separate"/>
        </w:r>
        <w:r>
          <w:t>19</w:t>
        </w:r>
        <w:r>
          <w:fldChar w:fldCharType="end"/>
        </w:r>
      </w:hyperlink>
    </w:p>
    <w:p>
      <w:pPr>
        <w:pStyle w:val="TOC2"/>
        <w:tabs>
          <w:tab w:val="right" w:leader="dot" w:pos="8306"/>
        </w:tabs>
      </w:pPr>
      <w:hyperlink w:anchor="_Toc19603" w:history="1">
        <w:r>
          <w:rPr>
            <w:rFonts w:ascii="仿宋" w:eastAsia="仿宋" w:hAnsi="仿宋" w:cs="仿宋" w:hint="eastAsia"/>
            <w:lang w:eastAsia="zh-CN"/>
          </w:rPr>
          <w:t>(一)、精喹禾灵项目承办单位基本情况</w:t>
        </w:r>
        <w:r>
          <w:tab/>
        </w:r>
        <w:r>
          <w:fldChar w:fldCharType="begin"/>
        </w:r>
        <w:r>
          <w:instrText xml:space="preserve"> PAGEREF _Toc19603 \h </w:instrText>
        </w:r>
        <w:r>
          <w:fldChar w:fldCharType="separate"/>
        </w:r>
        <w:r>
          <w:t>19</w:t>
        </w:r>
        <w:r>
          <w:fldChar w:fldCharType="end"/>
        </w:r>
      </w:hyperlink>
    </w:p>
    <w:p>
      <w:pPr>
        <w:pStyle w:val="TOC2"/>
        <w:tabs>
          <w:tab w:val="right" w:leader="dot" w:pos="8306"/>
        </w:tabs>
      </w:pPr>
      <w:hyperlink w:anchor="_Toc9909" w:history="1">
        <w:r>
          <w:rPr>
            <w:rFonts w:ascii="仿宋" w:eastAsia="仿宋" w:hAnsi="仿宋" w:cs="仿宋" w:hint="eastAsia"/>
            <w:lang w:eastAsia="zh-CN"/>
          </w:rPr>
          <w:t>(二)、公司经济效益分析</w:t>
        </w:r>
        <w:r>
          <w:tab/>
        </w:r>
        <w:r>
          <w:fldChar w:fldCharType="begin"/>
        </w:r>
        <w:r>
          <w:instrText xml:space="preserve"> PAGEREF _Toc9909 \h </w:instrText>
        </w:r>
        <w:r>
          <w:fldChar w:fldCharType="separate"/>
        </w:r>
        <w:r>
          <w:t>20</w:t>
        </w:r>
        <w:r>
          <w:fldChar w:fldCharType="end"/>
        </w:r>
      </w:hyperlink>
    </w:p>
    <w:p>
      <w:pPr>
        <w:pStyle w:val="TOC1"/>
        <w:tabs>
          <w:tab w:val="right" w:leader="dot" w:pos="8306"/>
        </w:tabs>
      </w:pPr>
      <w:hyperlink w:anchor="_Toc8963" w:history="1">
        <w:r>
          <w:rPr>
            <w:rFonts w:ascii="仿宋" w:eastAsia="仿宋" w:hAnsi="仿宋" w:cs="仿宋" w:hint="eastAsia"/>
            <w:lang w:eastAsia="zh-CN"/>
          </w:rPr>
          <w:t>六、产品规划分析</w:t>
        </w:r>
        <w:r>
          <w:tab/>
        </w:r>
        <w:r>
          <w:fldChar w:fldCharType="begin"/>
        </w:r>
        <w:r>
          <w:instrText xml:space="preserve"> PAGEREF _Toc8963 \h </w:instrText>
        </w:r>
        <w:r>
          <w:fldChar w:fldCharType="separate"/>
        </w:r>
        <w:r>
          <w:t>21</w:t>
        </w:r>
        <w:r>
          <w:fldChar w:fldCharType="end"/>
        </w:r>
      </w:hyperlink>
    </w:p>
    <w:p>
      <w:pPr>
        <w:pStyle w:val="TOC2"/>
        <w:tabs>
          <w:tab w:val="right" w:leader="dot" w:pos="8306"/>
        </w:tabs>
      </w:pPr>
      <w:hyperlink w:anchor="_Toc681" w:history="1">
        <w:r>
          <w:rPr>
            <w:rFonts w:ascii="仿宋" w:eastAsia="仿宋" w:hAnsi="仿宋" w:cs="仿宋" w:hint="eastAsia"/>
            <w:lang w:eastAsia="zh-CN"/>
          </w:rPr>
          <w:t>(一)、产品规划</w:t>
        </w:r>
        <w:r>
          <w:tab/>
        </w:r>
        <w:r>
          <w:fldChar w:fldCharType="begin"/>
        </w:r>
        <w:r>
          <w:instrText xml:space="preserve"> PAGEREF _Toc681 \h </w:instrText>
        </w:r>
        <w:r>
          <w:fldChar w:fldCharType="separate"/>
        </w:r>
        <w:r>
          <w:t>21</w:t>
        </w:r>
        <w:r>
          <w:fldChar w:fldCharType="end"/>
        </w:r>
      </w:hyperlink>
    </w:p>
    <w:p>
      <w:pPr>
        <w:pStyle w:val="TOC2"/>
        <w:tabs>
          <w:tab w:val="right" w:leader="dot" w:pos="8306"/>
        </w:tabs>
      </w:pPr>
      <w:hyperlink w:anchor="_Toc18425" w:history="1">
        <w:r>
          <w:rPr>
            <w:rFonts w:ascii="仿宋" w:eastAsia="仿宋" w:hAnsi="仿宋" w:cs="仿宋" w:hint="eastAsia"/>
            <w:lang w:eastAsia="zh-CN"/>
          </w:rPr>
          <w:t>(二)、建设规模</w:t>
        </w:r>
        <w:r>
          <w:tab/>
        </w:r>
        <w:r>
          <w:fldChar w:fldCharType="begin"/>
        </w:r>
        <w:r>
          <w:instrText xml:space="preserve"> PAGEREF _Toc18425 \h </w:instrText>
        </w:r>
        <w:r>
          <w:fldChar w:fldCharType="separate"/>
        </w:r>
        <w:r>
          <w:t>22</w:t>
        </w:r>
        <w:r>
          <w:fldChar w:fldCharType="end"/>
        </w:r>
      </w:hyperlink>
    </w:p>
    <w:p>
      <w:pPr>
        <w:pStyle w:val="TOC1"/>
        <w:tabs>
          <w:tab w:val="right" w:leader="dot" w:pos="8306"/>
        </w:tabs>
      </w:pPr>
      <w:hyperlink w:anchor="_Toc25974" w:history="1">
        <w:r>
          <w:rPr>
            <w:rFonts w:ascii="仿宋" w:eastAsia="仿宋" w:hAnsi="仿宋" w:cs="仿宋" w:hint="eastAsia"/>
            <w:lang w:eastAsia="zh-CN"/>
          </w:rPr>
          <w:t>七、精喹禾灵项目技术管理</w:t>
        </w:r>
        <w:r>
          <w:tab/>
        </w:r>
        <w:r>
          <w:fldChar w:fldCharType="begin"/>
        </w:r>
        <w:r>
          <w:instrText xml:space="preserve"> PAGEREF _Toc25974 \h </w:instrText>
        </w:r>
        <w:r>
          <w:fldChar w:fldCharType="separate"/>
        </w:r>
        <w:r>
          <w:t>23</w:t>
        </w:r>
        <w:r>
          <w:fldChar w:fldCharType="end"/>
        </w:r>
      </w:hyperlink>
    </w:p>
    <w:p>
      <w:pPr>
        <w:pStyle w:val="TOC2"/>
        <w:tabs>
          <w:tab w:val="right" w:leader="dot" w:pos="8306"/>
        </w:tabs>
      </w:pPr>
      <w:hyperlink w:anchor="_Toc13860" w:history="1">
        <w:r>
          <w:rPr>
            <w:rFonts w:ascii="仿宋" w:eastAsia="仿宋" w:hAnsi="仿宋" w:cs="仿宋" w:hint="eastAsia"/>
            <w:lang w:eastAsia="zh-CN"/>
          </w:rPr>
          <w:t>(一)、技术方案选用方向</w:t>
        </w:r>
        <w:r>
          <w:tab/>
        </w:r>
        <w:r>
          <w:fldChar w:fldCharType="begin"/>
        </w:r>
        <w:r>
          <w:instrText xml:space="preserve"> PAGEREF _Toc13860 \h </w:instrText>
        </w:r>
        <w:r>
          <w:fldChar w:fldCharType="separate"/>
        </w:r>
        <w:r>
          <w:t>23</w:t>
        </w:r>
        <w:r>
          <w:fldChar w:fldCharType="end"/>
        </w:r>
      </w:hyperlink>
    </w:p>
    <w:p>
      <w:pPr>
        <w:pStyle w:val="TOC2"/>
        <w:tabs>
          <w:tab w:val="right" w:leader="dot" w:pos="8306"/>
        </w:tabs>
      </w:pPr>
      <w:hyperlink w:anchor="_Toc13398" w:history="1">
        <w:r>
          <w:rPr>
            <w:rFonts w:ascii="仿宋" w:eastAsia="仿宋" w:hAnsi="仿宋" w:cs="仿宋" w:hint="eastAsia"/>
            <w:lang w:eastAsia="zh-CN"/>
          </w:rPr>
          <w:t>(二)、工艺技术方案选用原则</w:t>
        </w:r>
        <w:r>
          <w:tab/>
        </w:r>
        <w:r>
          <w:fldChar w:fldCharType="begin"/>
        </w:r>
        <w:r>
          <w:instrText xml:space="preserve"> PAGEREF _Toc13398 \h </w:instrText>
        </w:r>
        <w:r>
          <w:fldChar w:fldCharType="separate"/>
        </w:r>
        <w:r>
          <w:t>25</w:t>
        </w:r>
        <w:r>
          <w:fldChar w:fldCharType="end"/>
        </w:r>
      </w:hyperlink>
    </w:p>
    <w:p>
      <w:pPr>
        <w:pStyle w:val="TOC2"/>
        <w:tabs>
          <w:tab w:val="right" w:leader="dot" w:pos="8306"/>
        </w:tabs>
      </w:pPr>
      <w:hyperlink w:anchor="_Toc26112" w:history="1">
        <w:r>
          <w:rPr>
            <w:rFonts w:ascii="仿宋" w:eastAsia="仿宋" w:hAnsi="仿宋" w:cs="仿宋" w:hint="eastAsia"/>
            <w:lang w:eastAsia="zh-CN"/>
          </w:rPr>
          <w:t>(三)、工艺技术方案要求</w:t>
        </w:r>
        <w:r>
          <w:tab/>
        </w:r>
        <w:r>
          <w:fldChar w:fldCharType="begin"/>
        </w:r>
        <w:r>
          <w:instrText xml:space="preserve"> PAGEREF _Toc26112 \h </w:instrText>
        </w:r>
        <w:r>
          <w:fldChar w:fldCharType="separate"/>
        </w:r>
        <w:r>
          <w:t>27</w:t>
        </w:r>
        <w:r>
          <w:fldChar w:fldCharType="end"/>
        </w:r>
      </w:hyperlink>
    </w:p>
    <w:p>
      <w:pPr>
        <w:pStyle w:val="TOC1"/>
        <w:tabs>
          <w:tab w:val="right" w:leader="dot" w:pos="8306"/>
        </w:tabs>
      </w:pPr>
      <w:hyperlink w:anchor="_Toc5488" w:history="1">
        <w:r>
          <w:rPr>
            <w:rFonts w:ascii="仿宋" w:eastAsia="仿宋" w:hAnsi="仿宋" w:cs="仿宋" w:hint="eastAsia"/>
            <w:lang w:eastAsia="zh-CN"/>
          </w:rPr>
          <w:t>八、精喹禾灵项目社会影响</w:t>
        </w:r>
        <w:r>
          <w:tab/>
        </w:r>
        <w:r>
          <w:fldChar w:fldCharType="begin"/>
        </w:r>
        <w:r>
          <w:instrText xml:space="preserve"> PAGEREF _Toc5488 \h </w:instrText>
        </w:r>
        <w:r>
          <w:fldChar w:fldCharType="separate"/>
        </w:r>
        <w:r>
          <w:t>29</w:t>
        </w:r>
        <w:r>
          <w:fldChar w:fldCharType="end"/>
        </w:r>
      </w:hyperlink>
    </w:p>
    <w:p>
      <w:pPr>
        <w:pStyle w:val="TOC2"/>
        <w:tabs>
          <w:tab w:val="right" w:leader="dot" w:pos="8306"/>
        </w:tabs>
      </w:pPr>
      <w:hyperlink w:anchor="_Toc7750" w:history="1">
        <w:r>
          <w:rPr>
            <w:rFonts w:ascii="仿宋" w:eastAsia="仿宋" w:hAnsi="仿宋" w:cs="仿宋" w:hint="eastAsia"/>
            <w:lang w:eastAsia="zh-CN"/>
          </w:rPr>
          <w:t>(一)、社会责任与义务</w:t>
        </w:r>
        <w:r>
          <w:tab/>
        </w:r>
        <w:r>
          <w:fldChar w:fldCharType="begin"/>
        </w:r>
        <w:r>
          <w:instrText xml:space="preserve"> PAGEREF _Toc7750 \h </w:instrText>
        </w:r>
        <w:r>
          <w:fldChar w:fldCharType="separate"/>
        </w:r>
        <w:r>
          <w:t>29</w:t>
        </w:r>
        <w:r>
          <w:fldChar w:fldCharType="end"/>
        </w:r>
      </w:hyperlink>
    </w:p>
    <w:p>
      <w:pPr>
        <w:pStyle w:val="TOC2"/>
        <w:tabs>
          <w:tab w:val="right" w:leader="dot" w:pos="8306"/>
        </w:tabs>
      </w:pPr>
      <w:hyperlink w:anchor="_Toc20742" w:history="1">
        <w:r>
          <w:rPr>
            <w:rFonts w:ascii="仿宋" w:eastAsia="仿宋" w:hAnsi="仿宋" w:cs="仿宋" w:hint="eastAsia"/>
            <w:lang w:eastAsia="zh-CN"/>
          </w:rPr>
          <w:t>(二)、社会参与与沟通</w:t>
        </w:r>
        <w:r>
          <w:tab/>
        </w:r>
        <w:r>
          <w:fldChar w:fldCharType="begin"/>
        </w:r>
        <w:r>
          <w:instrText xml:space="preserve"> PAGEREF _Toc20742 \h </w:instrText>
        </w:r>
        <w:r>
          <w:fldChar w:fldCharType="separate"/>
        </w:r>
        <w:r>
          <w:t>30</w:t>
        </w:r>
        <w:r>
          <w:fldChar w:fldCharType="end"/>
        </w:r>
      </w:hyperlink>
    </w:p>
    <w:p>
      <w:pPr>
        <w:pStyle w:val="TOC1"/>
        <w:tabs>
          <w:tab w:val="right" w:leader="dot" w:pos="8306"/>
        </w:tabs>
      </w:pPr>
      <w:hyperlink w:anchor="_Toc22769" w:history="1">
        <w:r>
          <w:rPr>
            <w:rFonts w:ascii="仿宋" w:eastAsia="仿宋" w:hAnsi="仿宋" w:cs="仿宋" w:hint="eastAsia"/>
            <w:lang w:eastAsia="zh-CN"/>
          </w:rPr>
          <w:t>九、精喹禾灵项目环境影响分析</w:t>
        </w:r>
        <w:r>
          <w:tab/>
        </w:r>
        <w:r>
          <w:fldChar w:fldCharType="begin"/>
        </w:r>
        <w:r>
          <w:instrText xml:space="preserve"> PAGEREF _Toc22769 \h </w:instrText>
        </w:r>
        <w:r>
          <w:fldChar w:fldCharType="separate"/>
        </w:r>
        <w:r>
          <w:t>31</w:t>
        </w:r>
        <w:r>
          <w:fldChar w:fldCharType="end"/>
        </w:r>
      </w:hyperlink>
    </w:p>
    <w:p>
      <w:pPr>
        <w:pStyle w:val="TOC2"/>
        <w:tabs>
          <w:tab w:val="right" w:leader="dot" w:pos="8306"/>
        </w:tabs>
      </w:pPr>
      <w:hyperlink w:anchor="_Toc2269" w:history="1">
        <w:r>
          <w:rPr>
            <w:rFonts w:ascii="仿宋" w:eastAsia="仿宋" w:hAnsi="仿宋" w:cs="仿宋" w:hint="eastAsia"/>
            <w:lang w:eastAsia="zh-CN"/>
          </w:rPr>
          <w:t>(一)、建设区域环境质量现状</w:t>
        </w:r>
        <w:r>
          <w:tab/>
        </w:r>
        <w:r>
          <w:fldChar w:fldCharType="begin"/>
        </w:r>
        <w:r>
          <w:instrText xml:space="preserve"> PAGEREF _Toc2269 \h </w:instrText>
        </w:r>
        <w:r>
          <w:fldChar w:fldCharType="separate"/>
        </w:r>
        <w:r>
          <w:t>31</w:t>
        </w:r>
        <w:r>
          <w:fldChar w:fldCharType="end"/>
        </w:r>
      </w:hyperlink>
    </w:p>
    <w:p>
      <w:pPr>
        <w:pStyle w:val="TOC2"/>
        <w:tabs>
          <w:tab w:val="right" w:leader="dot" w:pos="8306"/>
        </w:tabs>
      </w:pPr>
      <w:hyperlink w:anchor="_Toc27015" w:history="1">
        <w:r>
          <w:rPr>
            <w:rFonts w:ascii="仿宋" w:eastAsia="仿宋" w:hAnsi="仿宋" w:cs="仿宋" w:hint="eastAsia"/>
            <w:lang w:eastAsia="zh-CN"/>
          </w:rPr>
          <w:t>(二)、建设期环境保护</w:t>
        </w:r>
        <w:r>
          <w:tab/>
        </w:r>
        <w:r>
          <w:fldChar w:fldCharType="begin"/>
        </w:r>
        <w:r>
          <w:instrText xml:space="preserve"> PAGEREF _Toc27015 \h </w:instrText>
        </w:r>
        <w:r>
          <w:fldChar w:fldCharType="separate"/>
        </w:r>
        <w:r>
          <w:t>32</w:t>
        </w:r>
        <w:r>
          <w:fldChar w:fldCharType="end"/>
        </w:r>
      </w:hyperlink>
    </w:p>
    <w:p>
      <w:pPr>
        <w:pStyle w:val="TOC2"/>
        <w:tabs>
          <w:tab w:val="right" w:leader="dot" w:pos="8306"/>
        </w:tabs>
      </w:pPr>
      <w:hyperlink w:anchor="_Toc24556" w:history="1">
        <w:r>
          <w:rPr>
            <w:rFonts w:ascii="仿宋" w:eastAsia="仿宋" w:hAnsi="仿宋" w:cs="仿宋" w:hint="eastAsia"/>
            <w:lang w:eastAsia="zh-CN"/>
          </w:rPr>
          <w:t>(三)、运营期环境保护</w:t>
        </w:r>
        <w:r>
          <w:tab/>
        </w:r>
        <w:r>
          <w:fldChar w:fldCharType="begin"/>
        </w:r>
        <w:r>
          <w:instrText xml:space="preserve"> PAGEREF _Toc24556 \h </w:instrText>
        </w:r>
        <w:r>
          <w:fldChar w:fldCharType="separate"/>
        </w:r>
        <w:r>
          <w:t>33</w:t>
        </w:r>
        <w:r>
          <w:fldChar w:fldCharType="end"/>
        </w:r>
      </w:hyperlink>
    </w:p>
    <w:p>
      <w:pPr>
        <w:pStyle w:val="TOC2"/>
        <w:tabs>
          <w:tab w:val="right" w:leader="dot" w:pos="8306"/>
        </w:tabs>
      </w:pPr>
      <w:hyperlink w:anchor="_Toc13954" w:history="1">
        <w:r>
          <w:rPr>
            <w:rFonts w:ascii="仿宋" w:eastAsia="仿宋" w:hAnsi="仿宋" w:cs="仿宋" w:hint="eastAsia"/>
            <w:lang w:eastAsia="zh-CN"/>
          </w:rPr>
          <w:t>(四)、精喹禾灵项目建设对区域经济的影响</w:t>
        </w:r>
        <w:r>
          <w:tab/>
        </w:r>
        <w:r>
          <w:fldChar w:fldCharType="begin"/>
        </w:r>
        <w:r>
          <w:instrText xml:space="preserve"> PAGEREF _Toc13954 \h </w:instrText>
        </w:r>
        <w:r>
          <w:fldChar w:fldCharType="separate"/>
        </w:r>
        <w:r>
          <w:t>35</w:t>
        </w:r>
        <w:r>
          <w:fldChar w:fldCharType="end"/>
        </w:r>
      </w:hyperlink>
    </w:p>
    <w:p>
      <w:pPr>
        <w:pStyle w:val="TOC2"/>
        <w:tabs>
          <w:tab w:val="right" w:leader="dot" w:pos="8306"/>
        </w:tabs>
      </w:pPr>
      <w:hyperlink w:anchor="_Toc15523" w:history="1">
        <w:r>
          <w:rPr>
            <w:rFonts w:ascii="仿宋" w:eastAsia="仿宋" w:hAnsi="仿宋" w:cs="仿宋" w:hint="eastAsia"/>
            <w:lang w:eastAsia="zh-CN"/>
          </w:rPr>
          <w:t>(五)、废弃物处理</w:t>
        </w:r>
        <w:r>
          <w:tab/>
        </w:r>
        <w:r>
          <w:fldChar w:fldCharType="begin"/>
        </w:r>
        <w:r>
          <w:instrText xml:space="preserve"> PAGEREF _Toc15523 \h </w:instrText>
        </w:r>
        <w:r>
          <w:fldChar w:fldCharType="separate"/>
        </w:r>
        <w:r>
          <w:t>36</w:t>
        </w:r>
        <w:r>
          <w:fldChar w:fldCharType="end"/>
        </w:r>
      </w:hyperlink>
    </w:p>
    <w:p>
      <w:pPr>
        <w:pStyle w:val="TOC2"/>
        <w:tabs>
          <w:tab w:val="right" w:leader="dot" w:pos="8306"/>
        </w:tabs>
      </w:pPr>
      <w:hyperlink w:anchor="_Toc9987" w:history="1">
        <w:r>
          <w:rPr>
            <w:rFonts w:ascii="仿宋" w:eastAsia="仿宋" w:hAnsi="仿宋" w:cs="仿宋" w:hint="eastAsia"/>
            <w:lang w:eastAsia="zh-CN"/>
          </w:rPr>
          <w:t>(六)、特殊环境影响分析</w:t>
        </w:r>
        <w:r>
          <w:tab/>
        </w:r>
        <w:r>
          <w:fldChar w:fldCharType="begin"/>
        </w:r>
        <w:r>
          <w:instrText xml:space="preserve"> PAGEREF _Toc9987 \h </w:instrText>
        </w:r>
        <w:r>
          <w:fldChar w:fldCharType="separate"/>
        </w:r>
        <w:r>
          <w:t>38</w:t>
        </w:r>
        <w:r>
          <w:fldChar w:fldCharType="end"/>
        </w:r>
      </w:hyperlink>
    </w:p>
    <w:p>
      <w:pPr>
        <w:pStyle w:val="TOC2"/>
        <w:tabs>
          <w:tab w:val="right" w:leader="dot" w:pos="8306"/>
        </w:tabs>
      </w:pPr>
      <w:hyperlink w:anchor="_Toc25159" w:history="1">
        <w:r>
          <w:rPr>
            <w:rFonts w:ascii="仿宋" w:eastAsia="仿宋" w:hAnsi="仿宋" w:cs="仿宋" w:hint="eastAsia"/>
            <w:lang w:eastAsia="zh-CN"/>
          </w:rPr>
          <w:t>(七)、清洁生产</w:t>
        </w:r>
        <w:r>
          <w:tab/>
        </w:r>
        <w:r>
          <w:fldChar w:fldCharType="begin"/>
        </w:r>
        <w:r>
          <w:instrText xml:space="preserve"> PAGEREF _Toc25159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7" w:history="1">
        <w:r>
          <w:rPr>
            <w:rFonts w:ascii="仿宋" w:eastAsia="仿宋" w:hAnsi="仿宋" w:cs="仿宋" w:hint="eastAsia"/>
            <w:lang w:eastAsia="zh-CN"/>
          </w:rPr>
          <w:t>(八)、环境保护综合评价</w:t>
        </w:r>
        <w:r>
          <w:tab/>
        </w:r>
        <w:r>
          <w:fldChar w:fldCharType="begin"/>
        </w:r>
        <w:r>
          <w:instrText xml:space="preserve"> PAGEREF _Toc12097 \h </w:instrText>
        </w:r>
        <w:r>
          <w:fldChar w:fldCharType="separate"/>
        </w:r>
        <w:r>
          <w:t>40</w:t>
        </w:r>
        <w:r>
          <w:fldChar w:fldCharType="end"/>
        </w:r>
      </w:hyperlink>
    </w:p>
    <w:p>
      <w:pPr>
        <w:pStyle w:val="TOC1"/>
        <w:tabs>
          <w:tab w:val="right" w:leader="dot" w:pos="8306"/>
        </w:tabs>
      </w:pPr>
      <w:hyperlink w:anchor="_Toc16940" w:history="1">
        <w:r>
          <w:rPr>
            <w:rFonts w:ascii="仿宋" w:eastAsia="仿宋" w:hAnsi="仿宋" w:cs="仿宋" w:hint="eastAsia"/>
            <w:lang w:eastAsia="zh-CN"/>
          </w:rPr>
          <w:t>十、精喹禾灵项目人力资源管理</w:t>
        </w:r>
        <w:r>
          <w:tab/>
        </w:r>
        <w:r>
          <w:fldChar w:fldCharType="begin"/>
        </w:r>
        <w:r>
          <w:instrText xml:space="preserve"> PAGEREF _Toc16940 \h </w:instrText>
        </w:r>
        <w:r>
          <w:fldChar w:fldCharType="separate"/>
        </w:r>
        <w:r>
          <w:t>41</w:t>
        </w:r>
        <w:r>
          <w:fldChar w:fldCharType="end"/>
        </w:r>
      </w:hyperlink>
    </w:p>
    <w:p>
      <w:pPr>
        <w:pStyle w:val="TOC2"/>
        <w:tabs>
          <w:tab w:val="right" w:leader="dot" w:pos="8306"/>
        </w:tabs>
      </w:pPr>
      <w:hyperlink w:anchor="_Toc31059" w:history="1">
        <w:r>
          <w:rPr>
            <w:rFonts w:ascii="仿宋" w:eastAsia="仿宋" w:hAnsi="仿宋" w:cs="仿宋" w:hint="eastAsia"/>
            <w:lang w:eastAsia="zh-CN"/>
          </w:rPr>
          <w:t>(一)、建立健全的预算管理制度</w:t>
        </w:r>
        <w:r>
          <w:tab/>
        </w:r>
        <w:r>
          <w:fldChar w:fldCharType="begin"/>
        </w:r>
        <w:r>
          <w:instrText xml:space="preserve"> PAGEREF _Toc31059 \h </w:instrText>
        </w:r>
        <w:r>
          <w:fldChar w:fldCharType="separate"/>
        </w:r>
        <w:r>
          <w:t>41</w:t>
        </w:r>
        <w:r>
          <w:fldChar w:fldCharType="end"/>
        </w:r>
      </w:hyperlink>
    </w:p>
    <w:p>
      <w:pPr>
        <w:pStyle w:val="TOC2"/>
        <w:tabs>
          <w:tab w:val="right" w:leader="dot" w:pos="8306"/>
        </w:tabs>
      </w:pPr>
      <w:hyperlink w:anchor="_Toc11228" w:history="1">
        <w:r>
          <w:rPr>
            <w:rFonts w:ascii="仿宋" w:eastAsia="仿宋" w:hAnsi="仿宋" w:cs="仿宋" w:hint="eastAsia"/>
            <w:lang w:eastAsia="zh-CN"/>
          </w:rPr>
          <w:t>(二)、加强资金流动监控</w:t>
        </w:r>
        <w:r>
          <w:tab/>
        </w:r>
        <w:r>
          <w:fldChar w:fldCharType="begin"/>
        </w:r>
        <w:r>
          <w:instrText xml:space="preserve"> PAGEREF _Toc11228 \h </w:instrText>
        </w:r>
        <w:r>
          <w:fldChar w:fldCharType="separate"/>
        </w:r>
        <w:r>
          <w:t>43</w:t>
        </w:r>
        <w:r>
          <w:fldChar w:fldCharType="end"/>
        </w:r>
      </w:hyperlink>
    </w:p>
    <w:p>
      <w:pPr>
        <w:pStyle w:val="TOC2"/>
        <w:tabs>
          <w:tab w:val="right" w:leader="dot" w:pos="8306"/>
        </w:tabs>
      </w:pPr>
      <w:hyperlink w:anchor="_Toc21814" w:history="1">
        <w:r>
          <w:rPr>
            <w:rFonts w:ascii="仿宋" w:eastAsia="仿宋" w:hAnsi="仿宋" w:cs="仿宋" w:hint="eastAsia"/>
            <w:lang w:eastAsia="zh-CN"/>
          </w:rPr>
          <w:t>(三)、制定完善的风险控制机制</w:t>
        </w:r>
        <w:r>
          <w:tab/>
        </w:r>
        <w:r>
          <w:fldChar w:fldCharType="begin"/>
        </w:r>
        <w:r>
          <w:instrText xml:space="preserve"> PAGEREF _Toc21814 \h </w:instrText>
        </w:r>
        <w:r>
          <w:fldChar w:fldCharType="separate"/>
        </w:r>
        <w:r>
          <w:t>44</w:t>
        </w:r>
        <w:r>
          <w:fldChar w:fldCharType="end"/>
        </w:r>
      </w:hyperlink>
    </w:p>
    <w:p>
      <w:pPr>
        <w:pStyle w:val="TOC2"/>
        <w:tabs>
          <w:tab w:val="right" w:leader="dot" w:pos="8306"/>
        </w:tabs>
      </w:pPr>
      <w:hyperlink w:anchor="_Toc31602" w:history="1">
        <w:r>
          <w:rPr>
            <w:rFonts w:ascii="仿宋" w:eastAsia="仿宋" w:hAnsi="仿宋" w:cs="仿宋" w:hint="eastAsia"/>
            <w:lang w:eastAsia="zh-CN"/>
          </w:rPr>
          <w:t>(四)、优化成本管理</w:t>
        </w:r>
        <w:r>
          <w:tab/>
        </w:r>
        <w:r>
          <w:fldChar w:fldCharType="begin"/>
        </w:r>
        <w:r>
          <w:instrText xml:space="preserve"> PAGEREF _Toc31602 \h </w:instrText>
        </w:r>
        <w:r>
          <w:fldChar w:fldCharType="separate"/>
        </w:r>
        <w:r>
          <w:t>45</w:t>
        </w:r>
        <w:r>
          <w:fldChar w:fldCharType="end"/>
        </w:r>
      </w:hyperlink>
    </w:p>
    <w:p>
      <w:pPr>
        <w:pStyle w:val="TOC1"/>
        <w:tabs>
          <w:tab w:val="right" w:leader="dot" w:pos="8306"/>
        </w:tabs>
      </w:pPr>
      <w:hyperlink w:anchor="_Toc12883" w:history="1">
        <w:r>
          <w:rPr>
            <w:rFonts w:ascii="仿宋" w:eastAsia="仿宋" w:hAnsi="仿宋" w:cs="仿宋" w:hint="eastAsia"/>
            <w:lang w:eastAsia="zh-CN"/>
          </w:rPr>
          <w:t>十一、精喹禾灵项目财务管理</w:t>
        </w:r>
        <w:r>
          <w:tab/>
        </w:r>
        <w:r>
          <w:fldChar w:fldCharType="begin"/>
        </w:r>
        <w:r>
          <w:instrText xml:space="preserve"> PAGEREF _Toc12883 \h </w:instrText>
        </w:r>
        <w:r>
          <w:fldChar w:fldCharType="separate"/>
        </w:r>
        <w:r>
          <w:t>47</w:t>
        </w:r>
        <w:r>
          <w:fldChar w:fldCharType="end"/>
        </w:r>
      </w:hyperlink>
    </w:p>
    <w:p>
      <w:pPr>
        <w:pStyle w:val="TOC2"/>
        <w:tabs>
          <w:tab w:val="right" w:leader="dot" w:pos="8306"/>
        </w:tabs>
      </w:pPr>
      <w:hyperlink w:anchor="_Toc8100" w:history="1">
        <w:r>
          <w:rPr>
            <w:rFonts w:ascii="仿宋" w:eastAsia="仿宋" w:hAnsi="仿宋" w:cs="仿宋" w:hint="eastAsia"/>
            <w:lang w:eastAsia="zh-CN"/>
          </w:rPr>
          <w:t>(一)、资金需求大</w:t>
        </w:r>
        <w:r>
          <w:tab/>
        </w:r>
        <w:r>
          <w:fldChar w:fldCharType="begin"/>
        </w:r>
        <w:r>
          <w:instrText xml:space="preserve"> PAGEREF _Toc8100 \h </w:instrText>
        </w:r>
        <w:r>
          <w:fldChar w:fldCharType="separate"/>
        </w:r>
        <w:r>
          <w:t>47</w:t>
        </w:r>
        <w:r>
          <w:fldChar w:fldCharType="end"/>
        </w:r>
      </w:hyperlink>
    </w:p>
    <w:p>
      <w:pPr>
        <w:pStyle w:val="TOC2"/>
        <w:tabs>
          <w:tab w:val="right" w:leader="dot" w:pos="8306"/>
        </w:tabs>
      </w:pPr>
      <w:hyperlink w:anchor="_Toc13764" w:history="1">
        <w:r>
          <w:rPr>
            <w:rFonts w:ascii="仿宋" w:eastAsia="仿宋" w:hAnsi="仿宋" w:cs="仿宋" w:hint="eastAsia"/>
            <w:lang w:eastAsia="zh-CN"/>
          </w:rPr>
          <w:t>(二)、研发周期长</w:t>
        </w:r>
        <w:r>
          <w:tab/>
        </w:r>
        <w:r>
          <w:fldChar w:fldCharType="begin"/>
        </w:r>
        <w:r>
          <w:instrText xml:space="preserve"> PAGEREF _Toc13764 \h </w:instrText>
        </w:r>
        <w:r>
          <w:fldChar w:fldCharType="separate"/>
        </w:r>
        <w:r>
          <w:t>48</w:t>
        </w:r>
        <w:r>
          <w:fldChar w:fldCharType="end"/>
        </w:r>
      </w:hyperlink>
    </w:p>
    <w:p>
      <w:pPr>
        <w:pStyle w:val="TOC2"/>
        <w:tabs>
          <w:tab w:val="right" w:leader="dot" w:pos="8306"/>
        </w:tabs>
      </w:pPr>
      <w:hyperlink w:anchor="_Toc23897" w:history="1">
        <w:r>
          <w:rPr>
            <w:rFonts w:ascii="仿宋" w:eastAsia="仿宋" w:hAnsi="仿宋" w:cs="仿宋" w:hint="eastAsia"/>
            <w:lang w:eastAsia="zh-CN"/>
          </w:rPr>
          <w:t>(三)、市场风险大</w:t>
        </w:r>
        <w:r>
          <w:tab/>
        </w:r>
        <w:r>
          <w:fldChar w:fldCharType="begin"/>
        </w:r>
        <w:r>
          <w:instrText xml:space="preserve"> PAGEREF _Toc23897 \h </w:instrText>
        </w:r>
        <w:r>
          <w:fldChar w:fldCharType="separate"/>
        </w:r>
        <w:r>
          <w:t>49</w:t>
        </w:r>
        <w:r>
          <w:fldChar w:fldCharType="end"/>
        </w:r>
      </w:hyperlink>
    </w:p>
    <w:p>
      <w:pPr>
        <w:pStyle w:val="TOC2"/>
        <w:tabs>
          <w:tab w:val="right" w:leader="dot" w:pos="8306"/>
        </w:tabs>
      </w:pPr>
      <w:hyperlink w:anchor="_Toc23592" w:history="1">
        <w:r>
          <w:rPr>
            <w:rFonts w:ascii="仿宋" w:eastAsia="仿宋" w:hAnsi="仿宋" w:cs="仿宋" w:hint="eastAsia"/>
            <w:lang w:eastAsia="zh-CN"/>
          </w:rPr>
          <w:t>(四)、利润率高</w:t>
        </w:r>
        <w:r>
          <w:tab/>
        </w:r>
        <w:r>
          <w:fldChar w:fldCharType="begin"/>
        </w:r>
        <w:r>
          <w:instrText xml:space="preserve"> PAGEREF _Toc23592 \h </w:instrText>
        </w:r>
        <w:r>
          <w:fldChar w:fldCharType="separate"/>
        </w:r>
        <w:r>
          <w:t>52</w:t>
        </w:r>
        <w:r>
          <w:fldChar w:fldCharType="end"/>
        </w:r>
      </w:hyperlink>
    </w:p>
    <w:p>
      <w:pPr>
        <w:pStyle w:val="TOC1"/>
        <w:tabs>
          <w:tab w:val="right" w:leader="dot" w:pos="8306"/>
        </w:tabs>
      </w:pPr>
      <w:hyperlink w:anchor="_Toc9410" w:history="1">
        <w:r>
          <w:rPr>
            <w:rFonts w:ascii="仿宋" w:eastAsia="仿宋" w:hAnsi="仿宋" w:cs="仿宋" w:hint="eastAsia"/>
            <w:lang w:eastAsia="zh-CN"/>
          </w:rPr>
          <w:t>十二、精喹禾灵项目投资规划</w:t>
        </w:r>
        <w:r>
          <w:tab/>
        </w:r>
        <w:r>
          <w:fldChar w:fldCharType="begin"/>
        </w:r>
        <w:r>
          <w:instrText xml:space="preserve"> PAGEREF _Toc9410 \h </w:instrText>
        </w:r>
        <w:r>
          <w:fldChar w:fldCharType="separate"/>
        </w:r>
        <w:r>
          <w:t>54</w:t>
        </w:r>
        <w:r>
          <w:fldChar w:fldCharType="end"/>
        </w:r>
      </w:hyperlink>
    </w:p>
    <w:p>
      <w:pPr>
        <w:pStyle w:val="TOC2"/>
        <w:tabs>
          <w:tab w:val="right" w:leader="dot" w:pos="8306"/>
        </w:tabs>
      </w:pPr>
      <w:hyperlink w:anchor="_Toc19153" w:history="1">
        <w:r>
          <w:rPr>
            <w:rFonts w:ascii="仿宋" w:eastAsia="仿宋" w:hAnsi="仿宋" w:cs="仿宋" w:hint="eastAsia"/>
            <w:lang w:eastAsia="zh-CN"/>
          </w:rPr>
          <w:t>(一)、精喹禾灵项目总投资估算</w:t>
        </w:r>
        <w:r>
          <w:tab/>
        </w:r>
        <w:r>
          <w:fldChar w:fldCharType="begin"/>
        </w:r>
        <w:r>
          <w:instrText xml:space="preserve"> PAGEREF _Toc19153 \h </w:instrText>
        </w:r>
        <w:r>
          <w:fldChar w:fldCharType="separate"/>
        </w:r>
        <w:r>
          <w:t>54</w:t>
        </w:r>
        <w:r>
          <w:fldChar w:fldCharType="end"/>
        </w:r>
      </w:hyperlink>
    </w:p>
    <w:p>
      <w:pPr>
        <w:pStyle w:val="TOC2"/>
        <w:tabs>
          <w:tab w:val="right" w:leader="dot" w:pos="8306"/>
        </w:tabs>
      </w:pPr>
      <w:hyperlink w:anchor="_Toc11330" w:history="1">
        <w:r>
          <w:rPr>
            <w:rFonts w:ascii="仿宋" w:eastAsia="仿宋" w:hAnsi="仿宋" w:cs="仿宋" w:hint="eastAsia"/>
            <w:lang w:eastAsia="zh-CN"/>
          </w:rPr>
          <w:t>(二)、资金筹措</w:t>
        </w:r>
        <w:r>
          <w:tab/>
        </w:r>
        <w:r>
          <w:fldChar w:fldCharType="begin"/>
        </w:r>
        <w:r>
          <w:instrText xml:space="preserve"> PAGEREF _Toc11330 \h </w:instrText>
        </w:r>
        <w:r>
          <w:fldChar w:fldCharType="separate"/>
        </w:r>
        <w:r>
          <w:t>55</w:t>
        </w:r>
        <w:r>
          <w:fldChar w:fldCharType="end"/>
        </w:r>
      </w:hyperlink>
    </w:p>
    <w:p>
      <w:pPr>
        <w:pStyle w:val="TOC1"/>
        <w:tabs>
          <w:tab w:val="right" w:leader="dot" w:pos="8306"/>
        </w:tabs>
      </w:pPr>
      <w:hyperlink w:anchor="_Toc21378" w:history="1">
        <w:r>
          <w:rPr>
            <w:rFonts w:ascii="仿宋" w:eastAsia="仿宋" w:hAnsi="仿宋" w:cs="仿宋" w:hint="eastAsia"/>
            <w:lang w:eastAsia="zh-CN"/>
          </w:rPr>
          <w:t>十三、供应链管理</w:t>
        </w:r>
        <w:r>
          <w:tab/>
        </w:r>
        <w:r>
          <w:fldChar w:fldCharType="begin"/>
        </w:r>
        <w:r>
          <w:instrText xml:space="preserve"> PAGEREF _Toc21378 \h </w:instrText>
        </w:r>
        <w:r>
          <w:fldChar w:fldCharType="separate"/>
        </w:r>
        <w:r>
          <w:t>56</w:t>
        </w:r>
        <w:r>
          <w:fldChar w:fldCharType="end"/>
        </w:r>
      </w:hyperlink>
    </w:p>
    <w:p>
      <w:pPr>
        <w:pStyle w:val="TOC2"/>
        <w:tabs>
          <w:tab w:val="right" w:leader="dot" w:pos="8306"/>
        </w:tabs>
      </w:pPr>
      <w:hyperlink w:anchor="_Toc26551" w:history="1">
        <w:r>
          <w:rPr>
            <w:rFonts w:ascii="仿宋" w:eastAsia="仿宋" w:hAnsi="仿宋" w:cs="仿宋" w:hint="eastAsia"/>
            <w:lang w:eastAsia="zh-CN"/>
          </w:rPr>
          <w:t>(一)、供应链战略规划</w:t>
        </w:r>
        <w:r>
          <w:tab/>
        </w:r>
        <w:r>
          <w:fldChar w:fldCharType="begin"/>
        </w:r>
        <w:r>
          <w:instrText xml:space="preserve"> PAGEREF _Toc26551 \h </w:instrText>
        </w:r>
        <w:r>
          <w:fldChar w:fldCharType="separate"/>
        </w:r>
        <w:r>
          <w:t>56</w:t>
        </w:r>
        <w:r>
          <w:fldChar w:fldCharType="end"/>
        </w:r>
      </w:hyperlink>
    </w:p>
    <w:p>
      <w:pPr>
        <w:pStyle w:val="TOC2"/>
        <w:tabs>
          <w:tab w:val="right" w:leader="dot" w:pos="8306"/>
        </w:tabs>
      </w:pPr>
      <w:hyperlink w:anchor="_Toc1831" w:history="1">
        <w:r>
          <w:rPr>
            <w:rFonts w:ascii="仿宋" w:eastAsia="仿宋" w:hAnsi="仿宋" w:cs="仿宋" w:hint="eastAsia"/>
            <w:lang w:eastAsia="zh-CN"/>
          </w:rPr>
          <w:t>(二)、供应商选择与合作</w:t>
        </w:r>
        <w:r>
          <w:tab/>
        </w:r>
        <w:r>
          <w:fldChar w:fldCharType="begin"/>
        </w:r>
        <w:r>
          <w:instrText xml:space="preserve"> PAGEREF _Toc1831 \h </w:instrText>
        </w:r>
        <w:r>
          <w:fldChar w:fldCharType="separate"/>
        </w:r>
        <w:r>
          <w:t>57</w:t>
        </w:r>
        <w:r>
          <w:fldChar w:fldCharType="end"/>
        </w:r>
      </w:hyperlink>
    </w:p>
    <w:p>
      <w:pPr>
        <w:pStyle w:val="TOC2"/>
        <w:tabs>
          <w:tab w:val="right" w:leader="dot" w:pos="8306"/>
        </w:tabs>
      </w:pPr>
      <w:hyperlink w:anchor="_Toc26333" w:history="1">
        <w:r>
          <w:rPr>
            <w:rFonts w:ascii="仿宋" w:eastAsia="仿宋" w:hAnsi="仿宋" w:cs="仿宋" w:hint="eastAsia"/>
            <w:lang w:eastAsia="zh-CN"/>
          </w:rPr>
          <w:t>(三)、物流与库存管理</w:t>
        </w:r>
        <w:r>
          <w:tab/>
        </w:r>
        <w:r>
          <w:fldChar w:fldCharType="begin"/>
        </w:r>
        <w:r>
          <w:instrText xml:space="preserve"> PAGEREF _Toc26333 \h </w:instrText>
        </w:r>
        <w:r>
          <w:fldChar w:fldCharType="separate"/>
        </w:r>
        <w:r>
          <w:t>58</w:t>
        </w:r>
        <w:r>
          <w:fldChar w:fldCharType="end"/>
        </w:r>
      </w:hyperlink>
    </w:p>
    <w:p>
      <w:pPr>
        <w:pStyle w:val="TOC1"/>
        <w:tabs>
          <w:tab w:val="right" w:leader="dot" w:pos="8306"/>
        </w:tabs>
      </w:pPr>
      <w:hyperlink w:anchor="_Toc22303" w:history="1">
        <w:r>
          <w:rPr>
            <w:rFonts w:ascii="仿宋" w:eastAsia="仿宋" w:hAnsi="仿宋" w:cs="仿宋" w:hint="eastAsia"/>
            <w:lang w:eastAsia="zh-CN"/>
          </w:rPr>
          <w:t>十四、质量管理体系</w:t>
        </w:r>
        <w:r>
          <w:tab/>
        </w:r>
        <w:r>
          <w:fldChar w:fldCharType="begin"/>
        </w:r>
        <w:r>
          <w:instrText xml:space="preserve"> PAGEREF _Toc22303 \h </w:instrText>
        </w:r>
        <w:r>
          <w:fldChar w:fldCharType="separate"/>
        </w:r>
        <w:r>
          <w:t>60</w:t>
        </w:r>
        <w:r>
          <w:fldChar w:fldCharType="end"/>
        </w:r>
      </w:hyperlink>
    </w:p>
    <w:p>
      <w:pPr>
        <w:pStyle w:val="TOC2"/>
        <w:tabs>
          <w:tab w:val="right" w:leader="dot" w:pos="8306"/>
        </w:tabs>
      </w:pPr>
      <w:hyperlink w:anchor="_Toc15321" w:history="1">
        <w:r>
          <w:rPr>
            <w:rFonts w:ascii="仿宋" w:eastAsia="仿宋" w:hAnsi="仿宋" w:cs="仿宋" w:hint="eastAsia"/>
            <w:lang w:eastAsia="zh-CN"/>
          </w:rPr>
          <w:t>(一)、质量目标与方针</w:t>
        </w:r>
        <w:r>
          <w:tab/>
        </w:r>
        <w:r>
          <w:fldChar w:fldCharType="begin"/>
        </w:r>
        <w:r>
          <w:instrText xml:space="preserve"> PAGEREF _Toc15321 \h </w:instrText>
        </w:r>
        <w:r>
          <w:fldChar w:fldCharType="separate"/>
        </w:r>
        <w:r>
          <w:t>60</w:t>
        </w:r>
        <w:r>
          <w:fldChar w:fldCharType="end"/>
        </w:r>
      </w:hyperlink>
    </w:p>
    <w:p>
      <w:pPr>
        <w:pStyle w:val="TOC2"/>
        <w:tabs>
          <w:tab w:val="right" w:leader="dot" w:pos="8306"/>
        </w:tabs>
      </w:pPr>
      <w:hyperlink w:anchor="_Toc537" w:history="1">
        <w:r>
          <w:rPr>
            <w:rFonts w:ascii="仿宋" w:eastAsia="仿宋" w:hAnsi="仿宋" w:cs="仿宋" w:hint="eastAsia"/>
            <w:lang w:eastAsia="zh-CN"/>
          </w:rPr>
          <w:t>(二)、质量管理责任</w:t>
        </w:r>
        <w:r>
          <w:tab/>
        </w:r>
        <w:r>
          <w:fldChar w:fldCharType="begin"/>
        </w:r>
        <w:r>
          <w:instrText xml:space="preserve"> PAGEREF _Toc537 \h </w:instrText>
        </w:r>
        <w:r>
          <w:fldChar w:fldCharType="separate"/>
        </w:r>
        <w:r>
          <w:t>61</w:t>
        </w:r>
        <w:r>
          <w:fldChar w:fldCharType="end"/>
        </w:r>
      </w:hyperlink>
    </w:p>
    <w:p>
      <w:pPr>
        <w:pStyle w:val="TOC2"/>
        <w:tabs>
          <w:tab w:val="right" w:leader="dot" w:pos="8306"/>
        </w:tabs>
      </w:pPr>
      <w:hyperlink w:anchor="_Toc21310" w:history="1">
        <w:r>
          <w:rPr>
            <w:rFonts w:ascii="仿宋" w:eastAsia="仿宋" w:hAnsi="仿宋" w:cs="仿宋" w:hint="eastAsia"/>
            <w:lang w:eastAsia="zh-CN"/>
          </w:rPr>
          <w:t>(三)、质量管理体系文件</w:t>
        </w:r>
        <w:r>
          <w:tab/>
        </w:r>
        <w:r>
          <w:fldChar w:fldCharType="begin"/>
        </w:r>
        <w:r>
          <w:instrText xml:space="preserve"> PAGEREF _Toc21310 \h </w:instrText>
        </w:r>
        <w:r>
          <w:fldChar w:fldCharType="separate"/>
        </w:r>
        <w:r>
          <w:t>62</w:t>
        </w:r>
        <w:r>
          <w:fldChar w:fldCharType="end"/>
        </w:r>
      </w:hyperlink>
    </w:p>
    <w:p>
      <w:pPr>
        <w:pStyle w:val="TOC2"/>
        <w:tabs>
          <w:tab w:val="right" w:leader="dot" w:pos="8306"/>
        </w:tabs>
      </w:pPr>
      <w:hyperlink w:anchor="_Toc12433" w:history="1">
        <w:r>
          <w:rPr>
            <w:rFonts w:ascii="仿宋" w:eastAsia="仿宋" w:hAnsi="仿宋" w:cs="仿宋" w:hint="eastAsia"/>
            <w:lang w:eastAsia="zh-CN"/>
          </w:rPr>
          <w:t>(四)、质量培训与教育</w:t>
        </w:r>
        <w:r>
          <w:tab/>
        </w:r>
        <w:r>
          <w:fldChar w:fldCharType="begin"/>
        </w:r>
        <w:r>
          <w:instrText xml:space="preserve"> PAGEREF _Toc12433 \h </w:instrText>
        </w:r>
        <w:r>
          <w:fldChar w:fldCharType="separate"/>
        </w:r>
        <w:r>
          <w:t>64</w:t>
        </w:r>
        <w:r>
          <w:fldChar w:fldCharType="end"/>
        </w:r>
      </w:hyperlink>
    </w:p>
    <w:p>
      <w:pPr>
        <w:pStyle w:val="TOC2"/>
        <w:tabs>
          <w:tab w:val="right" w:leader="dot" w:pos="8306"/>
        </w:tabs>
      </w:pPr>
      <w:hyperlink w:anchor="_Toc12546" w:history="1">
        <w:r>
          <w:rPr>
            <w:rFonts w:ascii="仿宋" w:eastAsia="仿宋" w:hAnsi="仿宋" w:cs="仿宋" w:hint="eastAsia"/>
            <w:lang w:eastAsia="zh-CN"/>
          </w:rPr>
          <w:t>(五)、质量审核与评价</w:t>
        </w:r>
        <w:r>
          <w:tab/>
        </w:r>
        <w:r>
          <w:fldChar w:fldCharType="begin"/>
        </w:r>
        <w:r>
          <w:instrText xml:space="preserve"> PAGEREF _Toc12546 \h </w:instrText>
        </w:r>
        <w:r>
          <w:fldChar w:fldCharType="separate"/>
        </w:r>
        <w:r>
          <w:t>65</w:t>
        </w:r>
        <w:r>
          <w:fldChar w:fldCharType="end"/>
        </w:r>
      </w:hyperlink>
    </w:p>
    <w:p>
      <w:pPr>
        <w:pStyle w:val="TOC2"/>
        <w:tabs>
          <w:tab w:val="right" w:leader="dot" w:pos="8306"/>
        </w:tabs>
      </w:pPr>
      <w:hyperlink w:anchor="_Toc1641" w:history="1">
        <w:r>
          <w:rPr>
            <w:rFonts w:ascii="仿宋" w:eastAsia="仿宋" w:hAnsi="仿宋" w:cs="仿宋" w:hint="eastAsia"/>
            <w:lang w:eastAsia="zh-CN"/>
          </w:rPr>
          <w:t>(六)、不符合与纠正措施</w:t>
        </w:r>
        <w:r>
          <w:tab/>
        </w:r>
        <w:r>
          <w:fldChar w:fldCharType="begin"/>
        </w:r>
        <w:r>
          <w:instrText xml:space="preserve"> PAGEREF _Toc1641 \h </w:instrText>
        </w:r>
        <w:r>
          <w:fldChar w:fldCharType="separate"/>
        </w:r>
        <w:r>
          <w:t>66</w:t>
        </w:r>
        <w:r>
          <w:fldChar w:fldCharType="end"/>
        </w:r>
      </w:hyperlink>
    </w:p>
    <w:p>
      <w:pPr>
        <w:pStyle w:val="TOC1"/>
        <w:tabs>
          <w:tab w:val="right" w:leader="dot" w:pos="8306"/>
        </w:tabs>
      </w:pPr>
      <w:hyperlink w:anchor="_Toc25140" w:history="1">
        <w:r>
          <w:rPr>
            <w:rFonts w:ascii="仿宋" w:eastAsia="仿宋" w:hAnsi="仿宋" w:cs="仿宋" w:hint="eastAsia"/>
            <w:lang w:eastAsia="zh-CN"/>
          </w:rPr>
          <w:t>十五、精喹禾灵项目实施时间节点</w:t>
        </w:r>
        <w:r>
          <w:tab/>
        </w:r>
        <w:r>
          <w:fldChar w:fldCharType="begin"/>
        </w:r>
        <w:r>
          <w:instrText xml:space="preserve"> PAGEREF _Toc25140 \h </w:instrText>
        </w:r>
        <w:r>
          <w:fldChar w:fldCharType="separate"/>
        </w:r>
        <w:r>
          <w:t>68</w:t>
        </w:r>
        <w:r>
          <w:fldChar w:fldCharType="end"/>
        </w:r>
      </w:hyperlink>
    </w:p>
    <w:p>
      <w:pPr>
        <w:pStyle w:val="TOC2"/>
        <w:tabs>
          <w:tab w:val="right" w:leader="dot" w:pos="8306"/>
        </w:tabs>
      </w:pPr>
      <w:hyperlink w:anchor="_Toc23104" w:history="1">
        <w:r>
          <w:rPr>
            <w:rFonts w:ascii="仿宋" w:eastAsia="仿宋" w:hAnsi="仿宋" w:cs="仿宋" w:hint="eastAsia"/>
            <w:lang w:eastAsia="zh-CN"/>
          </w:rPr>
          <w:t>(一)、精喹禾灵项目启动阶段时间节点</w:t>
        </w:r>
        <w:r>
          <w:tab/>
        </w:r>
        <w:r>
          <w:fldChar w:fldCharType="begin"/>
        </w:r>
        <w:r>
          <w:instrText xml:space="preserve"> PAGEREF _Toc23104 \h </w:instrText>
        </w:r>
        <w:r>
          <w:fldChar w:fldCharType="separate"/>
        </w:r>
        <w:r>
          <w:t>68</w:t>
        </w:r>
        <w:r>
          <w:fldChar w:fldCharType="end"/>
        </w:r>
      </w:hyperlink>
    </w:p>
    <w:p>
      <w:pPr>
        <w:pStyle w:val="TOC2"/>
        <w:tabs>
          <w:tab w:val="right" w:leader="dot" w:pos="8306"/>
        </w:tabs>
      </w:pPr>
      <w:hyperlink w:anchor="_Toc12677" w:history="1">
        <w:r>
          <w:rPr>
            <w:rFonts w:ascii="仿宋" w:eastAsia="仿宋" w:hAnsi="仿宋" w:cs="仿宋" w:hint="eastAsia"/>
            <w:lang w:eastAsia="zh-CN"/>
          </w:rPr>
          <w:t>(二)、精喹禾灵项目执行阶段时间节点</w:t>
        </w:r>
        <w:r>
          <w:tab/>
        </w:r>
        <w:r>
          <w:fldChar w:fldCharType="begin"/>
        </w:r>
        <w:r>
          <w:instrText xml:space="preserve"> PAGEREF _Toc12677 \h </w:instrText>
        </w:r>
        <w:r>
          <w:fldChar w:fldCharType="separate"/>
        </w:r>
        <w:r>
          <w:t>69</w:t>
        </w:r>
        <w:r>
          <w:fldChar w:fldCharType="end"/>
        </w:r>
      </w:hyperlink>
    </w:p>
    <w:p>
      <w:pPr>
        <w:pStyle w:val="TOC2"/>
        <w:tabs>
          <w:tab w:val="right" w:leader="dot" w:pos="8306"/>
        </w:tabs>
      </w:pPr>
      <w:hyperlink w:anchor="_Toc2153" w:history="1">
        <w:r>
          <w:rPr>
            <w:rFonts w:ascii="仿宋" w:eastAsia="仿宋" w:hAnsi="仿宋" w:cs="仿宋" w:hint="eastAsia"/>
            <w:lang w:eastAsia="zh-CN"/>
          </w:rPr>
          <w:t>(三)、精喹禾灵项目完成阶段时间节点</w:t>
        </w:r>
        <w:r>
          <w:tab/>
        </w:r>
        <w:r>
          <w:fldChar w:fldCharType="begin"/>
        </w:r>
        <w:r>
          <w:instrText xml:space="preserve"> PAGEREF _Toc2153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15"/>
      <w:r>
        <w:rPr>
          <w:rFonts w:ascii="仿宋" w:eastAsia="仿宋" w:hAnsi="仿宋" w:cs="仿宋" w:hint="eastAsia"/>
          <w:sz w:val="28"/>
          <w:lang w:eastAsia="zh-CN"/>
        </w:rPr>
        <w:t>一、精喹禾灵项目概论</w:t>
      </w:r>
      <w:bookmarkEnd w:id="2"/>
    </w:p>
    <w:p>
      <w:pPr>
        <w:pStyle w:val="Heading2"/>
        <w:rPr>
          <w:rFonts w:ascii="仿宋" w:eastAsia="仿宋" w:hAnsi="仿宋" w:cs="仿宋" w:hint="eastAsia"/>
          <w:lang w:eastAsia="zh-CN"/>
        </w:rPr>
      </w:pPr>
      <w:bookmarkStart w:id="3" w:name="_Toc5737"/>
      <w:r>
        <w:rPr>
          <w:rFonts w:ascii="仿宋" w:eastAsia="仿宋" w:hAnsi="仿宋" w:cs="仿宋" w:hint="eastAsia"/>
          <w:lang w:eastAsia="zh-CN"/>
        </w:rPr>
        <w:t>(一)、精喹禾灵项目概况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起源追溯至对市场的深入洞察。市场的不断演变与变革为精喹禾灵项目提供了难得的机遇。当前市场存在的需求缺口和变革的大环境共同构成了精喹禾灵项目的背景。这个精喹禾灵项目旨在充分利用市场机遇，填补行业中尚未满足的需求，为客户提供全新的解决方案。市场的变革和需求的增长使得这个精喹禾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精喹禾灵项目名称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精喹禾灵项目正式命名为精喹禾灵。这个名称不仅仅是一个标识，更代表了精喹禾灵项目的核心理念和愿景。它蕴含着精喹禾灵项目所要解决问题的关键字，具有强烈的表达和辨识度，为精喹禾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精喹禾灵项目目标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核心目标是提供一种全新、高效的解决方案，满足客户日益增长的需求。精喹禾灵项目追求的不仅仅是满足市场需求，更是在市场中获得卓越的竞争优势。通过不断提升产品或服务的质量和创新水平，精喹禾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精喹禾灵项目范围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全面涵盖了产品研发、制造、市场推广和售后服务，确保从产品设计到最终用户体验的全方位关注。这一全面的精喹禾灵项目范围是为了确保精喹禾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精喹禾灵项目时间表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精喹禾灵项目计划在未来18个月内完成，包括研发、测试、市场试点和正式推出等不同阶段。这个时间表的合理设计是为了确保精喹禾灵项目各个阶段的顺利推进，以便按时交付高质量的成果。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精喹禾灵项目预算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精喹禾灵项目总预算估算为XX百万美元，主要分配在研发、市场推广、人员培训和运营等方面。这一充足的预算为精喹禾灵项目提供了充足的资源，确保精喹禾灵项目在各个方面都能取得优异的表现。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精喹禾灵项目风险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精喹禾灵项目可能面临的风险包括市场接受度低、技术难题、竞争激烈等。精喹禾灵项目团队已经制定了相应的风险应对计划，通过前瞻性的风险管理，确保精喹禾灵项目在面对不确定性时能够迅速做出应对。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精喹禾灵项目团队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精喹禾灵项目汇聚了一支经验丰富、多领域专业素养的核心团队，确保精喹禾灵项目在各个方面都能拥有高水平的执行力。团队的协同作战是精喹禾灵项目成功的关键因素之一。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精喹禾灵项目背景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精喹禾灵项目的背景根植于市场对更高效、创新产品的渴望，同时也受到科技发展对行业格局的深刻改变的影响。这为精喹禾灵项目提供了广阔的发展空间和市场需求。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精喹禾灵项目现状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截至目前，精喹禾灵项目已完成市场调研和技术验证，取得了初步的成功。这为精喹禾灵项目在未来的发展奠定了坚实的基础，为更远大的目标打下了坚实的基石。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211"/>
      <w:r>
        <w:rPr>
          <w:rFonts w:ascii="仿宋" w:eastAsia="仿宋" w:hAnsi="仿宋" w:cs="仿宋" w:hint="eastAsia"/>
          <w:sz w:val="28"/>
          <w:lang w:eastAsia="zh-CN"/>
        </w:rPr>
        <w:t>(二)、精喹禾灵项目目标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keyword》精喹禾灵项目首要业务目标是在市场中占据有利地位，实现产品/服务的成功推广和销售。通过不断提升产品质量、创新性，精喹禾灵项目追求成为行业中的领导者，赢得更多客户的青睐。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在科技迅速发展的时代，精喹禾灵项目着眼于技术创新。通过持续的研发和技术升级，精喹禾灵项目旨在推出更具创新性的产品或服务，以满足市场对新鲜、先进解决方案的需求。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为了建立可持续的客户关系，精喹禾灵项目设定了客户满意度目标。通过提供卓越的产品质量和优质的客户服务，精喹禾灵项目追求赢得客户的信任和忠诚度，确保他们的满意度达到行业领先水平。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精喹禾灵项目注重社会责任和可持续发展。通过实施环保、社会责任精喹禾灵项目，精喹禾灵项目致力于在经济发展的同时保护环境，促进社会公平，实现可持续经营。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精喹禾灵项目的团队是实现目标的核心驱动力。因此，精喹禾灵项目设定了团队发展目标，包括提升团队成员的专业技能、培养领导力，以及搭建协同高效的团队工作氛围。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75"/>
      <w:r>
        <w:rPr>
          <w:rFonts w:ascii="仿宋" w:eastAsia="仿宋" w:hAnsi="仿宋" w:cs="仿宋" w:hint="eastAsia"/>
          <w:sz w:val="28"/>
          <w:lang w:eastAsia="zh-CN"/>
        </w:rPr>
        <w:t>(三)、精喹禾灵项目提出的理由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精喹禾灵项目提出的理由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提出源于对市场机遇的深刻洞察。当前市场中存在的需求缺口和行业发展趋势表明，有巨大的商业机会等待被开发。通过准确捕捉市场机遇，精喹禾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理念基于对技术创新的信仰。通过持续的研发和技术投入，精喹禾灵项目有望推出更具创新性的产品或服务。在科技飞速发展的当下，精喹禾灵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提出是为了增强企业的行业竞争力。通过提升产品或服务的质量和独特性，精喹禾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响应了消费者需求的变化。随着社会和科技的不断发展，消费者对产品和服务的需求也在发生变化。通过深入了解并及时回应消费者的新需求，精喹禾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精喹禾灵项目的提出是企业战略发展规划的一部分。在面对日益激烈的市场竞争和不断变化的商业环境中，精喹禾灵项目作为企业战略的一环，旨在为企业开辟新的增长领域，巩固企业在行业中的地位。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提出不仅仅是基于商业考量，还注重社会责任。通过推出环保、社会责任等方面的精喹禾灵项目，精喹禾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精喹禾灵项目的提出反映了对利益相关者期望的关注。包括客户、员工、投资者等利益相关者在企业发展中都有着各自的期望，精喹禾灵项目力求在满足这些期望的同时，取得更大的共赢。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074"/>
      <w:r>
        <w:rPr>
          <w:rFonts w:ascii="仿宋" w:eastAsia="仿宋" w:hAnsi="仿宋" w:cs="仿宋" w:hint="eastAsia"/>
          <w:sz w:val="28"/>
          <w:lang w:eastAsia="zh-CN"/>
        </w:rPr>
        <w:t>(四)、精喹禾灵项目意义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在实施精喹禾灵项目的过程中，我们不仅仅是在追逐商业成功，更是为企业和社会的多个层面创造了深远的意义。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首要意义在于提升企业的市场竞争力。通过持续的创新和对产品质量的高标准要求，精喹禾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喹禾灵项目的推进将促使行业技术水平的提升。通过引入先进技术和创新性解决方案，精喹禾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喹禾灵项目不仅创造了大量就业机会，提高了就业水平，还注重社会责任和环保。通过参与社会公益事业和推动环保精喹禾灵项目，精喹禾灵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综合而言，精喹禾灵项目意义重大，不仅推动了企业的发展，也为行业和社会的进步贡献了积极力量。这是一个全面而深刻的影响，将在未来产生可持续的正面效应。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194"/>
      <w:r>
        <w:rPr>
          <w:rFonts w:ascii="仿宋" w:eastAsia="仿宋" w:hAnsi="仿宋" w:cs="仿宋" w:hint="eastAsia"/>
          <w:sz w:val="28"/>
          <w:lang w:eastAsia="zh-CN"/>
        </w:rPr>
        <w:t>(五)、精喹禾灵项目背景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在当今迅猛发展的商业环境中，精喹禾灵项目的动因根植于对多方面因素的审慎考量。这个精喹禾灵项目的提出并非孤立的决策，而是对企业所处背景深入思考的产物。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市场的不断演变是精喹禾灵项目背后的首要原因。科技的迅速发展和全球市场的快速变化使得企业必须灵活应对。精喹禾灵项目应运而生，旨在通过创新性的解决方案迎合市场的多变需求，赢得竞争中的先机。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竞争的激烈程度也是精喹禾灵项目背景中不可忽视的一环。企业需要在激烈竞争中脱颖而出，为此，精喹禾灵项目致力于打破常规，提供独特的价值主张，以吸引客户并确保市场份额的增长。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技术的迅速发展为企业带来了机遇与挑战。作为精喹禾灵项目启动的背景之一，对新兴技术的应用将有助于提升企业的技术水平，使其在不断演进的商业环境中保持竞争优势。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此外，社会对企业责任的期望也在逐渐升高。精喹禾灵项目充分融入了社会责任的理念，通过可持续经营和社会公益精喹禾灵项目，企图为社会贡献一份力量，在商业成功的同时关注社会价值。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8"/>
      <w:r>
        <w:rPr>
          <w:rFonts w:ascii="仿宋" w:eastAsia="仿宋" w:hAnsi="仿宋" w:cs="仿宋" w:hint="eastAsia"/>
          <w:sz w:val="28"/>
          <w:lang w:eastAsia="zh-CN"/>
        </w:rPr>
        <w:t>二、精喹禾灵项目绩效评估</w:t>
      </w:r>
      <w:bookmarkEnd w:id="8"/>
    </w:p>
    <w:p>
      <w:pPr>
        <w:pStyle w:val="Heading2"/>
        <w:rPr>
          <w:rFonts w:ascii="仿宋" w:eastAsia="仿宋" w:hAnsi="仿宋" w:cs="仿宋" w:hint="eastAsia"/>
          <w:lang w:eastAsia="zh-CN"/>
        </w:rPr>
      </w:pPr>
      <w:bookmarkStart w:id="9" w:name="_Toc301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中，我们设计了一套全面的绩效评估指标，以确保精喹禾灵项目的可控和成功交付。这些指标跨足精喹禾灵项目目标、成本、进度和质量等多个维度，为我们提供了全面洞察精喹禾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目标达成率是我们关注的首要指标。我们设定了明确的目标，并通过定期监测和评估，迅速发现并应对潜在的目标偏差。这为精喹禾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成本绩效是另一个核心关注点。通过实际成本与预算成本的对比分析，我们深入了解成本差异的原因，及时调整资源分配，保持精喹禾灵项目在经济效益方面的合理水平。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进度作为关键的绩效指标之一，得到了精心的关注。我们制定了详细的精喹禾灵项目进度计划，并设立了进度符合度指标，确保实际进度与计划进度保持一致。这使我们能够快速发现和解决潜在的进度问题，保持精喹禾灵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精喹禾灵项目绩效的不可或缺的一环。我们引入了一系列的质量标准和客户满意度指标，以确保精喹禾灵项目交付的成果在质量上达到或超越预期水平。通过持续监测这些指标，我们努力提升精喹禾灵项目整体质量水平，为精喹禾灵项目的成功交付提供有力保障。通过这些科学且全面的绩效评估，我们能够更好地引导精喹禾灵项目的持续改进，确保精喹禾灵项目目标的顺利达成。</w:t>
      </w:r>
    </w:p>
    <w:p>
      <w:pPr>
        <w:pStyle w:val="Heading2"/>
        <w:ind w:firstLine="560" w:firstLineChars="200"/>
        <w:rPr>
          <w:rFonts w:ascii="仿宋" w:eastAsia="仿宋" w:hAnsi="仿宋" w:cs="仿宋" w:hint="eastAsia"/>
          <w:sz w:val="28"/>
          <w:lang w:eastAsia="zh-CN"/>
        </w:rPr>
      </w:pPr>
      <w:bookmarkStart w:id="10" w:name="_Toc2222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绩效评估是精喹禾灵项目中的关键环节，为确保精喹禾灵项目达到预期目标，我们采用了多层次、多维度的绩效评估方法。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喹禾灵项目的战略目标对齐，确保每个决策和行动都与精喹禾灵项目整体目标保持一致。团队会定期召开战略对齐会议，审视当前工作与精喹禾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喹禾灵项目进度、质量、成本和风险等方面。这些指标通过数据收集和分析，为精喹禾灵项目管理团队提供了客观的评估依据。例如，我们通过精喹禾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绩效评估不仅仅停留在精喹禾灵项目内部，还考虑了精喹禾灵项目对外部环境的影响。我们定期进行干系人满意度调查，以了解各利益相关方对精喹禾灵项目的期望和满意度，并及时做出调整。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这种多层次、多角度的绩效评估方法，使得我们能够全面了解精喹禾灵项目的运行状态，及时做出调整，确保精喹禾灵项目在不断变化的环境中保持稳健前行。</w:t>
      </w:r>
    </w:p>
    <w:p>
      <w:pPr>
        <w:pStyle w:val="Heading2"/>
        <w:ind w:firstLine="560" w:firstLineChars="200"/>
        <w:rPr>
          <w:rFonts w:ascii="仿宋" w:eastAsia="仿宋" w:hAnsi="仿宋" w:cs="仿宋" w:hint="eastAsia"/>
          <w:sz w:val="28"/>
          <w:lang w:eastAsia="zh-CN"/>
        </w:rPr>
      </w:pPr>
      <w:bookmarkStart w:id="11" w:name="_Toc720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为了确保精喹禾灵项目的有效管理和不断优化，我们采用了精心设计的绩效评估周期。这个周期旨在实现灵活、实时和全面的评估，以适应精喹禾灵项目执行中的各种挑战。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喹禾灵项目的不同需求，分为短期、中期和长期。短期评估关注每个迭代或工作周期，以及时发现和解决当前任务中的问题。中期评估涵盖几个迭代，深入了解整体精喹禾灵项目的趋势和性能。长期评估则着眼于整个精喹禾灵项目阶段，确保精喹禾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喹禾灵项目管理工具和协作平台，团队成员能够随时更新和分享精喹禾灵项目数据。这种实时性的反馈机制使我们能够及时察觉潜在问题，快速调整，保持精喹禾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精喹禾灵项目的决策制定密不可分。每个周期的精喹禾灵项目回顾会议成为集体总结经验、识别问题深层次原因并找到创新解决方案的平台。这种定期的反思与调整机制使精喹禾灵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970"/>
      <w:r>
        <w:rPr>
          <w:rFonts w:ascii="仿宋" w:eastAsia="仿宋" w:hAnsi="仿宋" w:cs="仿宋" w:hint="eastAsia"/>
          <w:sz w:val="28"/>
          <w:lang w:eastAsia="zh-CN"/>
        </w:rPr>
        <w:t>三、精喹禾灵项目选址可行性分析</w:t>
      </w:r>
      <w:bookmarkEnd w:id="12"/>
    </w:p>
    <w:p>
      <w:pPr>
        <w:pStyle w:val="Heading2"/>
        <w:rPr>
          <w:rFonts w:ascii="仿宋" w:eastAsia="仿宋" w:hAnsi="仿宋" w:cs="仿宋" w:hint="eastAsia"/>
          <w:lang w:eastAsia="zh-CN"/>
        </w:rPr>
      </w:pPr>
      <w:bookmarkStart w:id="13" w:name="_Toc29705"/>
      <w:r>
        <w:rPr>
          <w:rFonts w:ascii="仿宋" w:eastAsia="仿宋" w:hAnsi="仿宋" w:cs="仿宋" w:hint="eastAsia"/>
          <w:lang w:eastAsia="zh-CN"/>
        </w:rPr>
        <w:t>(一)、精喹禾灵项目选址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该精喹禾灵项目选址位于XX省XX市XX区XXX街道</w:t>
      </w:r>
    </w:p>
    <w:p>
      <w:pPr>
        <w:pStyle w:val="Heading2"/>
        <w:ind w:firstLine="560" w:firstLineChars="200"/>
        <w:rPr>
          <w:rFonts w:ascii="仿宋" w:eastAsia="仿宋" w:hAnsi="仿宋" w:cs="仿宋" w:hint="eastAsia"/>
          <w:sz w:val="28"/>
          <w:lang w:eastAsia="zh-CN"/>
        </w:rPr>
      </w:pPr>
      <w:bookmarkStart w:id="14" w:name="_Toc926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精喹禾灵项目的征地面积将根据精喹禾灵项目的实际规模和需求进行精确规划。具体面积XXX平方米，旨在确保精喹禾灵项目不仅能够满足当前的发展需求，还能够预留空间以适应未来的扩展。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净用地面积是在征地面积基础上去除不可利用面积后的实际可开发用地。具体面积XXX平方米，考虑到环保、交通、安全等多方面因素，以确保精喹禾灵项目在整体利用效率上达到最优。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精喹禾灵项目计划建设的建筑总规模具体面积XXX平方米。这一规模的确定综合考虑了精喹禾灵项目的性质、规模，以及城市规划的相关要求，确保建筑布局与周边环境协调一致。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绿地率是精喹禾灵项目用地中被规划为绿地的比例。具体面积XXX平方米，旨在通过合理规划绿地，改善精喹禾灵项目周边环境，提升居民生活质量，并符合城市整体绿化规划。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容积率是用地上可以建设的建筑总体积与用地面积之比。具体面积XXX，通过合理的容积率规划，确保精喹禾灵项目建筑规模与周边环境和谐共生。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确保精喹禾灵项目选址与当地城市规划相一致，具体面积XXX平方米。通过与城市规划部门深入沟通，确保精喹禾灵项目不仅符合城市的整体发展方向，还能够融入城市的发展布局，为城市的长远发展贡献力量。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喹禾灵项目选址符合当地产业政策，具体面积XXX平方米。这包括精喹禾灵项目对当地经济的促进作用，以及对相关产业的带动效应，确保精喹禾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用地总体要求必须符合环保和可持续发展的原则，具体面积XXX平方米。通过采用绿色建筑设计、节能减排等措施，确保精喹禾灵项目在建设和运营过程中对环境的影响最小化，达到可持续发展的要求。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确保精喹禾灵项目选址具备必要的公共设施配套，具体面积XXX平方米。这包括交通便利性、教育、医疗等基础设施，以提高居民生活品质，使得精喹禾灵项目选址更具吸引力。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考虑用地总体要求对当地社会稳定性的影响，具体面积XXX平方米。通过深入了解当地社区反馈，确保精喹禾灵项目的选址和建设过程对当地社会和谐稳定产生积极作用。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精喹禾灵项目选址不仅符合法规和规划，还在实际操作中具有可行性。这一全面规划将为精喹禾灵项目的成功实施提供坚实的基础，确保精喹禾灵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18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喹禾灵项目的设备规划和空间设计中，我们将采取灵活设备布局的措施。设备布局将根据实际需求进行灵活设计，避免不必要的浪费。通过合理规划设备摆放位置，我们将提高设备的利用率，减少设备间距，以确保精喹禾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喹禾灵项目内部引入共享设施的概念，例如共享会议室、办公区等。通过这种方式，我们可以减少对资源的重复建设，提高资源共享效率，从而减小精喹禾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480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喹禾灵项目的总图布置中，我们将不同功能区域进行明确的规划，以最大程度满足精喹禾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https://d.book118.com/826201134113010042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07183"/>
    <w:rsid w:val="0DE07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011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2024-01-29T06:42:00Z</dcterms:created>
  <dcterms:modified xsi:type="dcterms:W3CDTF">2024-01-29T06:43:02Z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81960B8D923F4B9F8A05DDF73D62DCF3_11</vt:lpwstr>
  </property>
  <property fmtid="{D5CDD505-2E9C-101B-9397-08002B2CF9AE}" pid="3" name="KSOProductBuildVer">
    <vt:lpwstr>2052-12.1.0.16250</vt:lpwstr>
  </property>
</Properties>
</file>