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微生物多糖项目规划设计方案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70" w:history="1">
        <w:r>
          <w:rPr>
            <w:rFonts w:ascii="仿宋" w:eastAsia="仿宋" w:hAnsi="仿宋" w:cs="仿宋" w:hint="eastAsia"/>
            <w:lang w:eastAsia="zh-CN"/>
          </w:rPr>
          <w:t>前言</w:t>
        </w:r>
        <w:r>
          <w:tab/>
        </w:r>
        <w:r>
          <w:fldChar w:fldCharType="begin"/>
        </w:r>
        <w:r>
          <w:instrText xml:space="preserve"> PAGEREF _Toc15370 \h </w:instrText>
        </w:r>
        <w:r>
          <w:fldChar w:fldCharType="separate"/>
        </w:r>
        <w:r>
          <w:t>3</w:t>
        </w:r>
        <w:r>
          <w:fldChar w:fldCharType="end"/>
        </w:r>
      </w:hyperlink>
    </w:p>
    <w:p>
      <w:pPr>
        <w:pStyle w:val="TOC1"/>
        <w:tabs>
          <w:tab w:val="right" w:leader="dot" w:pos="8306"/>
        </w:tabs>
      </w:pPr>
      <w:hyperlink w:anchor="_Toc6972" w:history="1">
        <w:r>
          <w:rPr>
            <w:rFonts w:ascii="仿宋" w:eastAsia="仿宋" w:hAnsi="仿宋" w:cs="仿宋" w:hint="eastAsia"/>
            <w:lang w:eastAsia="zh-CN"/>
          </w:rPr>
          <w:t>一、微生物多糖项目可持续发展</w:t>
        </w:r>
        <w:r>
          <w:tab/>
        </w:r>
        <w:r>
          <w:fldChar w:fldCharType="begin"/>
        </w:r>
        <w:r>
          <w:instrText xml:space="preserve"> PAGEREF _Toc6972 \h </w:instrText>
        </w:r>
        <w:r>
          <w:fldChar w:fldCharType="separate"/>
        </w:r>
        <w:r>
          <w:t>3</w:t>
        </w:r>
        <w:r>
          <w:fldChar w:fldCharType="end"/>
        </w:r>
      </w:hyperlink>
    </w:p>
    <w:p>
      <w:pPr>
        <w:pStyle w:val="TOC2"/>
        <w:tabs>
          <w:tab w:val="right" w:leader="dot" w:pos="8306"/>
        </w:tabs>
      </w:pPr>
      <w:hyperlink w:anchor="_Toc24851" w:history="1">
        <w:r>
          <w:rPr>
            <w:rFonts w:ascii="仿宋" w:eastAsia="仿宋" w:hAnsi="仿宋" w:cs="仿宋" w:hint="eastAsia"/>
            <w:lang w:eastAsia="zh-CN"/>
          </w:rPr>
          <w:t>(一)、可持续战略与实践</w:t>
        </w:r>
        <w:r>
          <w:tab/>
        </w:r>
        <w:r>
          <w:fldChar w:fldCharType="begin"/>
        </w:r>
        <w:r>
          <w:instrText xml:space="preserve"> PAGEREF _Toc24851 \h </w:instrText>
        </w:r>
        <w:r>
          <w:fldChar w:fldCharType="separate"/>
        </w:r>
        <w:r>
          <w:t>3</w:t>
        </w:r>
        <w:r>
          <w:fldChar w:fldCharType="end"/>
        </w:r>
      </w:hyperlink>
    </w:p>
    <w:p>
      <w:pPr>
        <w:pStyle w:val="TOC2"/>
        <w:tabs>
          <w:tab w:val="right" w:leader="dot" w:pos="8306"/>
        </w:tabs>
      </w:pPr>
      <w:hyperlink w:anchor="_Toc2105" w:history="1">
        <w:r>
          <w:rPr>
            <w:rFonts w:ascii="仿宋" w:eastAsia="仿宋" w:hAnsi="仿宋" w:cs="仿宋" w:hint="eastAsia"/>
            <w:lang w:eastAsia="zh-CN"/>
          </w:rPr>
          <w:t>(二)、环保与社会责任</w:t>
        </w:r>
        <w:r>
          <w:tab/>
        </w:r>
        <w:r>
          <w:fldChar w:fldCharType="begin"/>
        </w:r>
        <w:r>
          <w:instrText xml:space="preserve"> PAGEREF _Toc2105 \h </w:instrText>
        </w:r>
        <w:r>
          <w:fldChar w:fldCharType="separate"/>
        </w:r>
        <w:r>
          <w:t>4</w:t>
        </w:r>
        <w:r>
          <w:fldChar w:fldCharType="end"/>
        </w:r>
      </w:hyperlink>
    </w:p>
    <w:p>
      <w:pPr>
        <w:pStyle w:val="TOC1"/>
        <w:tabs>
          <w:tab w:val="right" w:leader="dot" w:pos="8306"/>
        </w:tabs>
      </w:pPr>
      <w:hyperlink w:anchor="_Toc32754" w:history="1">
        <w:r>
          <w:rPr>
            <w:rFonts w:ascii="仿宋" w:eastAsia="仿宋" w:hAnsi="仿宋" w:cs="仿宋" w:hint="eastAsia"/>
            <w:lang w:eastAsia="zh-CN"/>
          </w:rPr>
          <w:t>二、微生物多糖项目文档管理</w:t>
        </w:r>
        <w:r>
          <w:tab/>
        </w:r>
        <w:r>
          <w:fldChar w:fldCharType="begin"/>
        </w:r>
        <w:r>
          <w:instrText xml:space="preserve"> PAGEREF _Toc32754 \h </w:instrText>
        </w:r>
        <w:r>
          <w:fldChar w:fldCharType="separate"/>
        </w:r>
        <w:r>
          <w:t>5</w:t>
        </w:r>
        <w:r>
          <w:fldChar w:fldCharType="end"/>
        </w:r>
      </w:hyperlink>
    </w:p>
    <w:p>
      <w:pPr>
        <w:pStyle w:val="TOC2"/>
        <w:tabs>
          <w:tab w:val="right" w:leader="dot" w:pos="8306"/>
        </w:tabs>
      </w:pPr>
      <w:hyperlink w:anchor="_Toc2996" w:history="1">
        <w:r>
          <w:rPr>
            <w:rFonts w:ascii="仿宋" w:eastAsia="仿宋" w:hAnsi="仿宋" w:cs="仿宋" w:hint="eastAsia"/>
            <w:lang w:eastAsia="zh-CN"/>
          </w:rPr>
          <w:t>(一)、文档编制与审查</w:t>
        </w:r>
        <w:r>
          <w:tab/>
        </w:r>
        <w:r>
          <w:fldChar w:fldCharType="begin"/>
        </w:r>
        <w:r>
          <w:instrText xml:space="preserve"> PAGEREF _Toc2996 \h </w:instrText>
        </w:r>
        <w:r>
          <w:fldChar w:fldCharType="separate"/>
        </w:r>
        <w:r>
          <w:t>5</w:t>
        </w:r>
        <w:r>
          <w:fldChar w:fldCharType="end"/>
        </w:r>
      </w:hyperlink>
    </w:p>
    <w:p>
      <w:pPr>
        <w:pStyle w:val="TOC2"/>
        <w:tabs>
          <w:tab w:val="right" w:leader="dot" w:pos="8306"/>
        </w:tabs>
      </w:pPr>
      <w:hyperlink w:anchor="_Toc8283" w:history="1">
        <w:r>
          <w:rPr>
            <w:rFonts w:ascii="仿宋" w:eastAsia="仿宋" w:hAnsi="仿宋" w:cs="仿宋" w:hint="eastAsia"/>
            <w:lang w:eastAsia="zh-CN"/>
          </w:rPr>
          <w:t>(二)、文档发布与分发</w:t>
        </w:r>
        <w:r>
          <w:tab/>
        </w:r>
        <w:r>
          <w:fldChar w:fldCharType="begin"/>
        </w:r>
        <w:r>
          <w:instrText xml:space="preserve"> PAGEREF _Toc8283 \h </w:instrText>
        </w:r>
        <w:r>
          <w:fldChar w:fldCharType="separate"/>
        </w:r>
        <w:r>
          <w:t>6</w:t>
        </w:r>
        <w:r>
          <w:fldChar w:fldCharType="end"/>
        </w:r>
      </w:hyperlink>
    </w:p>
    <w:p>
      <w:pPr>
        <w:pStyle w:val="TOC2"/>
        <w:tabs>
          <w:tab w:val="right" w:leader="dot" w:pos="8306"/>
        </w:tabs>
      </w:pPr>
      <w:hyperlink w:anchor="_Toc18581" w:history="1">
        <w:r>
          <w:rPr>
            <w:rFonts w:ascii="仿宋" w:eastAsia="仿宋" w:hAnsi="仿宋" w:cs="仿宋" w:hint="eastAsia"/>
            <w:lang w:eastAsia="zh-CN"/>
          </w:rPr>
          <w:t>(三)、文档存档与归档</w:t>
        </w:r>
        <w:r>
          <w:tab/>
        </w:r>
        <w:r>
          <w:fldChar w:fldCharType="begin"/>
        </w:r>
        <w:r>
          <w:instrText xml:space="preserve"> PAGEREF _Toc18581 \h </w:instrText>
        </w:r>
        <w:r>
          <w:fldChar w:fldCharType="separate"/>
        </w:r>
        <w:r>
          <w:t>7</w:t>
        </w:r>
        <w:r>
          <w:fldChar w:fldCharType="end"/>
        </w:r>
      </w:hyperlink>
    </w:p>
    <w:p>
      <w:pPr>
        <w:pStyle w:val="TOC1"/>
        <w:tabs>
          <w:tab w:val="right" w:leader="dot" w:pos="8306"/>
        </w:tabs>
      </w:pPr>
      <w:hyperlink w:anchor="_Toc13192" w:history="1">
        <w:r>
          <w:rPr>
            <w:rFonts w:ascii="仿宋" w:eastAsia="仿宋" w:hAnsi="仿宋" w:cs="仿宋" w:hint="eastAsia"/>
            <w:lang w:eastAsia="zh-CN"/>
          </w:rPr>
          <w:t>三、微生物多糖项目建设单位说明</w:t>
        </w:r>
        <w:r>
          <w:tab/>
        </w:r>
        <w:r>
          <w:fldChar w:fldCharType="begin"/>
        </w:r>
        <w:r>
          <w:instrText xml:space="preserve"> PAGEREF _Toc13192 \h </w:instrText>
        </w:r>
        <w:r>
          <w:fldChar w:fldCharType="separate"/>
        </w:r>
        <w:r>
          <w:t>8</w:t>
        </w:r>
        <w:r>
          <w:fldChar w:fldCharType="end"/>
        </w:r>
      </w:hyperlink>
    </w:p>
    <w:p>
      <w:pPr>
        <w:pStyle w:val="TOC2"/>
        <w:tabs>
          <w:tab w:val="right" w:leader="dot" w:pos="8306"/>
        </w:tabs>
      </w:pPr>
      <w:hyperlink w:anchor="_Toc17725" w:history="1">
        <w:r>
          <w:rPr>
            <w:rFonts w:ascii="仿宋" w:eastAsia="仿宋" w:hAnsi="仿宋" w:cs="仿宋" w:hint="eastAsia"/>
            <w:lang w:eastAsia="zh-CN"/>
          </w:rPr>
          <w:t>(一)、微生物多糖项目承办单位基本情况</w:t>
        </w:r>
        <w:r>
          <w:tab/>
        </w:r>
        <w:r>
          <w:fldChar w:fldCharType="begin"/>
        </w:r>
        <w:r>
          <w:instrText xml:space="preserve"> PAGEREF _Toc17725 \h </w:instrText>
        </w:r>
        <w:r>
          <w:fldChar w:fldCharType="separate"/>
        </w:r>
        <w:r>
          <w:t>8</w:t>
        </w:r>
        <w:r>
          <w:fldChar w:fldCharType="end"/>
        </w:r>
      </w:hyperlink>
    </w:p>
    <w:p>
      <w:pPr>
        <w:pStyle w:val="TOC2"/>
        <w:tabs>
          <w:tab w:val="right" w:leader="dot" w:pos="8306"/>
        </w:tabs>
      </w:pPr>
      <w:hyperlink w:anchor="_Toc24612" w:history="1">
        <w:r>
          <w:rPr>
            <w:rFonts w:ascii="仿宋" w:eastAsia="仿宋" w:hAnsi="仿宋" w:cs="仿宋" w:hint="eastAsia"/>
            <w:lang w:eastAsia="zh-CN"/>
          </w:rPr>
          <w:t>(二)、公司经济效益分析</w:t>
        </w:r>
        <w:r>
          <w:tab/>
        </w:r>
        <w:r>
          <w:fldChar w:fldCharType="begin"/>
        </w:r>
        <w:r>
          <w:instrText xml:space="preserve"> PAGEREF _Toc24612 \h </w:instrText>
        </w:r>
        <w:r>
          <w:fldChar w:fldCharType="separate"/>
        </w:r>
        <w:r>
          <w:t>9</w:t>
        </w:r>
        <w:r>
          <w:fldChar w:fldCharType="end"/>
        </w:r>
      </w:hyperlink>
    </w:p>
    <w:p>
      <w:pPr>
        <w:pStyle w:val="TOC1"/>
        <w:tabs>
          <w:tab w:val="right" w:leader="dot" w:pos="8306"/>
        </w:tabs>
      </w:pPr>
      <w:hyperlink w:anchor="_Toc2127" w:history="1">
        <w:r>
          <w:rPr>
            <w:rFonts w:ascii="仿宋" w:eastAsia="仿宋" w:hAnsi="仿宋" w:cs="仿宋" w:hint="eastAsia"/>
            <w:lang w:eastAsia="zh-CN"/>
          </w:rPr>
          <w:t>四、微生物多糖项目概论</w:t>
        </w:r>
        <w:r>
          <w:tab/>
        </w:r>
        <w:r>
          <w:fldChar w:fldCharType="begin"/>
        </w:r>
        <w:r>
          <w:instrText xml:space="preserve"> PAGEREF _Toc2127 \h </w:instrText>
        </w:r>
        <w:r>
          <w:fldChar w:fldCharType="separate"/>
        </w:r>
        <w:r>
          <w:t>10</w:t>
        </w:r>
        <w:r>
          <w:fldChar w:fldCharType="end"/>
        </w:r>
      </w:hyperlink>
    </w:p>
    <w:p>
      <w:pPr>
        <w:pStyle w:val="TOC2"/>
        <w:tabs>
          <w:tab w:val="right" w:leader="dot" w:pos="8306"/>
        </w:tabs>
      </w:pPr>
      <w:hyperlink w:anchor="_Toc10846" w:history="1">
        <w:r>
          <w:rPr>
            <w:rFonts w:ascii="仿宋" w:eastAsia="仿宋" w:hAnsi="仿宋" w:cs="仿宋" w:hint="eastAsia"/>
            <w:lang w:eastAsia="zh-CN"/>
          </w:rPr>
          <w:t>(一)、微生物多糖项目概况</w:t>
        </w:r>
        <w:r>
          <w:tab/>
        </w:r>
        <w:r>
          <w:fldChar w:fldCharType="begin"/>
        </w:r>
        <w:r>
          <w:instrText xml:space="preserve"> PAGEREF _Toc10846 \h </w:instrText>
        </w:r>
        <w:r>
          <w:fldChar w:fldCharType="separate"/>
        </w:r>
        <w:r>
          <w:t>10</w:t>
        </w:r>
        <w:r>
          <w:fldChar w:fldCharType="end"/>
        </w:r>
      </w:hyperlink>
    </w:p>
    <w:p>
      <w:pPr>
        <w:pStyle w:val="TOC2"/>
        <w:tabs>
          <w:tab w:val="right" w:leader="dot" w:pos="8306"/>
        </w:tabs>
      </w:pPr>
      <w:hyperlink w:anchor="_Toc9452" w:history="1">
        <w:r>
          <w:rPr>
            <w:rFonts w:ascii="仿宋" w:eastAsia="仿宋" w:hAnsi="仿宋" w:cs="仿宋" w:hint="eastAsia"/>
            <w:lang w:eastAsia="zh-CN"/>
          </w:rPr>
          <w:t>(二)、微生物多糖项目目标</w:t>
        </w:r>
        <w:r>
          <w:tab/>
        </w:r>
        <w:r>
          <w:fldChar w:fldCharType="begin"/>
        </w:r>
        <w:r>
          <w:instrText xml:space="preserve"> PAGEREF _Toc9452 \h </w:instrText>
        </w:r>
        <w:r>
          <w:fldChar w:fldCharType="separate"/>
        </w:r>
        <w:r>
          <w:t>12</w:t>
        </w:r>
        <w:r>
          <w:fldChar w:fldCharType="end"/>
        </w:r>
      </w:hyperlink>
    </w:p>
    <w:p>
      <w:pPr>
        <w:pStyle w:val="TOC2"/>
        <w:tabs>
          <w:tab w:val="right" w:leader="dot" w:pos="8306"/>
        </w:tabs>
      </w:pPr>
      <w:hyperlink w:anchor="_Toc16830" w:history="1">
        <w:r>
          <w:rPr>
            <w:rFonts w:ascii="仿宋" w:eastAsia="仿宋" w:hAnsi="仿宋" w:cs="仿宋" w:hint="eastAsia"/>
            <w:lang w:eastAsia="zh-CN"/>
          </w:rPr>
          <w:t>(三)、微生物多糖项目提出的理由</w:t>
        </w:r>
        <w:r>
          <w:tab/>
        </w:r>
        <w:r>
          <w:fldChar w:fldCharType="begin"/>
        </w:r>
        <w:r>
          <w:instrText xml:space="preserve"> PAGEREF _Toc16830 \h </w:instrText>
        </w:r>
        <w:r>
          <w:fldChar w:fldCharType="separate"/>
        </w:r>
        <w:r>
          <w:t>13</w:t>
        </w:r>
        <w:r>
          <w:fldChar w:fldCharType="end"/>
        </w:r>
      </w:hyperlink>
    </w:p>
    <w:p>
      <w:pPr>
        <w:pStyle w:val="TOC2"/>
        <w:tabs>
          <w:tab w:val="right" w:leader="dot" w:pos="8306"/>
        </w:tabs>
      </w:pPr>
      <w:hyperlink w:anchor="_Toc31172" w:history="1">
        <w:r>
          <w:rPr>
            <w:rFonts w:ascii="仿宋" w:eastAsia="仿宋" w:hAnsi="仿宋" w:cs="仿宋" w:hint="eastAsia"/>
            <w:lang w:eastAsia="zh-CN"/>
          </w:rPr>
          <w:t>(四)、微生物多糖项目意义</w:t>
        </w:r>
        <w:r>
          <w:tab/>
        </w:r>
        <w:r>
          <w:fldChar w:fldCharType="begin"/>
        </w:r>
        <w:r>
          <w:instrText xml:space="preserve"> PAGEREF _Toc31172 \h </w:instrText>
        </w:r>
        <w:r>
          <w:fldChar w:fldCharType="separate"/>
        </w:r>
        <w:r>
          <w:t>14</w:t>
        </w:r>
        <w:r>
          <w:fldChar w:fldCharType="end"/>
        </w:r>
      </w:hyperlink>
    </w:p>
    <w:p>
      <w:pPr>
        <w:pStyle w:val="TOC2"/>
        <w:tabs>
          <w:tab w:val="right" w:leader="dot" w:pos="8306"/>
        </w:tabs>
      </w:pPr>
      <w:hyperlink w:anchor="_Toc19057" w:history="1">
        <w:r>
          <w:rPr>
            <w:rFonts w:ascii="仿宋" w:eastAsia="仿宋" w:hAnsi="仿宋" w:cs="仿宋" w:hint="eastAsia"/>
            <w:lang w:eastAsia="zh-CN"/>
          </w:rPr>
          <w:t>(五)、微生物多糖项目背景</w:t>
        </w:r>
        <w:r>
          <w:tab/>
        </w:r>
        <w:r>
          <w:fldChar w:fldCharType="begin"/>
        </w:r>
        <w:r>
          <w:instrText xml:space="preserve"> PAGEREF _Toc19057 \h </w:instrText>
        </w:r>
        <w:r>
          <w:fldChar w:fldCharType="separate"/>
        </w:r>
        <w:r>
          <w:t>15</w:t>
        </w:r>
        <w:r>
          <w:fldChar w:fldCharType="end"/>
        </w:r>
      </w:hyperlink>
    </w:p>
    <w:p>
      <w:pPr>
        <w:pStyle w:val="TOC1"/>
        <w:tabs>
          <w:tab w:val="right" w:leader="dot" w:pos="8306"/>
        </w:tabs>
      </w:pPr>
      <w:hyperlink w:anchor="_Toc16798" w:history="1">
        <w:r>
          <w:rPr>
            <w:rFonts w:ascii="仿宋" w:eastAsia="仿宋" w:hAnsi="仿宋" w:cs="仿宋" w:hint="eastAsia"/>
            <w:lang w:eastAsia="zh-CN"/>
          </w:rPr>
          <w:t>五、市场分析、调研</w:t>
        </w:r>
        <w:r>
          <w:tab/>
        </w:r>
        <w:r>
          <w:fldChar w:fldCharType="begin"/>
        </w:r>
        <w:r>
          <w:instrText xml:space="preserve"> PAGEREF _Toc16798 \h </w:instrText>
        </w:r>
        <w:r>
          <w:fldChar w:fldCharType="separate"/>
        </w:r>
        <w:r>
          <w:t>16</w:t>
        </w:r>
        <w:r>
          <w:fldChar w:fldCharType="end"/>
        </w:r>
      </w:hyperlink>
    </w:p>
    <w:p>
      <w:pPr>
        <w:pStyle w:val="TOC2"/>
        <w:tabs>
          <w:tab w:val="right" w:leader="dot" w:pos="8306"/>
        </w:tabs>
      </w:pPr>
      <w:hyperlink w:anchor="_Toc26151" w:history="1">
        <w:r>
          <w:rPr>
            <w:rFonts w:ascii="仿宋" w:eastAsia="仿宋" w:hAnsi="仿宋" w:cs="仿宋" w:hint="eastAsia"/>
            <w:lang w:eastAsia="zh-CN"/>
          </w:rPr>
          <w:t>(一)、微生物多糖行业分析</w:t>
        </w:r>
        <w:r>
          <w:tab/>
        </w:r>
        <w:r>
          <w:fldChar w:fldCharType="begin"/>
        </w:r>
        <w:r>
          <w:instrText xml:space="preserve"> PAGEREF _Toc26151 \h </w:instrText>
        </w:r>
        <w:r>
          <w:fldChar w:fldCharType="separate"/>
        </w:r>
        <w:r>
          <w:t>16</w:t>
        </w:r>
        <w:r>
          <w:fldChar w:fldCharType="end"/>
        </w:r>
      </w:hyperlink>
    </w:p>
    <w:p>
      <w:pPr>
        <w:pStyle w:val="TOC2"/>
        <w:tabs>
          <w:tab w:val="right" w:leader="dot" w:pos="8306"/>
        </w:tabs>
      </w:pPr>
      <w:hyperlink w:anchor="_Toc18768" w:history="1">
        <w:r>
          <w:rPr>
            <w:rFonts w:ascii="仿宋" w:eastAsia="仿宋" w:hAnsi="仿宋" w:cs="仿宋" w:hint="eastAsia"/>
            <w:lang w:eastAsia="zh-CN"/>
          </w:rPr>
          <w:t>(二)、微生物多糖市场分析预测</w:t>
        </w:r>
        <w:r>
          <w:tab/>
        </w:r>
        <w:r>
          <w:fldChar w:fldCharType="begin"/>
        </w:r>
        <w:r>
          <w:instrText xml:space="preserve"> PAGEREF _Toc18768 \h </w:instrText>
        </w:r>
        <w:r>
          <w:fldChar w:fldCharType="separate"/>
        </w:r>
        <w:r>
          <w:t>17</w:t>
        </w:r>
        <w:r>
          <w:fldChar w:fldCharType="end"/>
        </w:r>
      </w:hyperlink>
    </w:p>
    <w:p>
      <w:pPr>
        <w:pStyle w:val="TOC1"/>
        <w:tabs>
          <w:tab w:val="right" w:leader="dot" w:pos="8306"/>
        </w:tabs>
      </w:pPr>
      <w:hyperlink w:anchor="_Toc8377" w:history="1">
        <w:r>
          <w:rPr>
            <w:rFonts w:ascii="仿宋" w:eastAsia="仿宋" w:hAnsi="仿宋" w:cs="仿宋" w:hint="eastAsia"/>
            <w:lang w:eastAsia="zh-CN"/>
          </w:rPr>
          <w:t>六、微生物多糖项目土建工程</w:t>
        </w:r>
        <w:r>
          <w:tab/>
        </w:r>
        <w:r>
          <w:fldChar w:fldCharType="begin"/>
        </w:r>
        <w:r>
          <w:instrText xml:space="preserve"> PAGEREF _Toc8377 \h </w:instrText>
        </w:r>
        <w:r>
          <w:fldChar w:fldCharType="separate"/>
        </w:r>
        <w:r>
          <w:t>18</w:t>
        </w:r>
        <w:r>
          <w:fldChar w:fldCharType="end"/>
        </w:r>
      </w:hyperlink>
    </w:p>
    <w:p>
      <w:pPr>
        <w:pStyle w:val="TOC2"/>
        <w:tabs>
          <w:tab w:val="right" w:leader="dot" w:pos="8306"/>
        </w:tabs>
      </w:pPr>
      <w:hyperlink w:anchor="_Toc32314" w:history="1">
        <w:r>
          <w:rPr>
            <w:rFonts w:ascii="仿宋" w:eastAsia="仿宋" w:hAnsi="仿宋" w:cs="仿宋" w:hint="eastAsia"/>
            <w:lang w:eastAsia="zh-CN"/>
          </w:rPr>
          <w:t>(一)、建筑工程设计原则</w:t>
        </w:r>
        <w:r>
          <w:tab/>
        </w:r>
        <w:r>
          <w:fldChar w:fldCharType="begin"/>
        </w:r>
        <w:r>
          <w:instrText xml:space="preserve"> PAGEREF _Toc32314 \h </w:instrText>
        </w:r>
        <w:r>
          <w:fldChar w:fldCharType="separate"/>
        </w:r>
        <w:r>
          <w:t>18</w:t>
        </w:r>
        <w:r>
          <w:fldChar w:fldCharType="end"/>
        </w:r>
      </w:hyperlink>
    </w:p>
    <w:p>
      <w:pPr>
        <w:pStyle w:val="TOC2"/>
        <w:tabs>
          <w:tab w:val="right" w:leader="dot" w:pos="8306"/>
        </w:tabs>
      </w:pPr>
      <w:hyperlink w:anchor="_Toc18230" w:history="1">
        <w:r>
          <w:rPr>
            <w:rFonts w:ascii="仿宋" w:eastAsia="仿宋" w:hAnsi="仿宋" w:cs="仿宋" w:hint="eastAsia"/>
            <w:lang w:eastAsia="zh-CN"/>
          </w:rPr>
          <w:t>(二)、土建工程设计年限及安全等级</w:t>
        </w:r>
        <w:r>
          <w:tab/>
        </w:r>
        <w:r>
          <w:fldChar w:fldCharType="begin"/>
        </w:r>
        <w:r>
          <w:instrText xml:space="preserve"> PAGEREF _Toc18230 \h </w:instrText>
        </w:r>
        <w:r>
          <w:fldChar w:fldCharType="separate"/>
        </w:r>
        <w:r>
          <w:t>19</w:t>
        </w:r>
        <w:r>
          <w:fldChar w:fldCharType="end"/>
        </w:r>
      </w:hyperlink>
    </w:p>
    <w:p>
      <w:pPr>
        <w:pStyle w:val="TOC2"/>
        <w:tabs>
          <w:tab w:val="right" w:leader="dot" w:pos="8306"/>
        </w:tabs>
      </w:pPr>
      <w:hyperlink w:anchor="_Toc25016" w:history="1">
        <w:r>
          <w:rPr>
            <w:rFonts w:ascii="仿宋" w:eastAsia="仿宋" w:hAnsi="仿宋" w:cs="仿宋" w:hint="eastAsia"/>
            <w:lang w:eastAsia="zh-CN"/>
          </w:rPr>
          <w:t>(三)、建筑工程设计总体要求</w:t>
        </w:r>
        <w:r>
          <w:tab/>
        </w:r>
        <w:r>
          <w:fldChar w:fldCharType="begin"/>
        </w:r>
        <w:r>
          <w:instrText xml:space="preserve"> PAGEREF _Toc25016 \h </w:instrText>
        </w:r>
        <w:r>
          <w:fldChar w:fldCharType="separate"/>
        </w:r>
        <w:r>
          <w:t>20</w:t>
        </w:r>
        <w:r>
          <w:fldChar w:fldCharType="end"/>
        </w:r>
      </w:hyperlink>
    </w:p>
    <w:p>
      <w:pPr>
        <w:pStyle w:val="TOC2"/>
        <w:tabs>
          <w:tab w:val="right" w:leader="dot" w:pos="8306"/>
        </w:tabs>
      </w:pPr>
      <w:hyperlink w:anchor="_Toc9215" w:history="1">
        <w:r>
          <w:rPr>
            <w:rFonts w:ascii="仿宋" w:eastAsia="仿宋" w:hAnsi="仿宋" w:cs="仿宋" w:hint="eastAsia"/>
            <w:lang w:eastAsia="zh-CN"/>
          </w:rPr>
          <w:t>(四)、土建工程建设指标</w:t>
        </w:r>
        <w:r>
          <w:tab/>
        </w:r>
        <w:r>
          <w:fldChar w:fldCharType="begin"/>
        </w:r>
        <w:r>
          <w:instrText xml:space="preserve"> PAGEREF _Toc9215 \h </w:instrText>
        </w:r>
        <w:r>
          <w:fldChar w:fldCharType="separate"/>
        </w:r>
        <w:r>
          <w:t>21</w:t>
        </w:r>
        <w:r>
          <w:fldChar w:fldCharType="end"/>
        </w:r>
      </w:hyperlink>
    </w:p>
    <w:p>
      <w:pPr>
        <w:pStyle w:val="TOC1"/>
        <w:tabs>
          <w:tab w:val="right" w:leader="dot" w:pos="8306"/>
        </w:tabs>
      </w:pPr>
      <w:hyperlink w:anchor="_Toc4406" w:history="1">
        <w:r>
          <w:rPr>
            <w:rFonts w:ascii="仿宋" w:eastAsia="仿宋" w:hAnsi="仿宋" w:cs="仿宋" w:hint="eastAsia"/>
            <w:lang w:eastAsia="zh-CN"/>
          </w:rPr>
          <w:t>七、微生物多糖项目经营效益</w:t>
        </w:r>
        <w:r>
          <w:tab/>
        </w:r>
        <w:r>
          <w:fldChar w:fldCharType="begin"/>
        </w:r>
        <w:r>
          <w:instrText xml:space="preserve"> PAGEREF _Toc4406 \h </w:instrText>
        </w:r>
        <w:r>
          <w:fldChar w:fldCharType="separate"/>
        </w:r>
        <w:r>
          <w:t>21</w:t>
        </w:r>
        <w:r>
          <w:fldChar w:fldCharType="end"/>
        </w:r>
      </w:hyperlink>
    </w:p>
    <w:p>
      <w:pPr>
        <w:pStyle w:val="TOC2"/>
        <w:tabs>
          <w:tab w:val="right" w:leader="dot" w:pos="8306"/>
        </w:tabs>
      </w:pPr>
      <w:hyperlink w:anchor="_Toc12570" w:history="1">
        <w:r>
          <w:rPr>
            <w:rFonts w:ascii="仿宋" w:eastAsia="仿宋" w:hAnsi="仿宋" w:cs="仿宋" w:hint="eastAsia"/>
            <w:lang w:eastAsia="zh-CN"/>
          </w:rPr>
          <w:t>(一)、经济评价财务测算</w:t>
        </w:r>
        <w:r>
          <w:tab/>
        </w:r>
        <w:r>
          <w:fldChar w:fldCharType="begin"/>
        </w:r>
        <w:r>
          <w:instrText xml:space="preserve"> PAGEREF _Toc12570 \h </w:instrText>
        </w:r>
        <w:r>
          <w:fldChar w:fldCharType="separate"/>
        </w:r>
        <w:r>
          <w:t>21</w:t>
        </w:r>
        <w:r>
          <w:fldChar w:fldCharType="end"/>
        </w:r>
      </w:hyperlink>
    </w:p>
    <w:p>
      <w:pPr>
        <w:pStyle w:val="TOC2"/>
        <w:tabs>
          <w:tab w:val="right" w:leader="dot" w:pos="8306"/>
        </w:tabs>
      </w:pPr>
      <w:hyperlink w:anchor="_Toc20421" w:history="1">
        <w:r>
          <w:rPr>
            <w:rFonts w:ascii="仿宋" w:eastAsia="仿宋" w:hAnsi="仿宋" w:cs="仿宋" w:hint="eastAsia"/>
            <w:lang w:eastAsia="zh-CN"/>
          </w:rPr>
          <w:t>(二)、微生物多糖项目盈利能力分析</w:t>
        </w:r>
        <w:r>
          <w:tab/>
        </w:r>
        <w:r>
          <w:fldChar w:fldCharType="begin"/>
        </w:r>
        <w:r>
          <w:instrText xml:space="preserve"> PAGEREF _Toc20421 \h </w:instrText>
        </w:r>
        <w:r>
          <w:fldChar w:fldCharType="separate"/>
        </w:r>
        <w:r>
          <w:t>22</w:t>
        </w:r>
        <w:r>
          <w:fldChar w:fldCharType="end"/>
        </w:r>
      </w:hyperlink>
    </w:p>
    <w:p>
      <w:pPr>
        <w:pStyle w:val="TOC1"/>
        <w:tabs>
          <w:tab w:val="right" w:leader="dot" w:pos="8306"/>
        </w:tabs>
      </w:pPr>
      <w:hyperlink w:anchor="_Toc6639" w:history="1">
        <w:r>
          <w:rPr>
            <w:rFonts w:ascii="仿宋" w:eastAsia="仿宋" w:hAnsi="仿宋" w:cs="仿宋" w:hint="eastAsia"/>
            <w:lang w:eastAsia="zh-CN"/>
          </w:rPr>
          <w:t>八、微生物多糖项目技术管理</w:t>
        </w:r>
        <w:r>
          <w:tab/>
        </w:r>
        <w:r>
          <w:fldChar w:fldCharType="begin"/>
        </w:r>
        <w:r>
          <w:instrText xml:space="preserve"> PAGEREF _Toc6639 \h </w:instrText>
        </w:r>
        <w:r>
          <w:fldChar w:fldCharType="separate"/>
        </w:r>
        <w:r>
          <w:t>23</w:t>
        </w:r>
        <w:r>
          <w:fldChar w:fldCharType="end"/>
        </w:r>
      </w:hyperlink>
    </w:p>
    <w:p>
      <w:pPr>
        <w:pStyle w:val="TOC2"/>
        <w:tabs>
          <w:tab w:val="right" w:leader="dot" w:pos="8306"/>
        </w:tabs>
      </w:pPr>
      <w:hyperlink w:anchor="_Toc9565" w:history="1">
        <w:r>
          <w:rPr>
            <w:rFonts w:ascii="仿宋" w:eastAsia="仿宋" w:hAnsi="仿宋" w:cs="仿宋" w:hint="eastAsia"/>
            <w:lang w:eastAsia="zh-CN"/>
          </w:rPr>
          <w:t>(一)、技术方案选用方向</w:t>
        </w:r>
        <w:r>
          <w:tab/>
        </w:r>
        <w:r>
          <w:fldChar w:fldCharType="begin"/>
        </w:r>
        <w:r>
          <w:instrText xml:space="preserve"> PAGEREF _Toc9565 \h </w:instrText>
        </w:r>
        <w:r>
          <w:fldChar w:fldCharType="separate"/>
        </w:r>
        <w:r>
          <w:t>23</w:t>
        </w:r>
        <w:r>
          <w:fldChar w:fldCharType="end"/>
        </w:r>
      </w:hyperlink>
    </w:p>
    <w:p>
      <w:pPr>
        <w:pStyle w:val="TOC2"/>
        <w:tabs>
          <w:tab w:val="right" w:leader="dot" w:pos="8306"/>
        </w:tabs>
      </w:pPr>
      <w:hyperlink w:anchor="_Toc28675" w:history="1">
        <w:r>
          <w:rPr>
            <w:rFonts w:ascii="仿宋" w:eastAsia="仿宋" w:hAnsi="仿宋" w:cs="仿宋" w:hint="eastAsia"/>
            <w:lang w:eastAsia="zh-CN"/>
          </w:rPr>
          <w:t>(二)、工艺技术方案选用原则</w:t>
        </w:r>
        <w:r>
          <w:tab/>
        </w:r>
        <w:r>
          <w:fldChar w:fldCharType="begin"/>
        </w:r>
        <w:r>
          <w:instrText xml:space="preserve"> PAGEREF _Toc28675 \h </w:instrText>
        </w:r>
        <w:r>
          <w:fldChar w:fldCharType="separate"/>
        </w:r>
        <w:r>
          <w:t>25</w:t>
        </w:r>
        <w:r>
          <w:fldChar w:fldCharType="end"/>
        </w:r>
      </w:hyperlink>
    </w:p>
    <w:p>
      <w:pPr>
        <w:pStyle w:val="TOC2"/>
        <w:tabs>
          <w:tab w:val="right" w:leader="dot" w:pos="8306"/>
        </w:tabs>
      </w:pPr>
      <w:hyperlink w:anchor="_Toc2354" w:history="1">
        <w:r>
          <w:rPr>
            <w:rFonts w:ascii="仿宋" w:eastAsia="仿宋" w:hAnsi="仿宋" w:cs="仿宋" w:hint="eastAsia"/>
            <w:lang w:eastAsia="zh-CN"/>
          </w:rPr>
          <w:t>(三)、工艺技术方案要求</w:t>
        </w:r>
        <w:r>
          <w:tab/>
        </w:r>
        <w:r>
          <w:fldChar w:fldCharType="begin"/>
        </w:r>
        <w:r>
          <w:instrText xml:space="preserve"> PAGEREF _Toc2354 \h </w:instrText>
        </w:r>
        <w:r>
          <w:fldChar w:fldCharType="separate"/>
        </w:r>
        <w:r>
          <w:t>27</w:t>
        </w:r>
        <w:r>
          <w:fldChar w:fldCharType="end"/>
        </w:r>
      </w:hyperlink>
    </w:p>
    <w:p>
      <w:pPr>
        <w:pStyle w:val="TOC1"/>
        <w:tabs>
          <w:tab w:val="right" w:leader="dot" w:pos="8306"/>
        </w:tabs>
      </w:pPr>
      <w:hyperlink w:anchor="_Toc21102" w:history="1">
        <w:r>
          <w:rPr>
            <w:rFonts w:ascii="仿宋" w:eastAsia="仿宋" w:hAnsi="仿宋" w:cs="仿宋" w:hint="eastAsia"/>
            <w:lang w:eastAsia="zh-CN"/>
          </w:rPr>
          <w:t>九、微生物多糖项目人力资源管理</w:t>
        </w:r>
        <w:r>
          <w:tab/>
        </w:r>
        <w:r>
          <w:fldChar w:fldCharType="begin"/>
        </w:r>
        <w:r>
          <w:instrText xml:space="preserve"> PAGEREF _Toc21102 \h </w:instrText>
        </w:r>
        <w:r>
          <w:fldChar w:fldCharType="separate"/>
        </w:r>
        <w:r>
          <w:t>29</w:t>
        </w:r>
        <w:r>
          <w:fldChar w:fldCharType="end"/>
        </w:r>
      </w:hyperlink>
    </w:p>
    <w:p>
      <w:pPr>
        <w:pStyle w:val="TOC2"/>
        <w:tabs>
          <w:tab w:val="right" w:leader="dot" w:pos="8306"/>
        </w:tabs>
      </w:pPr>
      <w:hyperlink w:anchor="_Toc30671" w:history="1">
        <w:r>
          <w:rPr>
            <w:rFonts w:ascii="仿宋" w:eastAsia="仿宋" w:hAnsi="仿宋" w:cs="仿宋" w:hint="eastAsia"/>
            <w:lang w:eastAsia="zh-CN"/>
          </w:rPr>
          <w:t>(一)、建立健全的预算管理制度</w:t>
        </w:r>
        <w:r>
          <w:tab/>
        </w:r>
        <w:r>
          <w:fldChar w:fldCharType="begin"/>
        </w:r>
        <w:r>
          <w:instrText xml:space="preserve"> PAGEREF _Toc30671 \h </w:instrText>
        </w:r>
        <w:r>
          <w:fldChar w:fldCharType="separate"/>
        </w:r>
        <w:r>
          <w:t>29</w:t>
        </w:r>
        <w:r>
          <w:fldChar w:fldCharType="end"/>
        </w:r>
      </w:hyperlink>
    </w:p>
    <w:p>
      <w:pPr>
        <w:pStyle w:val="TOC2"/>
        <w:tabs>
          <w:tab w:val="right" w:leader="dot" w:pos="8306"/>
        </w:tabs>
      </w:pPr>
      <w:hyperlink w:anchor="_Toc1567" w:history="1">
        <w:r>
          <w:rPr>
            <w:rFonts w:ascii="仿宋" w:eastAsia="仿宋" w:hAnsi="仿宋" w:cs="仿宋" w:hint="eastAsia"/>
            <w:lang w:eastAsia="zh-CN"/>
          </w:rPr>
          <w:t>(二)、加强资金流动监控</w:t>
        </w:r>
        <w:r>
          <w:tab/>
        </w:r>
        <w:r>
          <w:fldChar w:fldCharType="begin"/>
        </w:r>
        <w:r>
          <w:instrText xml:space="preserve"> PAGEREF _Toc1567 \h </w:instrText>
        </w:r>
        <w:r>
          <w:fldChar w:fldCharType="separate"/>
        </w:r>
        <w:r>
          <w:t>31</w:t>
        </w:r>
        <w:r>
          <w:fldChar w:fldCharType="end"/>
        </w:r>
      </w:hyperlink>
    </w:p>
    <w:p>
      <w:pPr>
        <w:pStyle w:val="TOC2"/>
        <w:tabs>
          <w:tab w:val="right" w:leader="dot" w:pos="8306"/>
        </w:tabs>
      </w:pPr>
      <w:hyperlink w:anchor="_Toc6857" w:history="1">
        <w:r>
          <w:rPr>
            <w:rFonts w:ascii="仿宋" w:eastAsia="仿宋" w:hAnsi="仿宋" w:cs="仿宋" w:hint="eastAsia"/>
            <w:lang w:eastAsia="zh-CN"/>
          </w:rPr>
          <w:t>(三)、制定完善的风险控制机制</w:t>
        </w:r>
        <w:r>
          <w:tab/>
        </w:r>
        <w:r>
          <w:fldChar w:fldCharType="begin"/>
        </w:r>
        <w:r>
          <w:instrText xml:space="preserve"> PAGEREF _Toc6857 \h </w:instrText>
        </w:r>
        <w:r>
          <w:fldChar w:fldCharType="separate"/>
        </w:r>
        <w:r>
          <w:t>32</w:t>
        </w:r>
        <w:r>
          <w:fldChar w:fldCharType="end"/>
        </w:r>
      </w:hyperlink>
    </w:p>
    <w:p>
      <w:pPr>
        <w:pStyle w:val="TOC2"/>
        <w:tabs>
          <w:tab w:val="right" w:leader="dot" w:pos="8306"/>
        </w:tabs>
      </w:pPr>
      <w:hyperlink w:anchor="_Toc11566" w:history="1">
        <w:r>
          <w:rPr>
            <w:rFonts w:ascii="仿宋" w:eastAsia="仿宋" w:hAnsi="仿宋" w:cs="仿宋" w:hint="eastAsia"/>
            <w:lang w:eastAsia="zh-CN"/>
          </w:rPr>
          <w:t>(四)、优化成本管理</w:t>
        </w:r>
        <w:r>
          <w:tab/>
        </w:r>
        <w:r>
          <w:fldChar w:fldCharType="begin"/>
        </w:r>
        <w:r>
          <w:instrText xml:space="preserve"> PAGEREF _Toc11566 \h </w:instrText>
        </w:r>
        <w:r>
          <w:fldChar w:fldCharType="separate"/>
        </w:r>
        <w:r>
          <w:t>33</w:t>
        </w:r>
        <w:r>
          <w:fldChar w:fldCharType="end"/>
        </w:r>
      </w:hyperlink>
    </w:p>
    <w:p>
      <w:pPr>
        <w:pStyle w:val="TOC1"/>
        <w:tabs>
          <w:tab w:val="right" w:leader="dot" w:pos="8306"/>
        </w:tabs>
      </w:pPr>
      <w:hyperlink w:anchor="_Toc5961" w:history="1">
        <w:r>
          <w:rPr>
            <w:rFonts w:ascii="仿宋" w:eastAsia="仿宋" w:hAnsi="仿宋" w:cs="仿宋" w:hint="eastAsia"/>
            <w:lang w:eastAsia="zh-CN"/>
          </w:rPr>
          <w:t>十、微生物多糖项目风险管理</w:t>
        </w:r>
        <w:r>
          <w:tab/>
        </w:r>
        <w:r>
          <w:fldChar w:fldCharType="begin"/>
        </w:r>
        <w:r>
          <w:instrText xml:space="preserve"> PAGEREF _Toc5961 \h </w:instrText>
        </w:r>
        <w:r>
          <w:fldChar w:fldCharType="separate"/>
        </w:r>
        <w:r>
          <w:t>35</w:t>
        </w:r>
        <w:r>
          <w:fldChar w:fldCharType="end"/>
        </w:r>
      </w:hyperlink>
    </w:p>
    <w:p>
      <w:pPr>
        <w:pStyle w:val="TOC2"/>
        <w:tabs>
          <w:tab w:val="right" w:leader="dot" w:pos="8306"/>
        </w:tabs>
      </w:pPr>
      <w:hyperlink w:anchor="_Toc32200" w:history="1">
        <w:r>
          <w:rPr>
            <w:rFonts w:ascii="仿宋" w:eastAsia="仿宋" w:hAnsi="仿宋" w:cs="仿宋" w:hint="eastAsia"/>
            <w:lang w:eastAsia="zh-CN"/>
          </w:rPr>
          <w:t>(一)、风险识别与评估</w:t>
        </w:r>
        <w:r>
          <w:tab/>
        </w:r>
        <w:r>
          <w:fldChar w:fldCharType="begin"/>
        </w:r>
        <w:r>
          <w:instrText xml:space="preserve"> PAGEREF _Toc32200 \h </w:instrText>
        </w:r>
        <w:r>
          <w:fldChar w:fldCharType="separate"/>
        </w:r>
        <w:r>
          <w:t>35</w:t>
        </w:r>
        <w:r>
          <w:fldChar w:fldCharType="end"/>
        </w:r>
      </w:hyperlink>
    </w:p>
    <w:p>
      <w:pPr>
        <w:pStyle w:val="TOC2"/>
        <w:tabs>
          <w:tab w:val="right" w:leader="dot" w:pos="8306"/>
        </w:tabs>
      </w:pPr>
      <w:hyperlink w:anchor="_Toc456" w:history="1">
        <w:r>
          <w:rPr>
            <w:rFonts w:ascii="仿宋" w:eastAsia="仿宋" w:hAnsi="仿宋" w:cs="仿宋" w:hint="eastAsia"/>
            <w:lang w:eastAsia="zh-CN"/>
          </w:rPr>
          <w:t>(二)、风险应对策略</w:t>
        </w:r>
        <w:r>
          <w:tab/>
        </w:r>
        <w:r>
          <w:fldChar w:fldCharType="begin"/>
        </w:r>
        <w:r>
          <w:instrText xml:space="preserve"> PAGEREF _Toc456 \h </w:instrText>
        </w:r>
        <w:r>
          <w:fldChar w:fldCharType="separate"/>
        </w:r>
        <w:r>
          <w:t>36</w:t>
        </w:r>
        <w:r>
          <w:fldChar w:fldCharType="end"/>
        </w:r>
      </w:hyperlink>
    </w:p>
    <w:p>
      <w:pPr>
        <w:pStyle w:val="TOC2"/>
        <w:tabs>
          <w:tab w:val="right" w:leader="dot" w:pos="8306"/>
        </w:tabs>
      </w:pPr>
      <w:hyperlink w:anchor="_Toc7551" w:history="1">
        <w:r>
          <w:rPr>
            <w:rFonts w:ascii="仿宋" w:eastAsia="仿宋" w:hAnsi="仿宋" w:cs="仿宋" w:hint="eastAsia"/>
            <w:lang w:eastAsia="zh-CN"/>
          </w:rPr>
          <w:t>(三)、风险监控与控制</w:t>
        </w:r>
        <w:r>
          <w:tab/>
        </w:r>
        <w:r>
          <w:fldChar w:fldCharType="begin"/>
        </w:r>
        <w:r>
          <w:instrText xml:space="preserve"> PAGEREF _Toc7551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06" w:history="1">
        <w:r>
          <w:rPr>
            <w:rFonts w:ascii="仿宋" w:eastAsia="仿宋" w:hAnsi="仿宋" w:cs="仿宋" w:hint="eastAsia"/>
            <w:lang w:eastAsia="zh-CN"/>
          </w:rPr>
          <w:t>十一、微生物多糖项目财务管理</w:t>
        </w:r>
        <w:r>
          <w:tab/>
        </w:r>
        <w:r>
          <w:fldChar w:fldCharType="begin"/>
        </w:r>
        <w:r>
          <w:instrText xml:space="preserve"> PAGEREF _Toc10406 \h </w:instrText>
        </w:r>
        <w:r>
          <w:fldChar w:fldCharType="separate"/>
        </w:r>
        <w:r>
          <w:t>39</w:t>
        </w:r>
        <w:r>
          <w:fldChar w:fldCharType="end"/>
        </w:r>
      </w:hyperlink>
    </w:p>
    <w:p>
      <w:pPr>
        <w:pStyle w:val="TOC2"/>
        <w:tabs>
          <w:tab w:val="right" w:leader="dot" w:pos="8306"/>
        </w:tabs>
      </w:pPr>
      <w:hyperlink w:anchor="_Toc11260" w:history="1">
        <w:r>
          <w:rPr>
            <w:rFonts w:ascii="仿宋" w:eastAsia="仿宋" w:hAnsi="仿宋" w:cs="仿宋" w:hint="eastAsia"/>
            <w:lang w:eastAsia="zh-CN"/>
          </w:rPr>
          <w:t>(一)、资金需求大</w:t>
        </w:r>
        <w:r>
          <w:tab/>
        </w:r>
        <w:r>
          <w:fldChar w:fldCharType="begin"/>
        </w:r>
        <w:r>
          <w:instrText xml:space="preserve"> PAGEREF _Toc11260 \h </w:instrText>
        </w:r>
        <w:r>
          <w:fldChar w:fldCharType="separate"/>
        </w:r>
        <w:r>
          <w:t>39</w:t>
        </w:r>
        <w:r>
          <w:fldChar w:fldCharType="end"/>
        </w:r>
      </w:hyperlink>
    </w:p>
    <w:p>
      <w:pPr>
        <w:pStyle w:val="TOC2"/>
        <w:tabs>
          <w:tab w:val="right" w:leader="dot" w:pos="8306"/>
        </w:tabs>
      </w:pPr>
      <w:hyperlink w:anchor="_Toc13449" w:history="1">
        <w:r>
          <w:rPr>
            <w:rFonts w:ascii="仿宋" w:eastAsia="仿宋" w:hAnsi="仿宋" w:cs="仿宋" w:hint="eastAsia"/>
            <w:lang w:eastAsia="zh-CN"/>
          </w:rPr>
          <w:t>(二)、研发周期长</w:t>
        </w:r>
        <w:r>
          <w:tab/>
        </w:r>
        <w:r>
          <w:fldChar w:fldCharType="begin"/>
        </w:r>
        <w:r>
          <w:instrText xml:space="preserve"> PAGEREF _Toc13449 \h </w:instrText>
        </w:r>
        <w:r>
          <w:fldChar w:fldCharType="separate"/>
        </w:r>
        <w:r>
          <w:t>40</w:t>
        </w:r>
        <w:r>
          <w:fldChar w:fldCharType="end"/>
        </w:r>
      </w:hyperlink>
    </w:p>
    <w:p>
      <w:pPr>
        <w:pStyle w:val="TOC2"/>
        <w:tabs>
          <w:tab w:val="right" w:leader="dot" w:pos="8306"/>
        </w:tabs>
      </w:pPr>
      <w:hyperlink w:anchor="_Toc8296" w:history="1">
        <w:r>
          <w:rPr>
            <w:rFonts w:ascii="仿宋" w:eastAsia="仿宋" w:hAnsi="仿宋" w:cs="仿宋" w:hint="eastAsia"/>
            <w:lang w:eastAsia="zh-CN"/>
          </w:rPr>
          <w:t>(三)、市场风险大</w:t>
        </w:r>
        <w:r>
          <w:tab/>
        </w:r>
        <w:r>
          <w:fldChar w:fldCharType="begin"/>
        </w:r>
        <w:r>
          <w:instrText xml:space="preserve"> PAGEREF _Toc8296 \h </w:instrText>
        </w:r>
        <w:r>
          <w:fldChar w:fldCharType="separate"/>
        </w:r>
        <w:r>
          <w:t>41</w:t>
        </w:r>
        <w:r>
          <w:fldChar w:fldCharType="end"/>
        </w:r>
      </w:hyperlink>
    </w:p>
    <w:p>
      <w:pPr>
        <w:pStyle w:val="TOC2"/>
        <w:tabs>
          <w:tab w:val="right" w:leader="dot" w:pos="8306"/>
        </w:tabs>
      </w:pPr>
      <w:hyperlink w:anchor="_Toc21670" w:history="1">
        <w:r>
          <w:rPr>
            <w:rFonts w:ascii="仿宋" w:eastAsia="仿宋" w:hAnsi="仿宋" w:cs="仿宋" w:hint="eastAsia"/>
            <w:lang w:eastAsia="zh-CN"/>
          </w:rPr>
          <w:t>(四)、利润率高</w:t>
        </w:r>
        <w:r>
          <w:tab/>
        </w:r>
        <w:r>
          <w:fldChar w:fldCharType="begin"/>
        </w:r>
        <w:r>
          <w:instrText xml:space="preserve"> PAGEREF _Toc21670 \h </w:instrText>
        </w:r>
        <w:r>
          <w:fldChar w:fldCharType="separate"/>
        </w:r>
        <w:r>
          <w:t>44</w:t>
        </w:r>
        <w:r>
          <w:fldChar w:fldCharType="end"/>
        </w:r>
      </w:hyperlink>
    </w:p>
    <w:p>
      <w:pPr>
        <w:pStyle w:val="TOC1"/>
        <w:tabs>
          <w:tab w:val="right" w:leader="dot" w:pos="8306"/>
        </w:tabs>
      </w:pPr>
      <w:hyperlink w:anchor="_Toc30477" w:history="1">
        <w:r>
          <w:rPr>
            <w:rFonts w:ascii="仿宋" w:eastAsia="仿宋" w:hAnsi="仿宋" w:cs="仿宋" w:hint="eastAsia"/>
            <w:lang w:eastAsia="zh-CN"/>
          </w:rPr>
          <w:t>十二、微生物多糖项目创新与研发</w:t>
        </w:r>
        <w:r>
          <w:tab/>
        </w:r>
        <w:r>
          <w:fldChar w:fldCharType="begin"/>
        </w:r>
        <w:r>
          <w:instrText xml:space="preserve"> PAGEREF _Toc30477 \h </w:instrText>
        </w:r>
        <w:r>
          <w:fldChar w:fldCharType="separate"/>
        </w:r>
        <w:r>
          <w:t>46</w:t>
        </w:r>
        <w:r>
          <w:fldChar w:fldCharType="end"/>
        </w:r>
      </w:hyperlink>
    </w:p>
    <w:p>
      <w:pPr>
        <w:pStyle w:val="TOC2"/>
        <w:tabs>
          <w:tab w:val="right" w:leader="dot" w:pos="8306"/>
        </w:tabs>
      </w:pPr>
      <w:hyperlink w:anchor="_Toc7778" w:history="1">
        <w:r>
          <w:rPr>
            <w:rFonts w:ascii="仿宋" w:eastAsia="仿宋" w:hAnsi="仿宋" w:cs="仿宋" w:hint="eastAsia"/>
            <w:lang w:eastAsia="zh-CN"/>
          </w:rPr>
          <w:t>(一)、创新策略与方向</w:t>
        </w:r>
        <w:r>
          <w:tab/>
        </w:r>
        <w:r>
          <w:fldChar w:fldCharType="begin"/>
        </w:r>
        <w:r>
          <w:instrText xml:space="preserve"> PAGEREF _Toc7778 \h </w:instrText>
        </w:r>
        <w:r>
          <w:fldChar w:fldCharType="separate"/>
        </w:r>
        <w:r>
          <w:t>46</w:t>
        </w:r>
        <w:r>
          <w:fldChar w:fldCharType="end"/>
        </w:r>
      </w:hyperlink>
    </w:p>
    <w:p>
      <w:pPr>
        <w:pStyle w:val="TOC2"/>
        <w:tabs>
          <w:tab w:val="right" w:leader="dot" w:pos="8306"/>
        </w:tabs>
      </w:pPr>
      <w:hyperlink w:anchor="_Toc22774" w:history="1">
        <w:r>
          <w:rPr>
            <w:rFonts w:ascii="仿宋" w:eastAsia="仿宋" w:hAnsi="仿宋" w:cs="仿宋" w:hint="eastAsia"/>
            <w:lang w:eastAsia="zh-CN"/>
          </w:rPr>
          <w:t>(二)、研发规划与投入</w:t>
        </w:r>
        <w:r>
          <w:tab/>
        </w:r>
        <w:r>
          <w:fldChar w:fldCharType="begin"/>
        </w:r>
        <w:r>
          <w:instrText xml:space="preserve"> PAGEREF _Toc22774 \h </w:instrText>
        </w:r>
        <w:r>
          <w:fldChar w:fldCharType="separate"/>
        </w:r>
        <w:r>
          <w:t>47</w:t>
        </w:r>
        <w:r>
          <w:fldChar w:fldCharType="end"/>
        </w:r>
      </w:hyperlink>
    </w:p>
    <w:p>
      <w:pPr>
        <w:pStyle w:val="TOC1"/>
        <w:tabs>
          <w:tab w:val="right" w:leader="dot" w:pos="8306"/>
        </w:tabs>
      </w:pPr>
      <w:hyperlink w:anchor="_Toc17135" w:history="1">
        <w:r>
          <w:rPr>
            <w:rFonts w:ascii="仿宋" w:eastAsia="仿宋" w:hAnsi="仿宋" w:cs="仿宋" w:hint="eastAsia"/>
            <w:lang w:eastAsia="zh-CN"/>
          </w:rPr>
          <w:t>十三、微生物多糖项目变更管理</w:t>
        </w:r>
        <w:r>
          <w:tab/>
        </w:r>
        <w:r>
          <w:fldChar w:fldCharType="begin"/>
        </w:r>
        <w:r>
          <w:instrText xml:space="preserve"> PAGEREF _Toc17135 \h </w:instrText>
        </w:r>
        <w:r>
          <w:fldChar w:fldCharType="separate"/>
        </w:r>
        <w:r>
          <w:t>49</w:t>
        </w:r>
        <w:r>
          <w:fldChar w:fldCharType="end"/>
        </w:r>
      </w:hyperlink>
    </w:p>
    <w:p>
      <w:pPr>
        <w:pStyle w:val="TOC2"/>
        <w:tabs>
          <w:tab w:val="right" w:leader="dot" w:pos="8306"/>
        </w:tabs>
      </w:pPr>
      <w:hyperlink w:anchor="_Toc30105" w:history="1">
        <w:r>
          <w:rPr>
            <w:rFonts w:ascii="仿宋" w:eastAsia="仿宋" w:hAnsi="仿宋" w:cs="仿宋" w:hint="eastAsia"/>
            <w:lang w:eastAsia="zh-CN"/>
          </w:rPr>
          <w:t>(一)、变更申请与评估</w:t>
        </w:r>
        <w:r>
          <w:tab/>
        </w:r>
        <w:r>
          <w:fldChar w:fldCharType="begin"/>
        </w:r>
        <w:r>
          <w:instrText xml:space="preserve"> PAGEREF _Toc30105 \h </w:instrText>
        </w:r>
        <w:r>
          <w:fldChar w:fldCharType="separate"/>
        </w:r>
        <w:r>
          <w:t>49</w:t>
        </w:r>
        <w:r>
          <w:fldChar w:fldCharType="end"/>
        </w:r>
      </w:hyperlink>
    </w:p>
    <w:p>
      <w:pPr>
        <w:pStyle w:val="TOC2"/>
        <w:tabs>
          <w:tab w:val="right" w:leader="dot" w:pos="8306"/>
        </w:tabs>
      </w:pPr>
      <w:hyperlink w:anchor="_Toc4811" w:history="1">
        <w:r>
          <w:rPr>
            <w:rFonts w:ascii="仿宋" w:eastAsia="仿宋" w:hAnsi="仿宋" w:cs="仿宋" w:hint="eastAsia"/>
            <w:lang w:eastAsia="zh-CN"/>
          </w:rPr>
          <w:t>(二)、变更实施与控制</w:t>
        </w:r>
        <w:r>
          <w:tab/>
        </w:r>
        <w:r>
          <w:fldChar w:fldCharType="begin"/>
        </w:r>
        <w:r>
          <w:instrText xml:space="preserve"> PAGEREF _Toc4811 \h </w:instrText>
        </w:r>
        <w:r>
          <w:fldChar w:fldCharType="separate"/>
        </w:r>
        <w:r>
          <w:t>49</w:t>
        </w:r>
        <w:r>
          <w:fldChar w:fldCharType="end"/>
        </w:r>
      </w:hyperlink>
    </w:p>
    <w:p>
      <w:pPr>
        <w:pStyle w:val="TOC1"/>
        <w:tabs>
          <w:tab w:val="right" w:leader="dot" w:pos="8306"/>
        </w:tabs>
      </w:pPr>
      <w:hyperlink w:anchor="_Toc18132" w:history="1">
        <w:r>
          <w:rPr>
            <w:rFonts w:ascii="仿宋" w:eastAsia="仿宋" w:hAnsi="仿宋" w:cs="仿宋" w:hint="eastAsia"/>
            <w:lang w:eastAsia="zh-CN"/>
          </w:rPr>
          <w:t>十四、微生物多糖项目工程方案分析</w:t>
        </w:r>
        <w:r>
          <w:tab/>
        </w:r>
        <w:r>
          <w:fldChar w:fldCharType="begin"/>
        </w:r>
        <w:r>
          <w:instrText xml:space="preserve"> PAGEREF _Toc18132 \h </w:instrText>
        </w:r>
        <w:r>
          <w:fldChar w:fldCharType="separate"/>
        </w:r>
        <w:r>
          <w:t>50</w:t>
        </w:r>
        <w:r>
          <w:fldChar w:fldCharType="end"/>
        </w:r>
      </w:hyperlink>
    </w:p>
    <w:p>
      <w:pPr>
        <w:pStyle w:val="TOC2"/>
        <w:tabs>
          <w:tab w:val="right" w:leader="dot" w:pos="8306"/>
        </w:tabs>
      </w:pPr>
      <w:hyperlink w:anchor="_Toc18001" w:history="1">
        <w:r>
          <w:rPr>
            <w:rFonts w:ascii="仿宋" w:eastAsia="仿宋" w:hAnsi="仿宋" w:cs="仿宋" w:hint="eastAsia"/>
            <w:lang w:eastAsia="zh-CN"/>
          </w:rPr>
          <w:t>(一)、建筑工程设计原则</w:t>
        </w:r>
        <w:r>
          <w:tab/>
        </w:r>
        <w:r>
          <w:fldChar w:fldCharType="begin"/>
        </w:r>
        <w:r>
          <w:instrText xml:space="preserve"> PAGEREF _Toc18001 \h </w:instrText>
        </w:r>
        <w:r>
          <w:fldChar w:fldCharType="separate"/>
        </w:r>
        <w:r>
          <w:t>50</w:t>
        </w:r>
        <w:r>
          <w:fldChar w:fldCharType="end"/>
        </w:r>
      </w:hyperlink>
    </w:p>
    <w:p>
      <w:pPr>
        <w:pStyle w:val="TOC2"/>
        <w:tabs>
          <w:tab w:val="right" w:leader="dot" w:pos="8306"/>
        </w:tabs>
      </w:pPr>
      <w:hyperlink w:anchor="_Toc31165" w:history="1">
        <w:r>
          <w:rPr>
            <w:rFonts w:ascii="仿宋" w:eastAsia="仿宋" w:hAnsi="仿宋" w:cs="仿宋" w:hint="eastAsia"/>
            <w:lang w:eastAsia="zh-CN"/>
          </w:rPr>
          <w:t>(二)、土建工程建设指标</w:t>
        </w:r>
        <w:r>
          <w:tab/>
        </w:r>
        <w:r>
          <w:fldChar w:fldCharType="begin"/>
        </w:r>
        <w:r>
          <w:instrText xml:space="preserve"> PAGEREF _Toc31165 \h </w:instrText>
        </w:r>
        <w:r>
          <w:fldChar w:fldCharType="separate"/>
        </w:r>
        <w:r>
          <w:t>53</w:t>
        </w:r>
        <w:r>
          <w:fldChar w:fldCharType="end"/>
        </w:r>
      </w:hyperlink>
    </w:p>
    <w:p>
      <w:pPr>
        <w:pStyle w:val="TOC1"/>
        <w:tabs>
          <w:tab w:val="right" w:leader="dot" w:pos="8306"/>
        </w:tabs>
      </w:pPr>
      <w:hyperlink w:anchor="_Toc31678" w:history="1">
        <w:r>
          <w:rPr>
            <w:rFonts w:ascii="仿宋" w:eastAsia="仿宋" w:hAnsi="仿宋" w:cs="仿宋" w:hint="eastAsia"/>
            <w:lang w:eastAsia="zh-CN"/>
          </w:rPr>
          <w:t>十五、微生物多糖项目实施时间节点</w:t>
        </w:r>
        <w:r>
          <w:tab/>
        </w:r>
        <w:r>
          <w:fldChar w:fldCharType="begin"/>
        </w:r>
        <w:r>
          <w:instrText xml:space="preserve"> PAGEREF _Toc31678 \h </w:instrText>
        </w:r>
        <w:r>
          <w:fldChar w:fldCharType="separate"/>
        </w:r>
        <w:r>
          <w:t>55</w:t>
        </w:r>
        <w:r>
          <w:fldChar w:fldCharType="end"/>
        </w:r>
      </w:hyperlink>
    </w:p>
    <w:p>
      <w:pPr>
        <w:pStyle w:val="TOC2"/>
        <w:tabs>
          <w:tab w:val="right" w:leader="dot" w:pos="8306"/>
        </w:tabs>
      </w:pPr>
      <w:hyperlink w:anchor="_Toc19228" w:history="1">
        <w:r>
          <w:rPr>
            <w:rFonts w:ascii="仿宋" w:eastAsia="仿宋" w:hAnsi="仿宋" w:cs="仿宋" w:hint="eastAsia"/>
            <w:lang w:eastAsia="zh-CN"/>
          </w:rPr>
          <w:t>(一)、微生物多糖项目启动阶段时间节点</w:t>
        </w:r>
        <w:r>
          <w:tab/>
        </w:r>
        <w:r>
          <w:fldChar w:fldCharType="begin"/>
        </w:r>
        <w:r>
          <w:instrText xml:space="preserve"> PAGEREF _Toc19228 \h </w:instrText>
        </w:r>
        <w:r>
          <w:fldChar w:fldCharType="separate"/>
        </w:r>
        <w:r>
          <w:t>55</w:t>
        </w:r>
        <w:r>
          <w:fldChar w:fldCharType="end"/>
        </w:r>
      </w:hyperlink>
    </w:p>
    <w:p>
      <w:pPr>
        <w:pStyle w:val="TOC2"/>
        <w:tabs>
          <w:tab w:val="right" w:leader="dot" w:pos="8306"/>
        </w:tabs>
      </w:pPr>
      <w:hyperlink w:anchor="_Toc7758" w:history="1">
        <w:r>
          <w:rPr>
            <w:rFonts w:ascii="仿宋" w:eastAsia="仿宋" w:hAnsi="仿宋" w:cs="仿宋" w:hint="eastAsia"/>
            <w:lang w:eastAsia="zh-CN"/>
          </w:rPr>
          <w:t>(二)、微生物多糖项目执行阶段时间节点</w:t>
        </w:r>
        <w:r>
          <w:tab/>
        </w:r>
        <w:r>
          <w:fldChar w:fldCharType="begin"/>
        </w:r>
        <w:r>
          <w:instrText xml:space="preserve"> PAGEREF _Toc7758 \h </w:instrText>
        </w:r>
        <w:r>
          <w:fldChar w:fldCharType="separate"/>
        </w:r>
        <w:r>
          <w:t>56</w:t>
        </w:r>
        <w:r>
          <w:fldChar w:fldCharType="end"/>
        </w:r>
      </w:hyperlink>
    </w:p>
    <w:p>
      <w:pPr>
        <w:pStyle w:val="TOC2"/>
        <w:tabs>
          <w:tab w:val="right" w:leader="dot" w:pos="8306"/>
        </w:tabs>
      </w:pPr>
      <w:hyperlink w:anchor="_Toc23686" w:history="1">
        <w:r>
          <w:rPr>
            <w:rFonts w:ascii="仿宋" w:eastAsia="仿宋" w:hAnsi="仿宋" w:cs="仿宋" w:hint="eastAsia"/>
            <w:lang w:eastAsia="zh-CN"/>
          </w:rPr>
          <w:t>(三)、微生物多糖项目完成阶段时间节点</w:t>
        </w:r>
        <w:r>
          <w:tab/>
        </w:r>
        <w:r>
          <w:fldChar w:fldCharType="begin"/>
        </w:r>
        <w:r>
          <w:instrText xml:space="preserve"> PAGEREF _Toc23686 \h </w:instrText>
        </w:r>
        <w:r>
          <w:fldChar w:fldCharType="separate"/>
        </w:r>
        <w:r>
          <w:t>57</w:t>
        </w:r>
        <w:r>
          <w:fldChar w:fldCharType="end"/>
        </w:r>
      </w:hyperlink>
    </w:p>
    <w:p>
      <w:pPr>
        <w:pStyle w:val="TOC1"/>
        <w:tabs>
          <w:tab w:val="right" w:leader="dot" w:pos="8306"/>
        </w:tabs>
      </w:pPr>
      <w:hyperlink w:anchor="_Toc18276" w:history="1">
        <w:r>
          <w:rPr>
            <w:rFonts w:ascii="仿宋" w:eastAsia="仿宋" w:hAnsi="仿宋" w:cs="仿宋" w:hint="eastAsia"/>
            <w:lang w:eastAsia="zh-CN"/>
          </w:rPr>
          <w:t>十六、利益相关者分析与沟通计划</w:t>
        </w:r>
        <w:r>
          <w:tab/>
        </w:r>
        <w:r>
          <w:fldChar w:fldCharType="begin"/>
        </w:r>
        <w:r>
          <w:instrText xml:space="preserve"> PAGEREF _Toc18276 \h </w:instrText>
        </w:r>
        <w:r>
          <w:fldChar w:fldCharType="separate"/>
        </w:r>
        <w:r>
          <w:t>58</w:t>
        </w:r>
        <w:r>
          <w:fldChar w:fldCharType="end"/>
        </w:r>
      </w:hyperlink>
    </w:p>
    <w:p>
      <w:pPr>
        <w:pStyle w:val="TOC2"/>
        <w:tabs>
          <w:tab w:val="right" w:leader="dot" w:pos="8306"/>
        </w:tabs>
      </w:pPr>
      <w:hyperlink w:anchor="_Toc28525" w:history="1">
        <w:r>
          <w:rPr>
            <w:rFonts w:ascii="仿宋" w:eastAsia="仿宋" w:hAnsi="仿宋" w:cs="仿宋" w:hint="eastAsia"/>
            <w:lang w:eastAsia="zh-CN"/>
          </w:rPr>
          <w:t>(一)、利益相关者分析</w:t>
        </w:r>
        <w:r>
          <w:tab/>
        </w:r>
        <w:r>
          <w:fldChar w:fldCharType="begin"/>
        </w:r>
        <w:r>
          <w:instrText xml:space="preserve"> PAGEREF _Toc28525 \h </w:instrText>
        </w:r>
        <w:r>
          <w:fldChar w:fldCharType="separate"/>
        </w:r>
        <w:r>
          <w:t>58</w:t>
        </w:r>
        <w:r>
          <w:fldChar w:fldCharType="end"/>
        </w:r>
      </w:hyperlink>
    </w:p>
    <w:p>
      <w:pPr>
        <w:pStyle w:val="TOC2"/>
        <w:tabs>
          <w:tab w:val="right" w:leader="dot" w:pos="8306"/>
        </w:tabs>
      </w:pPr>
      <w:hyperlink w:anchor="_Toc29146" w:history="1">
        <w:r>
          <w:rPr>
            <w:rFonts w:ascii="仿宋" w:eastAsia="仿宋" w:hAnsi="仿宋" w:cs="仿宋" w:hint="eastAsia"/>
            <w:lang w:eastAsia="zh-CN"/>
          </w:rPr>
          <w:t>(二)、沟通计划</w:t>
        </w:r>
        <w:r>
          <w:tab/>
        </w:r>
        <w:r>
          <w:fldChar w:fldCharType="begin"/>
        </w:r>
        <w:r>
          <w:instrText xml:space="preserve"> PAGEREF _Toc29146 \h </w:instrText>
        </w:r>
        <w:r>
          <w:fldChar w:fldCharType="separate"/>
        </w:r>
        <w:r>
          <w:t>59</w:t>
        </w:r>
        <w:r>
          <w:fldChar w:fldCharType="end"/>
        </w:r>
      </w:hyperlink>
    </w:p>
    <w:p>
      <w:pPr>
        <w:pStyle w:val="TOC1"/>
        <w:tabs>
          <w:tab w:val="right" w:leader="dot" w:pos="8306"/>
        </w:tabs>
      </w:pPr>
      <w:hyperlink w:anchor="_Toc7592" w:history="1">
        <w:r>
          <w:rPr>
            <w:rFonts w:ascii="仿宋" w:eastAsia="仿宋" w:hAnsi="仿宋" w:cs="仿宋" w:hint="eastAsia"/>
            <w:lang w:eastAsia="zh-CN"/>
          </w:rPr>
          <w:t>十七、营销与推广策略</w:t>
        </w:r>
        <w:r>
          <w:tab/>
        </w:r>
        <w:r>
          <w:fldChar w:fldCharType="begin"/>
        </w:r>
        <w:r>
          <w:instrText xml:space="preserve"> PAGEREF _Toc7592 \h </w:instrText>
        </w:r>
        <w:r>
          <w:fldChar w:fldCharType="separate"/>
        </w:r>
        <w:r>
          <w:t>60</w:t>
        </w:r>
        <w:r>
          <w:fldChar w:fldCharType="end"/>
        </w:r>
      </w:hyperlink>
    </w:p>
    <w:p>
      <w:pPr>
        <w:pStyle w:val="TOC2"/>
        <w:tabs>
          <w:tab w:val="right" w:leader="dot" w:pos="8306"/>
        </w:tabs>
      </w:pPr>
      <w:hyperlink w:anchor="_Toc22765" w:history="1">
        <w:r>
          <w:rPr>
            <w:rFonts w:ascii="仿宋" w:eastAsia="仿宋" w:hAnsi="仿宋" w:cs="仿宋" w:hint="eastAsia"/>
            <w:lang w:eastAsia="zh-CN"/>
          </w:rPr>
          <w:t>(一)、产品/服务定位与特点</w:t>
        </w:r>
        <w:r>
          <w:tab/>
        </w:r>
        <w:r>
          <w:fldChar w:fldCharType="begin"/>
        </w:r>
        <w:r>
          <w:instrText xml:space="preserve"> PAGEREF _Toc22765 \h </w:instrText>
        </w:r>
        <w:r>
          <w:fldChar w:fldCharType="separate"/>
        </w:r>
        <w:r>
          <w:t>60</w:t>
        </w:r>
        <w:r>
          <w:fldChar w:fldCharType="end"/>
        </w:r>
      </w:hyperlink>
    </w:p>
    <w:p>
      <w:pPr>
        <w:pStyle w:val="TOC2"/>
        <w:tabs>
          <w:tab w:val="right" w:leader="dot" w:pos="8306"/>
        </w:tabs>
      </w:pPr>
      <w:hyperlink w:anchor="_Toc9022" w:history="1">
        <w:r>
          <w:rPr>
            <w:rFonts w:ascii="仿宋" w:eastAsia="仿宋" w:hAnsi="仿宋" w:cs="仿宋" w:hint="eastAsia"/>
            <w:lang w:eastAsia="zh-CN"/>
          </w:rPr>
          <w:t>(二)、市场定位与竞争分析</w:t>
        </w:r>
        <w:r>
          <w:tab/>
        </w:r>
        <w:r>
          <w:fldChar w:fldCharType="begin"/>
        </w:r>
        <w:r>
          <w:instrText xml:space="preserve"> PAGEREF _Toc9022 \h </w:instrText>
        </w:r>
        <w:r>
          <w:fldChar w:fldCharType="separate"/>
        </w:r>
        <w:r>
          <w:t>62</w:t>
        </w:r>
        <w:r>
          <w:fldChar w:fldCharType="end"/>
        </w:r>
      </w:hyperlink>
    </w:p>
    <w:p>
      <w:pPr>
        <w:pStyle w:val="TOC2"/>
        <w:tabs>
          <w:tab w:val="right" w:leader="dot" w:pos="8306"/>
        </w:tabs>
      </w:pPr>
      <w:hyperlink w:anchor="_Toc26463" w:history="1">
        <w:r>
          <w:rPr>
            <w:rFonts w:ascii="仿宋" w:eastAsia="仿宋" w:hAnsi="仿宋" w:cs="仿宋" w:hint="eastAsia"/>
            <w:lang w:eastAsia="zh-CN"/>
          </w:rPr>
          <w:t>(三)、营销渠道与策略</w:t>
        </w:r>
        <w:r>
          <w:tab/>
        </w:r>
        <w:r>
          <w:fldChar w:fldCharType="begin"/>
        </w:r>
        <w:r>
          <w:instrText xml:space="preserve"> PAGEREF _Toc26463 \h </w:instrText>
        </w:r>
        <w:r>
          <w:fldChar w:fldCharType="separate"/>
        </w:r>
        <w:r>
          <w:t>63</w:t>
        </w:r>
        <w:r>
          <w:fldChar w:fldCharType="end"/>
        </w:r>
      </w:hyperlink>
    </w:p>
    <w:p>
      <w:pPr>
        <w:pStyle w:val="TOC2"/>
        <w:tabs>
          <w:tab w:val="right" w:leader="dot" w:pos="8306"/>
        </w:tabs>
      </w:pPr>
      <w:hyperlink w:anchor="_Toc11123" w:history="1">
        <w:r>
          <w:rPr>
            <w:rFonts w:ascii="仿宋" w:eastAsia="仿宋" w:hAnsi="仿宋" w:cs="仿宋" w:hint="eastAsia"/>
            <w:lang w:eastAsia="zh-CN"/>
          </w:rPr>
          <w:t>(四)、推广与宣传活动</w:t>
        </w:r>
        <w:r>
          <w:tab/>
        </w:r>
        <w:r>
          <w:fldChar w:fldCharType="begin"/>
        </w:r>
        <w:r>
          <w:instrText xml:space="preserve"> PAGEREF _Toc11123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972"/>
      <w:r>
        <w:rPr>
          <w:rFonts w:ascii="仿宋" w:eastAsia="仿宋" w:hAnsi="仿宋" w:cs="仿宋" w:hint="eastAsia"/>
          <w:sz w:val="28"/>
          <w:lang w:eastAsia="zh-CN"/>
        </w:rPr>
        <w:t>一、微生物多糖项目可持续发展</w:t>
      </w:r>
      <w:bookmarkEnd w:id="2"/>
    </w:p>
    <w:p>
      <w:pPr>
        <w:pStyle w:val="Heading2"/>
        <w:rPr>
          <w:rFonts w:ascii="仿宋" w:eastAsia="仿宋" w:hAnsi="仿宋" w:cs="仿宋" w:hint="eastAsia"/>
          <w:lang w:eastAsia="zh-CN"/>
        </w:rPr>
      </w:pPr>
      <w:bookmarkStart w:id="3" w:name="_Toc2485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多糖项目中，微生物多糖项目团队着眼于未来，明确了可持续发展的战略方向。制定的具体可持续发展目标包括降低资源使用、采用环保技术、最大化社会效益等。这一步骤不仅有助于微生物多糖项目在环保和社会责任方面达到最高标准，也为未来提供了明确的指引，确保微生物多糖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可持续实践的融入微生物多糖项目管理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微生物多糖项目管理周期。从微生物多糖项目规划开始，微生物多糖项目团队就考虑了环境和社会的因素。在执行阶段，微生物多糖项目团队积极推动绿色技术的应用，优化资源利用。此外，关注员工的社会责任，通过培训和沟通活动提高员工对可持续发展的认知，使他们能够在日常工作中践行可持续实践。这些举措不仅为微生物多糖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10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扎根于微生物多糖项目的可持续发展理念，我们深信环保与社会责任是微生物多糖项目成功的关键支柱。在微生物多糖项目的每一步，我们都致力于通过创新和实践，履行对环境和社会的坚定责任。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团队通过引入先进的环保技术、建立高效的废物处理系统以及推动能源节约措施，积极履行环保责任。定期的环保监测和评估确保微生物多糖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不仅致力于自身可持续发展，还注重对社会的回馈。通过支持社区微生物多糖项目、参与慈善事业、提供培训机会等方式，微生物多糖项目积极履行社会责任。与当地社区建立积极互动，关注员工的工作与生活平衡，以及员工的身心健康，是微生物多糖项目在社会责任层面的关键举措。这样的实践不仅增强了微生物多糖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2754"/>
      <w:r>
        <w:rPr>
          <w:rFonts w:ascii="仿宋" w:eastAsia="仿宋" w:hAnsi="仿宋" w:cs="仿宋" w:hint="eastAsia"/>
          <w:sz w:val="28"/>
          <w:lang w:eastAsia="zh-CN"/>
        </w:rPr>
        <w:t>二、微生物多糖项目文档管理</w:t>
      </w:r>
      <w:bookmarkEnd w:id="5"/>
    </w:p>
    <w:p>
      <w:pPr>
        <w:pStyle w:val="Heading2"/>
        <w:rPr>
          <w:rFonts w:ascii="仿宋" w:eastAsia="仿宋" w:hAnsi="仿宋" w:cs="仿宋" w:hint="eastAsia"/>
          <w:lang w:eastAsia="zh-CN"/>
        </w:rPr>
      </w:pPr>
      <w:bookmarkStart w:id="6" w:name="_Toc299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微生物多糖项目高度重视文档的质量和准确性，以支持微生物多糖项目的各项活动和决策。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文档的编制始于微生物多糖项目计划的初期，我们制定了详细的文档编制计划，明确了每个文档的内容、格式和编写责任人。在微生物多糖项目启动阶段，我们首先编制了微生物多糖项目章程，明确定义了微生物多糖项目的目标、范围、风险等关键要素。随后，微生物多糖项目团队根据计划陆续编制了需求文档、设计文档、测试文档等各类文档，确保微生物多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微生物多糖项目管理中的重要环节，旨在确保微生物多糖项目文档符合质量标准和微生物多糖项目需求。在微生物多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微生物多糖项目相关利益方和专业领域的专家对文档进行独立审查。这有助于获取更全面、客观的反馈，确保微生物多糖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微生物多糖项目在文档编制与审查方面建立了严格的管理机制，通过规范的流程和多维度的审查，确保微生物多糖项目文档的质量、准确性和可靠性，为微生物多糖项目的顺利推进提供了有力支持。</w:t>
      </w:r>
    </w:p>
    <w:p>
      <w:pPr>
        <w:pStyle w:val="Heading2"/>
        <w:ind w:firstLine="560" w:firstLineChars="200"/>
        <w:rPr>
          <w:rFonts w:ascii="仿宋" w:eastAsia="仿宋" w:hAnsi="仿宋" w:cs="仿宋" w:hint="eastAsia"/>
          <w:sz w:val="28"/>
          <w:lang w:eastAsia="zh-CN"/>
        </w:rPr>
      </w:pPr>
      <w:bookmarkStart w:id="7" w:name="_Toc828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在微生物多糖项目中，我们致力于优化文档发布与分发过程，以确保信息的高效传递和团队间协作的顺畅进行。以下是我们采取的关键优化策略：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我们通过多渠道发布文档，包括电子邮件、微生物多糖项目管理平台、内部网站等，以满足不同团队成员的偏好和需求。多渠道发布确保了信息的全面覆盖。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我们采用了精细的权限控制，确保只有授权人员可以访问敏感信息。这种安全措施保护了微生物多糖项目文档的机密性，防止了未经授权的信息泄露。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858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文档存档与归档是微生物多糖项目生命周期中一个至关重要的环节，直接关系到微生物多糖项目信息的长期保存和历史记录的完整性。在微生物多糖项目中，我们实施了一系列有效的文档存档与归档管理策略：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3192"/>
      <w:r>
        <w:rPr>
          <w:rFonts w:ascii="仿宋" w:eastAsia="仿宋" w:hAnsi="仿宋" w:cs="仿宋" w:hint="eastAsia"/>
          <w:sz w:val="28"/>
          <w:lang w:eastAsia="zh-CN"/>
        </w:rPr>
        <w:t>三、微生物多糖项目建设单位说明</w:t>
      </w:r>
      <w:bookmarkEnd w:id="9"/>
    </w:p>
    <w:p>
      <w:pPr>
        <w:pStyle w:val="Heading2"/>
        <w:rPr>
          <w:rFonts w:ascii="仿宋" w:eastAsia="仿宋" w:hAnsi="仿宋" w:cs="仿宋" w:hint="eastAsia"/>
          <w:lang w:eastAsia="zh-CN"/>
        </w:rPr>
      </w:pPr>
      <w:bookmarkStart w:id="10" w:name="_Toc17725"/>
      <w:r>
        <w:rPr>
          <w:rFonts w:ascii="仿宋" w:eastAsia="仿宋" w:hAnsi="仿宋" w:cs="仿宋" w:hint="eastAsia"/>
          <w:lang w:eastAsia="zh-CN"/>
        </w:rPr>
        <w:t>(一)、微生物多糖项目承办单位基本情况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461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微生物多糖项目承办单位的XXXX，我们着眼于实现可持续的经济效益。通过技术创新和解决方案的提供，公司预计在微生物多糖项目执行期间将获得可观的收入增长。这一收入来源主要包括微生物多糖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同时，我们注重成本控制和效率提升，以确保微生物多糖项目的可持续盈利。透过精细的管理和资源优化，公司期望实现微生物多糖项目利润最大化。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微生物多糖项目实施进行全面的投资评估，包括微生物多糖项目启动阶段的资金投入和后续运营成本。通过对微生物多糖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微生物多糖项目实施过程中具备足够的资金流动性，公司将进行详尽的现金流分析。这包括资金需求的合理预测、微生物多糖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127"/>
      <w:r>
        <w:rPr>
          <w:rFonts w:ascii="仿宋" w:eastAsia="仿宋" w:hAnsi="仿宋" w:cs="仿宋" w:hint="eastAsia"/>
          <w:sz w:val="28"/>
          <w:lang w:eastAsia="zh-CN"/>
        </w:rPr>
        <w:t>四、微生物多糖项目概论</w:t>
      </w:r>
      <w:bookmarkEnd w:id="12"/>
    </w:p>
    <w:p>
      <w:pPr>
        <w:pStyle w:val="Heading2"/>
        <w:rPr>
          <w:rFonts w:ascii="仿宋" w:eastAsia="仿宋" w:hAnsi="仿宋" w:cs="仿宋" w:hint="eastAsia"/>
          <w:lang w:eastAsia="zh-CN"/>
        </w:rPr>
      </w:pPr>
      <w:bookmarkStart w:id="13" w:name="_Toc10846"/>
      <w:r>
        <w:rPr>
          <w:rFonts w:ascii="仿宋" w:eastAsia="仿宋" w:hAnsi="仿宋" w:cs="仿宋" w:hint="eastAsia"/>
          <w:lang w:eastAsia="zh-CN"/>
        </w:rPr>
        <w:t>(一)、微生物多糖项目概况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起源追溯至对市场的深入洞察。市场的不断演变与变革为微生物多糖项目提供了难得的机遇。当前市场存在的需求缺口和变革的大环境共同构成了微生物多糖项目的背景。这个微生物多糖项目旨在充分利用市场机遇，填补行业中尚未满足的需求，为客户提供全新的解决方案。市场的变革和需求的增长使得这个微生物多糖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微生物多糖项目名称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正式命名为微生物多糖。这个名称不仅仅是一个标识，更代表了微生物多糖项目的核心理念和愿景。它蕴含着微生物多糖项目所要解决问题的关键字，具有强烈的表达和辨识度，为微生物多糖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微生物多糖项目目标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核心目标是提供一种全新、高效的解决方案，满足客户日益增长的需求。微生物多糖项目追求的不仅仅是满足市场需求，更是在市场中获得卓越的竞争优势。通过不断提升产品或服务的质量和创新水平，微生物多糖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微生物多糖项目范围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全面涵盖了产品研发、制造、市场推广和售后服务，确保从产品设计到最终用户体验的全方位关注。这一全面的微生物多糖项目范围是为了确保微生物多糖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微生物多糖项目时间表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微生物多糖项目计划在未来18个月内完成，包括研发、测试、市场试点和正式推出等不同阶段。这个时间表的合理设计是为了确保微生物多糖项目各个阶段的顺利推进，以便按时交付高质量的成果。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微生物多糖项目预算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微生物多糖项目总预算估算为XX百万美元，主要分配在研发、市场推广、人员培训和运营等方面。这一充足的预算为微生物多糖项目提供了充足的资源，确保微生物多糖项目在各个方面都能取得优异的表现。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微生物多糖项目风险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可能面临的风险包括市场接受度低、技术难题、竞争激烈等。微生物多糖项目团队已经制定了相应的风险应对计划，通过前瞻性的风险管理，确保微生物多糖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微生物多糖项目团队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微生物多糖项目汇聚了一支经验丰富、多领域专业素养的核心团队，确保微生物多糖项目在各个方面都能拥有高水平的执行力。团队的协同作战是微生物多糖项目成功的关键因素之一。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微生物多糖项目背景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微生物多糖项目的背景根植于市场对更高效、创新产品的渴望，同时也受到科技发展对行业格局的深刻改变的影响。这为微生物多糖项目提供了广阔的发展空间和市场需求。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微生物多糖项目现状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截至目前，微生物多糖项目已完成市场调研和技术验证，取得了初步的成功。这为微生物多糖项目在未来的发展奠定了坚实的基础，为更远大的目标打下了坚实的基石。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9452"/>
      <w:r>
        <w:rPr>
          <w:rFonts w:ascii="仿宋" w:eastAsia="仿宋" w:hAnsi="仿宋" w:cs="仿宋" w:hint="eastAsia"/>
          <w:sz w:val="28"/>
          <w:lang w:eastAsia="zh-CN"/>
        </w:rPr>
        <w:t>(二)、微生物多糖项目目标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keyword》微生物多糖项目首要业务目标是在市场中占据有利地位，实现产品/服务的成功推广和销售。通过不断提升产品质量、创新性，微生物多糖项目追求成为行业中的领导者，赢得更多客户的青睐。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在科技迅速发展的时代，微生物多糖项目着眼于技术创新。通过持续的研发和技术升级，微生物多糖项目旨在推出更具创新性的产品或服务，以满足市场对新鲜、先进解决方案的需求。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为了建立可持续的客户关系，微生物多糖项目设定了客户满意度目标。通过提供卓越的产品质量和优质的客户服务，微生物多糖项目追求赢得客户的信任和忠诚度，确保他们的满意度达到行业领先水平。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微生物多糖项目注重社会责任和可持续发展。通过实施环保、社会责任微生物多糖项目，微生物多糖项目致力于在经济发展的同时保护环境，促进社会公平，实现可持续经营。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微生物多糖项目的团队是实现目标的核心驱动力。因此，微生物多糖项目设定了团队发展目标，包括提升团队成员的专业技能、培养领导力，以及搭建协同高效的团队工作氛围。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6830"/>
      <w:r>
        <w:rPr>
          <w:rFonts w:ascii="仿宋" w:eastAsia="仿宋" w:hAnsi="仿宋" w:cs="仿宋" w:hint="eastAsia"/>
          <w:sz w:val="28"/>
          <w:lang w:eastAsia="zh-CN"/>
        </w:rPr>
        <w:t>(三)、微生物多糖项目提出的理由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微生物多糖项目提出的理由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提出源于对市场机遇的深刻洞察。当前市场中存在的需求缺口和行业发展趋势表明，有巨大的商业机会等待被开发。通过准确捕捉市场机遇，微生物多糖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理念基于对技术创新的信仰。通过持续的研发和技术投入，微生物多糖项目有望推出更具创新性的产品或服务。在科技飞速发展的当下，微生物多糖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提出是为了增强企业的行业竞争力。通过提升产品或服务的质量和独特性，微生物多糖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响应了消费者需求的变化。随着社会和科技的不断发展，消费者对产品和服务的需求也在发生变化。通过深入了解并及时回应消费者的新需求，微生物多糖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微生物多糖项目的提出是企业战略发展规划的一部分。在面对日益激烈的市场竞争和不断变化的商业环境中，微生物多糖项目作为企业战略的一环，旨在为企业开辟新的增长领域，巩固企业在行业中的地位。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提出不仅仅是基于商业考量，还注重社会责任。通过推出环保、社会责任等方面的微生物多糖项目，微生物多糖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微生物多糖项目的提出反映了对利益相关者期望的关注。包括客户、员工、投资者等利益相关者在企业发展中都有着各自的期望，微生物多糖项目力求在满足这些期望的同时，取得更大的共赢。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31172"/>
      <w:r>
        <w:rPr>
          <w:rFonts w:ascii="仿宋" w:eastAsia="仿宋" w:hAnsi="仿宋" w:cs="仿宋" w:hint="eastAsia"/>
          <w:sz w:val="28"/>
          <w:lang w:eastAsia="zh-CN"/>
        </w:rPr>
        <w:t>(四)、微生物多糖项目意义</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在实施微生物多糖项目的过程中，我们不仅仅是在追逐商业成功，更是为企业和社会的多个层面创造了深远的意义。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项目的首要意义在于提升企业的市场竞争力。通过持续的创新和对产品质量的高标准要求，微生物多糖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微生物多糖项目的推进将促使行业技术水平的提升。通过引入先进技术和创新性解决方案，微生物多糖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微生物多糖项目不仅创造了大量就业机会，提高了就业水平，还注重社会责任和环保。通过参与社会公益事业和推动环保微生物多糖项目，微生物多糖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综合而言，微生物多糖项目意义重大，不仅推动了企业的发展，也为行业和社会的进步贡献了积极力量。这是一个全面而深刻的影响，将在未来产生可持续的正面效应。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9057"/>
      <w:r>
        <w:rPr>
          <w:rFonts w:ascii="仿宋" w:eastAsia="仿宋" w:hAnsi="仿宋" w:cs="仿宋" w:hint="eastAsia"/>
          <w:sz w:val="28"/>
          <w:lang w:eastAsia="zh-CN"/>
        </w:rPr>
        <w:t>(五)、微生物多糖项目背景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在当今迅猛发展的商业环境中，微生物多糖项目的动因根植于对多方面因素的审慎考量。这个微生物多糖项目的提出并非孤立的决策，而是对企业所处背景深入思考的产物。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微生物多糖项目背后的首要原因。科技的迅速发展和全球市场的快速变化使得企业必须灵活应对。微生物多糖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竞争的激烈程度也是微生物多糖项目背景中不可忽视的一环。企业需要在激烈竞争中脱颖而出，为此，微生物多糖项目致力于打破常规，提供独特的价值主张，以吸引客户并确保市场份额的增长。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技术的迅速发展为企业带来了机遇与挑战。作为微生物多糖项目启动的背景之一，对新兴技术的应用将有助于提升企业的技术水平，使其在不断演进的商业环境中保持竞争优势。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此外，社会对企业责任的期望也在逐渐升高。微生物多糖项目充分融入了社会责任的理念，通过可持续经营和社会公益微生物多糖项目，企图为社会贡献一份力量，在商业成功的同时关注社会价值。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6798"/>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6151"/>
      <w:r>
        <w:rPr>
          <w:rFonts w:ascii="仿宋" w:eastAsia="仿宋" w:hAnsi="仿宋" w:cs="仿宋" w:hint="eastAsia"/>
          <w:lang w:eastAsia="zh-CN"/>
        </w:rPr>
        <w:t>(一)、微生物多糖行业分析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多糖行业一直以来都是市场的关注焦点。行业内的发展趋势、竞争态势以及潜在机会都对微生物多糖项目的推进产生深远的影响。通过深入研究行业的整体概貌，我们将更好地理解行业的核心特征，为微生物多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https://d.book118.com/826225000032010044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微生物多糖项目规划设计方案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B477AF"/>
    <w:rsid w:val="4CB477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622500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2024-02-03T17:05:00Z</dcterms:created>
  <dcterms:modified xsi:type="dcterms:W3CDTF">2024-02-03T17:05:21Z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5AC44EB39D514E53A228D6484D1A0447_11</vt:lpwstr>
  </property>
  <property fmtid="{D5CDD505-2E9C-101B-9397-08002B2CF9AE}" pid="3" name="KSOProductBuildVer">
    <vt:lpwstr>2052-12.1.0.16250</vt:lpwstr>
  </property>
</Properties>
</file>