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83" w:history="1">
        <w:r>
          <w:rPr>
            <w:rFonts w:ascii="仿宋" w:eastAsia="仿宋" w:hAnsi="仿宋" w:cs="仿宋" w:hint="eastAsia"/>
            <w:lang w:eastAsia="zh-CN"/>
          </w:rPr>
          <w:t>前言</w:t>
        </w:r>
        <w:r>
          <w:tab/>
        </w:r>
        <w:r>
          <w:fldChar w:fldCharType="begin"/>
        </w:r>
        <w:r>
          <w:instrText xml:space="preserve"> PAGEREF _Toc31383 \h </w:instrText>
        </w:r>
        <w:r>
          <w:fldChar w:fldCharType="separate"/>
        </w:r>
        <w:r>
          <w:t>3</w:t>
        </w:r>
        <w:r>
          <w:fldChar w:fldCharType="end"/>
        </w:r>
      </w:hyperlink>
    </w:p>
    <w:p>
      <w:pPr>
        <w:pStyle w:val="TOC1"/>
        <w:tabs>
          <w:tab w:val="right" w:leader="dot" w:pos="8306"/>
        </w:tabs>
      </w:pPr>
      <w:hyperlink w:anchor="_Toc24052" w:history="1">
        <w:r>
          <w:rPr>
            <w:rFonts w:ascii="仿宋" w:eastAsia="仿宋" w:hAnsi="仿宋" w:cs="仿宋" w:hint="eastAsia"/>
            <w:lang w:eastAsia="zh-CN"/>
          </w:rPr>
          <w:t>一、氨纶项目可持续发展</w:t>
        </w:r>
        <w:r>
          <w:tab/>
        </w:r>
        <w:r>
          <w:fldChar w:fldCharType="begin"/>
        </w:r>
        <w:r>
          <w:instrText xml:space="preserve"> PAGEREF _Toc24052 \h </w:instrText>
        </w:r>
        <w:r>
          <w:fldChar w:fldCharType="separate"/>
        </w:r>
        <w:r>
          <w:t>3</w:t>
        </w:r>
        <w:r>
          <w:fldChar w:fldCharType="end"/>
        </w:r>
      </w:hyperlink>
    </w:p>
    <w:p>
      <w:pPr>
        <w:pStyle w:val="TOC2"/>
        <w:tabs>
          <w:tab w:val="right" w:leader="dot" w:pos="8306"/>
        </w:tabs>
      </w:pPr>
      <w:hyperlink w:anchor="_Toc12959" w:history="1">
        <w:r>
          <w:rPr>
            <w:rFonts w:ascii="仿宋" w:eastAsia="仿宋" w:hAnsi="仿宋" w:cs="仿宋" w:hint="eastAsia"/>
            <w:lang w:eastAsia="zh-CN"/>
          </w:rPr>
          <w:t>(一)、可持续战略与实践</w:t>
        </w:r>
        <w:r>
          <w:tab/>
        </w:r>
        <w:r>
          <w:fldChar w:fldCharType="begin"/>
        </w:r>
        <w:r>
          <w:instrText xml:space="preserve"> PAGEREF _Toc12959 \h </w:instrText>
        </w:r>
        <w:r>
          <w:fldChar w:fldCharType="separate"/>
        </w:r>
        <w:r>
          <w:t>3</w:t>
        </w:r>
        <w:r>
          <w:fldChar w:fldCharType="end"/>
        </w:r>
      </w:hyperlink>
    </w:p>
    <w:p>
      <w:pPr>
        <w:pStyle w:val="TOC2"/>
        <w:tabs>
          <w:tab w:val="right" w:leader="dot" w:pos="8306"/>
        </w:tabs>
      </w:pPr>
      <w:hyperlink w:anchor="_Toc18446" w:history="1">
        <w:r>
          <w:rPr>
            <w:rFonts w:ascii="仿宋" w:eastAsia="仿宋" w:hAnsi="仿宋" w:cs="仿宋" w:hint="eastAsia"/>
            <w:lang w:eastAsia="zh-CN"/>
          </w:rPr>
          <w:t>(二)、环保与社会责任</w:t>
        </w:r>
        <w:r>
          <w:tab/>
        </w:r>
        <w:r>
          <w:fldChar w:fldCharType="begin"/>
        </w:r>
        <w:r>
          <w:instrText xml:space="preserve"> PAGEREF _Toc18446 \h </w:instrText>
        </w:r>
        <w:r>
          <w:fldChar w:fldCharType="separate"/>
        </w:r>
        <w:r>
          <w:t>4</w:t>
        </w:r>
        <w:r>
          <w:fldChar w:fldCharType="end"/>
        </w:r>
      </w:hyperlink>
    </w:p>
    <w:p>
      <w:pPr>
        <w:pStyle w:val="TOC1"/>
        <w:tabs>
          <w:tab w:val="right" w:leader="dot" w:pos="8306"/>
        </w:tabs>
      </w:pPr>
      <w:hyperlink w:anchor="_Toc24162" w:history="1">
        <w:r>
          <w:rPr>
            <w:rFonts w:ascii="仿宋" w:eastAsia="仿宋" w:hAnsi="仿宋" w:cs="仿宋" w:hint="eastAsia"/>
            <w:lang w:eastAsia="zh-CN"/>
          </w:rPr>
          <w:t>二、氨纶项目绩效评估</w:t>
        </w:r>
        <w:r>
          <w:tab/>
        </w:r>
        <w:r>
          <w:fldChar w:fldCharType="begin"/>
        </w:r>
        <w:r>
          <w:instrText xml:space="preserve"> PAGEREF _Toc24162 \h </w:instrText>
        </w:r>
        <w:r>
          <w:fldChar w:fldCharType="separate"/>
        </w:r>
        <w:r>
          <w:t>5</w:t>
        </w:r>
        <w:r>
          <w:fldChar w:fldCharType="end"/>
        </w:r>
      </w:hyperlink>
    </w:p>
    <w:p>
      <w:pPr>
        <w:pStyle w:val="TOC2"/>
        <w:tabs>
          <w:tab w:val="right" w:leader="dot" w:pos="8306"/>
        </w:tabs>
      </w:pPr>
      <w:hyperlink w:anchor="_Toc9394" w:history="1">
        <w:r>
          <w:rPr>
            <w:rFonts w:ascii="仿宋" w:eastAsia="仿宋" w:hAnsi="仿宋" w:cs="仿宋" w:hint="eastAsia"/>
            <w:lang w:eastAsia="zh-CN"/>
          </w:rPr>
          <w:t>(一)、绩效评估指标</w:t>
        </w:r>
        <w:r>
          <w:tab/>
        </w:r>
        <w:r>
          <w:fldChar w:fldCharType="begin"/>
        </w:r>
        <w:r>
          <w:instrText xml:space="preserve"> PAGEREF _Toc9394 \h </w:instrText>
        </w:r>
        <w:r>
          <w:fldChar w:fldCharType="separate"/>
        </w:r>
        <w:r>
          <w:t>5</w:t>
        </w:r>
        <w:r>
          <w:fldChar w:fldCharType="end"/>
        </w:r>
      </w:hyperlink>
    </w:p>
    <w:p>
      <w:pPr>
        <w:pStyle w:val="TOC2"/>
        <w:tabs>
          <w:tab w:val="right" w:leader="dot" w:pos="8306"/>
        </w:tabs>
      </w:pPr>
      <w:hyperlink w:anchor="_Toc20047" w:history="1">
        <w:r>
          <w:rPr>
            <w:rFonts w:ascii="仿宋" w:eastAsia="仿宋" w:hAnsi="仿宋" w:cs="仿宋" w:hint="eastAsia"/>
            <w:lang w:eastAsia="zh-CN"/>
          </w:rPr>
          <w:t>(二)、绩效评估方法</w:t>
        </w:r>
        <w:r>
          <w:tab/>
        </w:r>
        <w:r>
          <w:fldChar w:fldCharType="begin"/>
        </w:r>
        <w:r>
          <w:instrText xml:space="preserve"> PAGEREF _Toc20047 \h </w:instrText>
        </w:r>
        <w:r>
          <w:fldChar w:fldCharType="separate"/>
        </w:r>
        <w:r>
          <w:t>6</w:t>
        </w:r>
        <w:r>
          <w:fldChar w:fldCharType="end"/>
        </w:r>
      </w:hyperlink>
    </w:p>
    <w:p>
      <w:pPr>
        <w:pStyle w:val="TOC2"/>
        <w:tabs>
          <w:tab w:val="right" w:leader="dot" w:pos="8306"/>
        </w:tabs>
      </w:pPr>
      <w:hyperlink w:anchor="_Toc21116" w:history="1">
        <w:r>
          <w:rPr>
            <w:rFonts w:ascii="仿宋" w:eastAsia="仿宋" w:hAnsi="仿宋" w:cs="仿宋" w:hint="eastAsia"/>
            <w:lang w:eastAsia="zh-CN"/>
          </w:rPr>
          <w:t>(三)、绩效评估周期</w:t>
        </w:r>
        <w:r>
          <w:tab/>
        </w:r>
        <w:r>
          <w:fldChar w:fldCharType="begin"/>
        </w:r>
        <w:r>
          <w:instrText xml:space="preserve"> PAGEREF _Toc21116 \h </w:instrText>
        </w:r>
        <w:r>
          <w:fldChar w:fldCharType="separate"/>
        </w:r>
        <w:r>
          <w:t>7</w:t>
        </w:r>
        <w:r>
          <w:fldChar w:fldCharType="end"/>
        </w:r>
      </w:hyperlink>
    </w:p>
    <w:p>
      <w:pPr>
        <w:pStyle w:val="TOC1"/>
        <w:tabs>
          <w:tab w:val="right" w:leader="dot" w:pos="8306"/>
        </w:tabs>
      </w:pPr>
      <w:hyperlink w:anchor="_Toc7890" w:history="1">
        <w:r>
          <w:rPr>
            <w:rFonts w:ascii="仿宋" w:eastAsia="仿宋" w:hAnsi="仿宋" w:cs="仿宋" w:hint="eastAsia"/>
            <w:lang w:eastAsia="zh-CN"/>
          </w:rPr>
          <w:t>三、市场分析、调研</w:t>
        </w:r>
        <w:r>
          <w:tab/>
        </w:r>
        <w:r>
          <w:fldChar w:fldCharType="begin"/>
        </w:r>
        <w:r>
          <w:instrText xml:space="preserve"> PAGEREF _Toc7890 \h </w:instrText>
        </w:r>
        <w:r>
          <w:fldChar w:fldCharType="separate"/>
        </w:r>
        <w:r>
          <w:t>8</w:t>
        </w:r>
        <w:r>
          <w:fldChar w:fldCharType="end"/>
        </w:r>
      </w:hyperlink>
    </w:p>
    <w:p>
      <w:pPr>
        <w:pStyle w:val="TOC2"/>
        <w:tabs>
          <w:tab w:val="right" w:leader="dot" w:pos="8306"/>
        </w:tabs>
      </w:pPr>
      <w:hyperlink w:anchor="_Toc23401" w:history="1">
        <w:r>
          <w:rPr>
            <w:rFonts w:ascii="仿宋" w:eastAsia="仿宋" w:hAnsi="仿宋" w:cs="仿宋" w:hint="eastAsia"/>
            <w:lang w:eastAsia="zh-CN"/>
          </w:rPr>
          <w:t>(一)、氨纶行业分析</w:t>
        </w:r>
        <w:r>
          <w:tab/>
        </w:r>
        <w:r>
          <w:fldChar w:fldCharType="begin"/>
        </w:r>
        <w:r>
          <w:instrText xml:space="preserve"> PAGEREF _Toc23401 \h </w:instrText>
        </w:r>
        <w:r>
          <w:fldChar w:fldCharType="separate"/>
        </w:r>
        <w:r>
          <w:t>8</w:t>
        </w:r>
        <w:r>
          <w:fldChar w:fldCharType="end"/>
        </w:r>
      </w:hyperlink>
    </w:p>
    <w:p>
      <w:pPr>
        <w:pStyle w:val="TOC2"/>
        <w:tabs>
          <w:tab w:val="right" w:leader="dot" w:pos="8306"/>
        </w:tabs>
      </w:pPr>
      <w:hyperlink w:anchor="_Toc31821" w:history="1">
        <w:r>
          <w:rPr>
            <w:rFonts w:ascii="仿宋" w:eastAsia="仿宋" w:hAnsi="仿宋" w:cs="仿宋" w:hint="eastAsia"/>
            <w:lang w:eastAsia="zh-CN"/>
          </w:rPr>
          <w:t>(二)、氨纶市场分析预测</w:t>
        </w:r>
        <w:r>
          <w:tab/>
        </w:r>
        <w:r>
          <w:fldChar w:fldCharType="begin"/>
        </w:r>
        <w:r>
          <w:instrText xml:space="preserve"> PAGEREF _Toc31821 \h </w:instrText>
        </w:r>
        <w:r>
          <w:fldChar w:fldCharType="separate"/>
        </w:r>
        <w:r>
          <w:t>8</w:t>
        </w:r>
        <w:r>
          <w:fldChar w:fldCharType="end"/>
        </w:r>
      </w:hyperlink>
    </w:p>
    <w:p>
      <w:pPr>
        <w:pStyle w:val="TOC1"/>
        <w:tabs>
          <w:tab w:val="right" w:leader="dot" w:pos="8306"/>
        </w:tabs>
      </w:pPr>
      <w:hyperlink w:anchor="_Toc9048" w:history="1">
        <w:r>
          <w:rPr>
            <w:rFonts w:ascii="仿宋" w:eastAsia="仿宋" w:hAnsi="仿宋" w:cs="仿宋" w:hint="eastAsia"/>
            <w:lang w:eastAsia="zh-CN"/>
          </w:rPr>
          <w:t>四、氨纶项目建设背景及必要性分析</w:t>
        </w:r>
        <w:r>
          <w:tab/>
        </w:r>
        <w:r>
          <w:fldChar w:fldCharType="begin"/>
        </w:r>
        <w:r>
          <w:instrText xml:space="preserve"> PAGEREF _Toc9048 \h </w:instrText>
        </w:r>
        <w:r>
          <w:fldChar w:fldCharType="separate"/>
        </w:r>
        <w:r>
          <w:t>9</w:t>
        </w:r>
        <w:r>
          <w:fldChar w:fldCharType="end"/>
        </w:r>
      </w:hyperlink>
    </w:p>
    <w:p>
      <w:pPr>
        <w:pStyle w:val="TOC2"/>
        <w:tabs>
          <w:tab w:val="right" w:leader="dot" w:pos="8306"/>
        </w:tabs>
      </w:pPr>
      <w:hyperlink w:anchor="_Toc10237" w:history="1">
        <w:r>
          <w:rPr>
            <w:rFonts w:ascii="仿宋" w:eastAsia="仿宋" w:hAnsi="仿宋" w:cs="仿宋" w:hint="eastAsia"/>
            <w:lang w:eastAsia="zh-CN"/>
          </w:rPr>
          <w:t>(一)、氨纶项目背景分析</w:t>
        </w:r>
        <w:r>
          <w:tab/>
        </w:r>
        <w:r>
          <w:fldChar w:fldCharType="begin"/>
        </w:r>
        <w:r>
          <w:instrText xml:space="preserve"> PAGEREF _Toc10237 \h </w:instrText>
        </w:r>
        <w:r>
          <w:fldChar w:fldCharType="separate"/>
        </w:r>
        <w:r>
          <w:t>9</w:t>
        </w:r>
        <w:r>
          <w:fldChar w:fldCharType="end"/>
        </w:r>
      </w:hyperlink>
    </w:p>
    <w:p>
      <w:pPr>
        <w:pStyle w:val="TOC2"/>
        <w:tabs>
          <w:tab w:val="right" w:leader="dot" w:pos="8306"/>
        </w:tabs>
      </w:pPr>
      <w:hyperlink w:anchor="_Toc10223" w:history="1">
        <w:r>
          <w:rPr>
            <w:rFonts w:ascii="仿宋" w:eastAsia="仿宋" w:hAnsi="仿宋" w:cs="仿宋" w:hint="eastAsia"/>
            <w:lang w:eastAsia="zh-CN"/>
          </w:rPr>
          <w:t>(二)、氨纶项目建设必要性分析</w:t>
        </w:r>
        <w:r>
          <w:tab/>
        </w:r>
        <w:r>
          <w:fldChar w:fldCharType="begin"/>
        </w:r>
        <w:r>
          <w:instrText xml:space="preserve"> PAGEREF _Toc10223 \h </w:instrText>
        </w:r>
        <w:r>
          <w:fldChar w:fldCharType="separate"/>
        </w:r>
        <w:r>
          <w:t>11</w:t>
        </w:r>
        <w:r>
          <w:fldChar w:fldCharType="end"/>
        </w:r>
      </w:hyperlink>
    </w:p>
    <w:p>
      <w:pPr>
        <w:pStyle w:val="TOC1"/>
        <w:tabs>
          <w:tab w:val="right" w:leader="dot" w:pos="8306"/>
        </w:tabs>
      </w:pPr>
      <w:hyperlink w:anchor="_Toc19686" w:history="1">
        <w:r>
          <w:rPr>
            <w:rFonts w:ascii="仿宋" w:eastAsia="仿宋" w:hAnsi="仿宋" w:cs="仿宋" w:hint="eastAsia"/>
            <w:lang w:eastAsia="zh-CN"/>
          </w:rPr>
          <w:t>五、氨纶项目概论</w:t>
        </w:r>
        <w:r>
          <w:tab/>
        </w:r>
        <w:r>
          <w:fldChar w:fldCharType="begin"/>
        </w:r>
        <w:r>
          <w:instrText xml:space="preserve"> PAGEREF _Toc19686 \h </w:instrText>
        </w:r>
        <w:r>
          <w:fldChar w:fldCharType="separate"/>
        </w:r>
        <w:r>
          <w:t>12</w:t>
        </w:r>
        <w:r>
          <w:fldChar w:fldCharType="end"/>
        </w:r>
      </w:hyperlink>
    </w:p>
    <w:p>
      <w:pPr>
        <w:pStyle w:val="TOC2"/>
        <w:tabs>
          <w:tab w:val="right" w:leader="dot" w:pos="8306"/>
        </w:tabs>
      </w:pPr>
      <w:hyperlink w:anchor="_Toc17481" w:history="1">
        <w:r>
          <w:rPr>
            <w:rFonts w:ascii="仿宋" w:eastAsia="仿宋" w:hAnsi="仿宋" w:cs="仿宋" w:hint="eastAsia"/>
            <w:lang w:eastAsia="zh-CN"/>
          </w:rPr>
          <w:t>(一)、氨纶项目概况</w:t>
        </w:r>
        <w:r>
          <w:tab/>
        </w:r>
        <w:r>
          <w:fldChar w:fldCharType="begin"/>
        </w:r>
        <w:r>
          <w:instrText xml:space="preserve"> PAGEREF _Toc17481 \h </w:instrText>
        </w:r>
        <w:r>
          <w:fldChar w:fldCharType="separate"/>
        </w:r>
        <w:r>
          <w:t>12</w:t>
        </w:r>
        <w:r>
          <w:fldChar w:fldCharType="end"/>
        </w:r>
      </w:hyperlink>
    </w:p>
    <w:p>
      <w:pPr>
        <w:pStyle w:val="TOC2"/>
        <w:tabs>
          <w:tab w:val="right" w:leader="dot" w:pos="8306"/>
        </w:tabs>
      </w:pPr>
      <w:hyperlink w:anchor="_Toc27962" w:history="1">
        <w:r>
          <w:rPr>
            <w:rFonts w:ascii="仿宋" w:eastAsia="仿宋" w:hAnsi="仿宋" w:cs="仿宋" w:hint="eastAsia"/>
            <w:lang w:eastAsia="zh-CN"/>
          </w:rPr>
          <w:t>(二)、氨纶项目目标</w:t>
        </w:r>
        <w:r>
          <w:tab/>
        </w:r>
        <w:r>
          <w:fldChar w:fldCharType="begin"/>
        </w:r>
        <w:r>
          <w:instrText xml:space="preserve"> PAGEREF _Toc27962 \h </w:instrText>
        </w:r>
        <w:r>
          <w:fldChar w:fldCharType="separate"/>
        </w:r>
        <w:r>
          <w:t>14</w:t>
        </w:r>
        <w:r>
          <w:fldChar w:fldCharType="end"/>
        </w:r>
      </w:hyperlink>
    </w:p>
    <w:p>
      <w:pPr>
        <w:pStyle w:val="TOC2"/>
        <w:tabs>
          <w:tab w:val="right" w:leader="dot" w:pos="8306"/>
        </w:tabs>
      </w:pPr>
      <w:hyperlink w:anchor="_Toc16204" w:history="1">
        <w:r>
          <w:rPr>
            <w:rFonts w:ascii="仿宋" w:eastAsia="仿宋" w:hAnsi="仿宋" w:cs="仿宋" w:hint="eastAsia"/>
            <w:lang w:eastAsia="zh-CN"/>
          </w:rPr>
          <w:t>(三)、氨纶项目提出的理由</w:t>
        </w:r>
        <w:r>
          <w:tab/>
        </w:r>
        <w:r>
          <w:fldChar w:fldCharType="begin"/>
        </w:r>
        <w:r>
          <w:instrText xml:space="preserve"> PAGEREF _Toc16204 \h </w:instrText>
        </w:r>
        <w:r>
          <w:fldChar w:fldCharType="separate"/>
        </w:r>
        <w:r>
          <w:t>15</w:t>
        </w:r>
        <w:r>
          <w:fldChar w:fldCharType="end"/>
        </w:r>
      </w:hyperlink>
    </w:p>
    <w:p>
      <w:pPr>
        <w:pStyle w:val="TOC2"/>
        <w:tabs>
          <w:tab w:val="right" w:leader="dot" w:pos="8306"/>
        </w:tabs>
      </w:pPr>
      <w:hyperlink w:anchor="_Toc13270" w:history="1">
        <w:r>
          <w:rPr>
            <w:rFonts w:ascii="仿宋" w:eastAsia="仿宋" w:hAnsi="仿宋" w:cs="仿宋" w:hint="eastAsia"/>
            <w:lang w:eastAsia="zh-CN"/>
          </w:rPr>
          <w:t>(四)、氨纶项目意义</w:t>
        </w:r>
        <w:r>
          <w:tab/>
        </w:r>
        <w:r>
          <w:fldChar w:fldCharType="begin"/>
        </w:r>
        <w:r>
          <w:instrText xml:space="preserve"> PAGEREF _Toc13270 \h </w:instrText>
        </w:r>
        <w:r>
          <w:fldChar w:fldCharType="separate"/>
        </w:r>
        <w:r>
          <w:t>17</w:t>
        </w:r>
        <w:r>
          <w:fldChar w:fldCharType="end"/>
        </w:r>
      </w:hyperlink>
    </w:p>
    <w:p>
      <w:pPr>
        <w:pStyle w:val="TOC2"/>
        <w:tabs>
          <w:tab w:val="right" w:leader="dot" w:pos="8306"/>
        </w:tabs>
      </w:pPr>
      <w:hyperlink w:anchor="_Toc25000" w:history="1">
        <w:r>
          <w:rPr>
            <w:rFonts w:ascii="仿宋" w:eastAsia="仿宋" w:hAnsi="仿宋" w:cs="仿宋" w:hint="eastAsia"/>
            <w:lang w:eastAsia="zh-CN"/>
          </w:rPr>
          <w:t>(五)、氨纶项目背景</w:t>
        </w:r>
        <w:r>
          <w:tab/>
        </w:r>
        <w:r>
          <w:fldChar w:fldCharType="begin"/>
        </w:r>
        <w:r>
          <w:instrText xml:space="preserve"> PAGEREF _Toc25000 \h </w:instrText>
        </w:r>
        <w:r>
          <w:fldChar w:fldCharType="separate"/>
        </w:r>
        <w:r>
          <w:t>18</w:t>
        </w:r>
        <w:r>
          <w:fldChar w:fldCharType="end"/>
        </w:r>
      </w:hyperlink>
    </w:p>
    <w:p>
      <w:pPr>
        <w:pStyle w:val="TOC1"/>
        <w:tabs>
          <w:tab w:val="right" w:leader="dot" w:pos="8306"/>
        </w:tabs>
      </w:pPr>
      <w:hyperlink w:anchor="_Toc4811" w:history="1">
        <w:r>
          <w:rPr>
            <w:rFonts w:ascii="仿宋" w:eastAsia="仿宋" w:hAnsi="仿宋" w:cs="仿宋" w:hint="eastAsia"/>
            <w:lang w:eastAsia="zh-CN"/>
          </w:rPr>
          <w:t>六、氨纶项目土建工程</w:t>
        </w:r>
        <w:r>
          <w:tab/>
        </w:r>
        <w:r>
          <w:fldChar w:fldCharType="begin"/>
        </w:r>
        <w:r>
          <w:instrText xml:space="preserve"> PAGEREF _Toc4811 \h </w:instrText>
        </w:r>
        <w:r>
          <w:fldChar w:fldCharType="separate"/>
        </w:r>
        <w:r>
          <w:t>18</w:t>
        </w:r>
        <w:r>
          <w:fldChar w:fldCharType="end"/>
        </w:r>
      </w:hyperlink>
    </w:p>
    <w:p>
      <w:pPr>
        <w:pStyle w:val="TOC2"/>
        <w:tabs>
          <w:tab w:val="right" w:leader="dot" w:pos="8306"/>
        </w:tabs>
      </w:pPr>
      <w:hyperlink w:anchor="_Toc30921" w:history="1">
        <w:r>
          <w:rPr>
            <w:rFonts w:ascii="仿宋" w:eastAsia="仿宋" w:hAnsi="仿宋" w:cs="仿宋" w:hint="eastAsia"/>
            <w:lang w:eastAsia="zh-CN"/>
          </w:rPr>
          <w:t>(一)、建筑工程设计原则</w:t>
        </w:r>
        <w:r>
          <w:tab/>
        </w:r>
        <w:r>
          <w:fldChar w:fldCharType="begin"/>
        </w:r>
        <w:r>
          <w:instrText xml:space="preserve"> PAGEREF _Toc30921 \h </w:instrText>
        </w:r>
        <w:r>
          <w:fldChar w:fldCharType="separate"/>
        </w:r>
        <w:r>
          <w:t>18</w:t>
        </w:r>
        <w:r>
          <w:fldChar w:fldCharType="end"/>
        </w:r>
      </w:hyperlink>
    </w:p>
    <w:p>
      <w:pPr>
        <w:pStyle w:val="TOC2"/>
        <w:tabs>
          <w:tab w:val="right" w:leader="dot" w:pos="8306"/>
        </w:tabs>
      </w:pPr>
      <w:hyperlink w:anchor="_Toc7950" w:history="1">
        <w:r>
          <w:rPr>
            <w:rFonts w:ascii="仿宋" w:eastAsia="仿宋" w:hAnsi="仿宋" w:cs="仿宋" w:hint="eastAsia"/>
            <w:lang w:eastAsia="zh-CN"/>
          </w:rPr>
          <w:t>(二)、土建工程设计年限及安全等级</w:t>
        </w:r>
        <w:r>
          <w:tab/>
        </w:r>
        <w:r>
          <w:fldChar w:fldCharType="begin"/>
        </w:r>
        <w:r>
          <w:instrText xml:space="preserve"> PAGEREF _Toc7950 \h </w:instrText>
        </w:r>
        <w:r>
          <w:fldChar w:fldCharType="separate"/>
        </w:r>
        <w:r>
          <w:t>20</w:t>
        </w:r>
        <w:r>
          <w:fldChar w:fldCharType="end"/>
        </w:r>
      </w:hyperlink>
    </w:p>
    <w:p>
      <w:pPr>
        <w:pStyle w:val="TOC2"/>
        <w:tabs>
          <w:tab w:val="right" w:leader="dot" w:pos="8306"/>
        </w:tabs>
      </w:pPr>
      <w:hyperlink w:anchor="_Toc5687" w:history="1">
        <w:r>
          <w:rPr>
            <w:rFonts w:ascii="仿宋" w:eastAsia="仿宋" w:hAnsi="仿宋" w:cs="仿宋" w:hint="eastAsia"/>
            <w:lang w:eastAsia="zh-CN"/>
          </w:rPr>
          <w:t>(三)、建筑工程设计总体要求</w:t>
        </w:r>
        <w:r>
          <w:tab/>
        </w:r>
        <w:r>
          <w:fldChar w:fldCharType="begin"/>
        </w:r>
        <w:r>
          <w:instrText xml:space="preserve"> PAGEREF _Toc5687 \h </w:instrText>
        </w:r>
        <w:r>
          <w:fldChar w:fldCharType="separate"/>
        </w:r>
        <w:r>
          <w:t>21</w:t>
        </w:r>
        <w:r>
          <w:fldChar w:fldCharType="end"/>
        </w:r>
      </w:hyperlink>
    </w:p>
    <w:p>
      <w:pPr>
        <w:pStyle w:val="TOC2"/>
        <w:tabs>
          <w:tab w:val="right" w:leader="dot" w:pos="8306"/>
        </w:tabs>
      </w:pPr>
      <w:hyperlink w:anchor="_Toc23232" w:history="1">
        <w:r>
          <w:rPr>
            <w:rFonts w:ascii="仿宋" w:eastAsia="仿宋" w:hAnsi="仿宋" w:cs="仿宋" w:hint="eastAsia"/>
            <w:lang w:eastAsia="zh-CN"/>
          </w:rPr>
          <w:t>(四)、土建工程建设指标</w:t>
        </w:r>
        <w:r>
          <w:tab/>
        </w:r>
        <w:r>
          <w:fldChar w:fldCharType="begin"/>
        </w:r>
        <w:r>
          <w:instrText xml:space="preserve"> PAGEREF _Toc23232 \h </w:instrText>
        </w:r>
        <w:r>
          <w:fldChar w:fldCharType="separate"/>
        </w:r>
        <w:r>
          <w:t>21</w:t>
        </w:r>
        <w:r>
          <w:fldChar w:fldCharType="end"/>
        </w:r>
      </w:hyperlink>
    </w:p>
    <w:p>
      <w:pPr>
        <w:pStyle w:val="TOC1"/>
        <w:tabs>
          <w:tab w:val="right" w:leader="dot" w:pos="8306"/>
        </w:tabs>
      </w:pPr>
      <w:hyperlink w:anchor="_Toc5961" w:history="1">
        <w:r>
          <w:rPr>
            <w:rFonts w:ascii="仿宋" w:eastAsia="仿宋" w:hAnsi="仿宋" w:cs="仿宋" w:hint="eastAsia"/>
            <w:lang w:eastAsia="zh-CN"/>
          </w:rPr>
          <w:t>七、生产安全保护</w:t>
        </w:r>
        <w:r>
          <w:tab/>
        </w:r>
        <w:r>
          <w:fldChar w:fldCharType="begin"/>
        </w:r>
        <w:r>
          <w:instrText xml:space="preserve"> PAGEREF _Toc5961 \h </w:instrText>
        </w:r>
        <w:r>
          <w:fldChar w:fldCharType="separate"/>
        </w:r>
        <w:r>
          <w:t>22</w:t>
        </w:r>
        <w:r>
          <w:fldChar w:fldCharType="end"/>
        </w:r>
      </w:hyperlink>
    </w:p>
    <w:p>
      <w:pPr>
        <w:pStyle w:val="TOC2"/>
        <w:tabs>
          <w:tab w:val="right" w:leader="dot" w:pos="8306"/>
        </w:tabs>
      </w:pPr>
      <w:hyperlink w:anchor="_Toc27316" w:history="1">
        <w:r>
          <w:rPr>
            <w:rFonts w:ascii="仿宋" w:eastAsia="仿宋" w:hAnsi="仿宋" w:cs="仿宋" w:hint="eastAsia"/>
            <w:lang w:eastAsia="zh-CN"/>
          </w:rPr>
          <w:t>(一)、消防安全</w:t>
        </w:r>
        <w:r>
          <w:tab/>
        </w:r>
        <w:r>
          <w:fldChar w:fldCharType="begin"/>
        </w:r>
        <w:r>
          <w:instrText xml:space="preserve"> PAGEREF _Toc27316 \h </w:instrText>
        </w:r>
        <w:r>
          <w:fldChar w:fldCharType="separate"/>
        </w:r>
        <w:r>
          <w:t>22</w:t>
        </w:r>
        <w:r>
          <w:fldChar w:fldCharType="end"/>
        </w:r>
      </w:hyperlink>
    </w:p>
    <w:p>
      <w:pPr>
        <w:pStyle w:val="TOC2"/>
        <w:tabs>
          <w:tab w:val="right" w:leader="dot" w:pos="8306"/>
        </w:tabs>
      </w:pPr>
      <w:hyperlink w:anchor="_Toc7952" w:history="1">
        <w:r>
          <w:rPr>
            <w:rFonts w:ascii="仿宋" w:eastAsia="仿宋" w:hAnsi="仿宋" w:cs="仿宋" w:hint="eastAsia"/>
            <w:lang w:eastAsia="zh-CN"/>
          </w:rPr>
          <w:t>(二)、防火防爆总图布置措施</w:t>
        </w:r>
        <w:r>
          <w:tab/>
        </w:r>
        <w:r>
          <w:fldChar w:fldCharType="begin"/>
        </w:r>
        <w:r>
          <w:instrText xml:space="preserve"> PAGEREF _Toc7952 \h </w:instrText>
        </w:r>
        <w:r>
          <w:fldChar w:fldCharType="separate"/>
        </w:r>
        <w:r>
          <w:t>23</w:t>
        </w:r>
        <w:r>
          <w:fldChar w:fldCharType="end"/>
        </w:r>
      </w:hyperlink>
    </w:p>
    <w:p>
      <w:pPr>
        <w:pStyle w:val="TOC2"/>
        <w:tabs>
          <w:tab w:val="right" w:leader="dot" w:pos="8306"/>
        </w:tabs>
      </w:pPr>
      <w:hyperlink w:anchor="_Toc22807" w:history="1">
        <w:r>
          <w:rPr>
            <w:rFonts w:ascii="仿宋" w:eastAsia="仿宋" w:hAnsi="仿宋" w:cs="仿宋" w:hint="eastAsia"/>
            <w:lang w:eastAsia="zh-CN"/>
          </w:rPr>
          <w:t>(三)、自然灾害防范措施</w:t>
        </w:r>
        <w:r>
          <w:tab/>
        </w:r>
        <w:r>
          <w:fldChar w:fldCharType="begin"/>
        </w:r>
        <w:r>
          <w:instrText xml:space="preserve"> PAGEREF _Toc22807 \h </w:instrText>
        </w:r>
        <w:r>
          <w:fldChar w:fldCharType="separate"/>
        </w:r>
        <w:r>
          <w:t>24</w:t>
        </w:r>
        <w:r>
          <w:fldChar w:fldCharType="end"/>
        </w:r>
      </w:hyperlink>
    </w:p>
    <w:p>
      <w:pPr>
        <w:pStyle w:val="TOC2"/>
        <w:tabs>
          <w:tab w:val="right" w:leader="dot" w:pos="8306"/>
        </w:tabs>
      </w:pPr>
      <w:hyperlink w:anchor="_Toc15580" w:history="1">
        <w:r>
          <w:rPr>
            <w:rFonts w:ascii="仿宋" w:eastAsia="仿宋" w:hAnsi="仿宋" w:cs="仿宋" w:hint="eastAsia"/>
            <w:lang w:eastAsia="zh-CN"/>
          </w:rPr>
          <w:t>(四)、安全色及安全标志使用要求</w:t>
        </w:r>
        <w:r>
          <w:tab/>
        </w:r>
        <w:r>
          <w:fldChar w:fldCharType="begin"/>
        </w:r>
        <w:r>
          <w:instrText xml:space="preserve"> PAGEREF _Toc15580 \h </w:instrText>
        </w:r>
        <w:r>
          <w:fldChar w:fldCharType="separate"/>
        </w:r>
        <w:r>
          <w:t>25</w:t>
        </w:r>
        <w:r>
          <w:fldChar w:fldCharType="end"/>
        </w:r>
      </w:hyperlink>
    </w:p>
    <w:p>
      <w:pPr>
        <w:pStyle w:val="TOC2"/>
        <w:tabs>
          <w:tab w:val="right" w:leader="dot" w:pos="8306"/>
        </w:tabs>
      </w:pPr>
      <w:hyperlink w:anchor="_Toc22122" w:history="1">
        <w:r>
          <w:rPr>
            <w:rFonts w:ascii="仿宋" w:eastAsia="仿宋" w:hAnsi="仿宋" w:cs="仿宋" w:hint="eastAsia"/>
            <w:lang w:eastAsia="zh-CN"/>
          </w:rPr>
          <w:t>(五)、防尘防毒措施</w:t>
        </w:r>
        <w:r>
          <w:tab/>
        </w:r>
        <w:r>
          <w:fldChar w:fldCharType="begin"/>
        </w:r>
        <w:r>
          <w:instrText xml:space="preserve"> PAGEREF _Toc22122 \h </w:instrText>
        </w:r>
        <w:r>
          <w:fldChar w:fldCharType="separate"/>
        </w:r>
        <w:r>
          <w:t>26</w:t>
        </w:r>
        <w:r>
          <w:fldChar w:fldCharType="end"/>
        </w:r>
      </w:hyperlink>
    </w:p>
    <w:p>
      <w:pPr>
        <w:pStyle w:val="TOC2"/>
        <w:tabs>
          <w:tab w:val="right" w:leader="dot" w:pos="8306"/>
        </w:tabs>
      </w:pPr>
      <w:hyperlink w:anchor="_Toc3035" w:history="1">
        <w:r>
          <w:rPr>
            <w:rFonts w:ascii="仿宋" w:eastAsia="仿宋" w:hAnsi="仿宋" w:cs="仿宋" w:hint="eastAsia"/>
            <w:lang w:eastAsia="zh-CN"/>
          </w:rPr>
          <w:t>(六)、防静电、触电防护及防雷措施</w:t>
        </w:r>
        <w:r>
          <w:tab/>
        </w:r>
        <w:r>
          <w:fldChar w:fldCharType="begin"/>
        </w:r>
        <w:r>
          <w:instrText xml:space="preserve"> PAGEREF _Toc3035 \h </w:instrText>
        </w:r>
        <w:r>
          <w:fldChar w:fldCharType="separate"/>
        </w:r>
        <w:r>
          <w:t>27</w:t>
        </w:r>
        <w:r>
          <w:fldChar w:fldCharType="end"/>
        </w:r>
      </w:hyperlink>
    </w:p>
    <w:p>
      <w:pPr>
        <w:pStyle w:val="TOC2"/>
        <w:tabs>
          <w:tab w:val="right" w:leader="dot" w:pos="8306"/>
        </w:tabs>
      </w:pPr>
      <w:hyperlink w:anchor="_Toc13096" w:history="1">
        <w:r>
          <w:rPr>
            <w:rFonts w:ascii="仿宋" w:eastAsia="仿宋" w:hAnsi="仿宋" w:cs="仿宋" w:hint="eastAsia"/>
            <w:lang w:eastAsia="zh-CN"/>
          </w:rPr>
          <w:t>(七)、机械设备安全保障措施</w:t>
        </w:r>
        <w:r>
          <w:tab/>
        </w:r>
        <w:r>
          <w:fldChar w:fldCharType="begin"/>
        </w:r>
        <w:r>
          <w:instrText xml:space="preserve"> PAGEREF _Toc13096 \h </w:instrText>
        </w:r>
        <w:r>
          <w:fldChar w:fldCharType="separate"/>
        </w:r>
        <w:r>
          <w:t>28</w:t>
        </w:r>
        <w:r>
          <w:fldChar w:fldCharType="end"/>
        </w:r>
      </w:hyperlink>
    </w:p>
    <w:p>
      <w:pPr>
        <w:pStyle w:val="TOC1"/>
        <w:tabs>
          <w:tab w:val="right" w:leader="dot" w:pos="8306"/>
        </w:tabs>
      </w:pPr>
      <w:hyperlink w:anchor="_Toc15506" w:history="1">
        <w:r>
          <w:rPr>
            <w:rFonts w:ascii="仿宋" w:eastAsia="仿宋" w:hAnsi="仿宋" w:cs="仿宋" w:hint="eastAsia"/>
            <w:lang w:eastAsia="zh-CN"/>
          </w:rPr>
          <w:t>八、氨纶项目经营效益</w:t>
        </w:r>
        <w:r>
          <w:tab/>
        </w:r>
        <w:r>
          <w:fldChar w:fldCharType="begin"/>
        </w:r>
        <w:r>
          <w:instrText xml:space="preserve"> PAGEREF _Toc15506 \h </w:instrText>
        </w:r>
        <w:r>
          <w:fldChar w:fldCharType="separate"/>
        </w:r>
        <w:r>
          <w:t>29</w:t>
        </w:r>
        <w:r>
          <w:fldChar w:fldCharType="end"/>
        </w:r>
      </w:hyperlink>
    </w:p>
    <w:p>
      <w:pPr>
        <w:pStyle w:val="TOC2"/>
        <w:tabs>
          <w:tab w:val="right" w:leader="dot" w:pos="8306"/>
        </w:tabs>
      </w:pPr>
      <w:hyperlink w:anchor="_Toc24531" w:history="1">
        <w:r>
          <w:rPr>
            <w:rFonts w:ascii="仿宋" w:eastAsia="仿宋" w:hAnsi="仿宋" w:cs="仿宋" w:hint="eastAsia"/>
            <w:lang w:eastAsia="zh-CN"/>
          </w:rPr>
          <w:t>(一)、经济评价财务测算</w:t>
        </w:r>
        <w:r>
          <w:tab/>
        </w:r>
        <w:r>
          <w:fldChar w:fldCharType="begin"/>
        </w:r>
        <w:r>
          <w:instrText xml:space="preserve"> PAGEREF _Toc24531 \h </w:instrText>
        </w:r>
        <w:r>
          <w:fldChar w:fldCharType="separate"/>
        </w:r>
        <w:r>
          <w:t>29</w:t>
        </w:r>
        <w:r>
          <w:fldChar w:fldCharType="end"/>
        </w:r>
      </w:hyperlink>
    </w:p>
    <w:p>
      <w:pPr>
        <w:pStyle w:val="TOC2"/>
        <w:tabs>
          <w:tab w:val="right" w:leader="dot" w:pos="8306"/>
        </w:tabs>
      </w:pPr>
      <w:hyperlink w:anchor="_Toc16196" w:history="1">
        <w:r>
          <w:rPr>
            <w:rFonts w:ascii="仿宋" w:eastAsia="仿宋" w:hAnsi="仿宋" w:cs="仿宋" w:hint="eastAsia"/>
            <w:lang w:eastAsia="zh-CN"/>
          </w:rPr>
          <w:t>(二)、氨纶项目盈利能力分析</w:t>
        </w:r>
        <w:r>
          <w:tab/>
        </w:r>
        <w:r>
          <w:fldChar w:fldCharType="begin"/>
        </w:r>
        <w:r>
          <w:instrText xml:space="preserve"> PAGEREF _Toc16196 \h </w:instrText>
        </w:r>
        <w:r>
          <w:fldChar w:fldCharType="separate"/>
        </w:r>
        <w:r>
          <w:t>31</w:t>
        </w:r>
        <w:r>
          <w:fldChar w:fldCharType="end"/>
        </w:r>
      </w:hyperlink>
    </w:p>
    <w:p>
      <w:pPr>
        <w:pStyle w:val="TOC1"/>
        <w:tabs>
          <w:tab w:val="right" w:leader="dot" w:pos="8306"/>
        </w:tabs>
      </w:pPr>
      <w:hyperlink w:anchor="_Toc28225" w:history="1">
        <w:r>
          <w:rPr>
            <w:rFonts w:ascii="仿宋" w:eastAsia="仿宋" w:hAnsi="仿宋" w:cs="仿宋" w:hint="eastAsia"/>
            <w:lang w:eastAsia="zh-CN"/>
          </w:rPr>
          <w:t>九、氨纶项目投资规划</w:t>
        </w:r>
        <w:r>
          <w:tab/>
        </w:r>
        <w:r>
          <w:fldChar w:fldCharType="begin"/>
        </w:r>
        <w:r>
          <w:instrText xml:space="preserve"> PAGEREF _Toc28225 \h </w:instrText>
        </w:r>
        <w:r>
          <w:fldChar w:fldCharType="separate"/>
        </w:r>
        <w:r>
          <w:t>31</w:t>
        </w:r>
        <w:r>
          <w:fldChar w:fldCharType="end"/>
        </w:r>
      </w:hyperlink>
    </w:p>
    <w:p>
      <w:pPr>
        <w:pStyle w:val="TOC2"/>
        <w:tabs>
          <w:tab w:val="right" w:leader="dot" w:pos="8306"/>
        </w:tabs>
      </w:pPr>
      <w:hyperlink w:anchor="_Toc16013" w:history="1">
        <w:r>
          <w:rPr>
            <w:rFonts w:ascii="仿宋" w:eastAsia="仿宋" w:hAnsi="仿宋" w:cs="仿宋" w:hint="eastAsia"/>
            <w:lang w:eastAsia="zh-CN"/>
          </w:rPr>
          <w:t>(一)、氨纶项目总投资估算</w:t>
        </w:r>
        <w:r>
          <w:tab/>
        </w:r>
        <w:r>
          <w:fldChar w:fldCharType="begin"/>
        </w:r>
        <w:r>
          <w:instrText xml:space="preserve"> PAGEREF _Toc16013 \h </w:instrText>
        </w:r>
        <w:r>
          <w:fldChar w:fldCharType="separate"/>
        </w:r>
        <w:r>
          <w:t>31</w:t>
        </w:r>
        <w:r>
          <w:fldChar w:fldCharType="end"/>
        </w:r>
      </w:hyperlink>
    </w:p>
    <w:p>
      <w:pPr>
        <w:pStyle w:val="TOC2"/>
        <w:tabs>
          <w:tab w:val="right" w:leader="dot" w:pos="8306"/>
        </w:tabs>
      </w:pPr>
      <w:hyperlink w:anchor="_Toc9811" w:history="1">
        <w:r>
          <w:rPr>
            <w:rFonts w:ascii="仿宋" w:eastAsia="仿宋" w:hAnsi="仿宋" w:cs="仿宋" w:hint="eastAsia"/>
            <w:lang w:eastAsia="zh-CN"/>
          </w:rPr>
          <w:t>(二)、资金筹措</w:t>
        </w:r>
        <w:r>
          <w:tab/>
        </w:r>
        <w:r>
          <w:fldChar w:fldCharType="begin"/>
        </w:r>
        <w:r>
          <w:instrText xml:space="preserve"> PAGEREF _Toc9811 \h </w:instrText>
        </w:r>
        <w:r>
          <w:fldChar w:fldCharType="separate"/>
        </w:r>
        <w:r>
          <w:t>33</w:t>
        </w:r>
        <w:r>
          <w:fldChar w:fldCharType="end"/>
        </w:r>
      </w:hyperlink>
    </w:p>
    <w:p>
      <w:pPr>
        <w:pStyle w:val="TOC1"/>
        <w:tabs>
          <w:tab w:val="right" w:leader="dot" w:pos="8306"/>
        </w:tabs>
      </w:pPr>
      <w:hyperlink w:anchor="_Toc21421" w:history="1">
        <w:r>
          <w:rPr>
            <w:rFonts w:ascii="仿宋" w:eastAsia="仿宋" w:hAnsi="仿宋" w:cs="仿宋" w:hint="eastAsia"/>
            <w:lang w:eastAsia="zh-CN"/>
          </w:rPr>
          <w:t>十、氨纶项目创新与研发</w:t>
        </w:r>
        <w:r>
          <w:tab/>
        </w:r>
        <w:r>
          <w:fldChar w:fldCharType="begin"/>
        </w:r>
        <w:r>
          <w:instrText xml:space="preserve"> PAGEREF _Toc21421 \h </w:instrText>
        </w:r>
        <w:r>
          <w:fldChar w:fldCharType="separate"/>
        </w:r>
        <w:r>
          <w:t>33</w:t>
        </w:r>
        <w:r>
          <w:fldChar w:fldCharType="end"/>
        </w:r>
      </w:hyperlink>
    </w:p>
    <w:p>
      <w:pPr>
        <w:pStyle w:val="TOC2"/>
        <w:tabs>
          <w:tab w:val="right" w:leader="dot" w:pos="8306"/>
        </w:tabs>
      </w:pPr>
      <w:hyperlink w:anchor="_Toc4493" w:history="1">
        <w:r>
          <w:rPr>
            <w:rFonts w:ascii="仿宋" w:eastAsia="仿宋" w:hAnsi="仿宋" w:cs="仿宋" w:hint="eastAsia"/>
            <w:lang w:eastAsia="zh-CN"/>
          </w:rPr>
          <w:t>(一)、创新策略与方向</w:t>
        </w:r>
        <w:r>
          <w:tab/>
        </w:r>
        <w:r>
          <w:fldChar w:fldCharType="begin"/>
        </w:r>
        <w:r>
          <w:instrText xml:space="preserve"> PAGEREF _Toc4493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26" w:history="1">
        <w:r>
          <w:rPr>
            <w:rFonts w:ascii="仿宋" w:eastAsia="仿宋" w:hAnsi="仿宋" w:cs="仿宋" w:hint="eastAsia"/>
            <w:lang w:eastAsia="zh-CN"/>
          </w:rPr>
          <w:t>(二)、研发规划与投入</w:t>
        </w:r>
        <w:r>
          <w:tab/>
        </w:r>
        <w:r>
          <w:fldChar w:fldCharType="begin"/>
        </w:r>
        <w:r>
          <w:instrText xml:space="preserve"> PAGEREF _Toc27226 \h </w:instrText>
        </w:r>
        <w:r>
          <w:fldChar w:fldCharType="separate"/>
        </w:r>
        <w:r>
          <w:t>35</w:t>
        </w:r>
        <w:r>
          <w:fldChar w:fldCharType="end"/>
        </w:r>
      </w:hyperlink>
    </w:p>
    <w:p>
      <w:pPr>
        <w:pStyle w:val="TOC1"/>
        <w:tabs>
          <w:tab w:val="right" w:leader="dot" w:pos="8306"/>
        </w:tabs>
      </w:pPr>
      <w:hyperlink w:anchor="_Toc15383" w:history="1">
        <w:r>
          <w:rPr>
            <w:rFonts w:ascii="仿宋" w:eastAsia="仿宋" w:hAnsi="仿宋" w:cs="仿宋" w:hint="eastAsia"/>
            <w:lang w:eastAsia="zh-CN"/>
          </w:rPr>
          <w:t>十一、氨纶项目环境影响分析</w:t>
        </w:r>
        <w:r>
          <w:tab/>
        </w:r>
        <w:r>
          <w:fldChar w:fldCharType="begin"/>
        </w:r>
        <w:r>
          <w:instrText xml:space="preserve"> PAGEREF _Toc15383 \h </w:instrText>
        </w:r>
        <w:r>
          <w:fldChar w:fldCharType="separate"/>
        </w:r>
        <w:r>
          <w:t>36</w:t>
        </w:r>
        <w:r>
          <w:fldChar w:fldCharType="end"/>
        </w:r>
      </w:hyperlink>
    </w:p>
    <w:p>
      <w:pPr>
        <w:pStyle w:val="TOC2"/>
        <w:tabs>
          <w:tab w:val="right" w:leader="dot" w:pos="8306"/>
        </w:tabs>
      </w:pPr>
      <w:hyperlink w:anchor="_Toc14367" w:history="1">
        <w:r>
          <w:rPr>
            <w:rFonts w:ascii="仿宋" w:eastAsia="仿宋" w:hAnsi="仿宋" w:cs="仿宋" w:hint="eastAsia"/>
            <w:lang w:eastAsia="zh-CN"/>
          </w:rPr>
          <w:t>(一)、建设区域环境质量现状</w:t>
        </w:r>
        <w:r>
          <w:tab/>
        </w:r>
        <w:r>
          <w:fldChar w:fldCharType="begin"/>
        </w:r>
        <w:r>
          <w:instrText xml:space="preserve"> PAGEREF _Toc14367 \h </w:instrText>
        </w:r>
        <w:r>
          <w:fldChar w:fldCharType="separate"/>
        </w:r>
        <w:r>
          <w:t>36</w:t>
        </w:r>
        <w:r>
          <w:fldChar w:fldCharType="end"/>
        </w:r>
      </w:hyperlink>
    </w:p>
    <w:p>
      <w:pPr>
        <w:pStyle w:val="TOC2"/>
        <w:tabs>
          <w:tab w:val="right" w:leader="dot" w:pos="8306"/>
        </w:tabs>
      </w:pPr>
      <w:hyperlink w:anchor="_Toc7994" w:history="1">
        <w:r>
          <w:rPr>
            <w:rFonts w:ascii="仿宋" w:eastAsia="仿宋" w:hAnsi="仿宋" w:cs="仿宋" w:hint="eastAsia"/>
            <w:lang w:eastAsia="zh-CN"/>
          </w:rPr>
          <w:t>(二)、建设期环境保护</w:t>
        </w:r>
        <w:r>
          <w:tab/>
        </w:r>
        <w:r>
          <w:fldChar w:fldCharType="begin"/>
        </w:r>
        <w:r>
          <w:instrText xml:space="preserve"> PAGEREF _Toc7994 \h </w:instrText>
        </w:r>
        <w:r>
          <w:fldChar w:fldCharType="separate"/>
        </w:r>
        <w:r>
          <w:t>37</w:t>
        </w:r>
        <w:r>
          <w:fldChar w:fldCharType="end"/>
        </w:r>
      </w:hyperlink>
    </w:p>
    <w:p>
      <w:pPr>
        <w:pStyle w:val="TOC2"/>
        <w:tabs>
          <w:tab w:val="right" w:leader="dot" w:pos="8306"/>
        </w:tabs>
      </w:pPr>
      <w:hyperlink w:anchor="_Toc2946" w:history="1">
        <w:r>
          <w:rPr>
            <w:rFonts w:ascii="仿宋" w:eastAsia="仿宋" w:hAnsi="仿宋" w:cs="仿宋" w:hint="eastAsia"/>
            <w:lang w:eastAsia="zh-CN"/>
          </w:rPr>
          <w:t>(三)、运营期环境保护</w:t>
        </w:r>
        <w:r>
          <w:tab/>
        </w:r>
        <w:r>
          <w:fldChar w:fldCharType="begin"/>
        </w:r>
        <w:r>
          <w:instrText xml:space="preserve"> PAGEREF _Toc2946 \h </w:instrText>
        </w:r>
        <w:r>
          <w:fldChar w:fldCharType="separate"/>
        </w:r>
        <w:r>
          <w:t>39</w:t>
        </w:r>
        <w:r>
          <w:fldChar w:fldCharType="end"/>
        </w:r>
      </w:hyperlink>
    </w:p>
    <w:p>
      <w:pPr>
        <w:pStyle w:val="TOC2"/>
        <w:tabs>
          <w:tab w:val="right" w:leader="dot" w:pos="8306"/>
        </w:tabs>
      </w:pPr>
      <w:hyperlink w:anchor="_Toc2134" w:history="1">
        <w:r>
          <w:rPr>
            <w:rFonts w:ascii="仿宋" w:eastAsia="仿宋" w:hAnsi="仿宋" w:cs="仿宋" w:hint="eastAsia"/>
            <w:lang w:eastAsia="zh-CN"/>
          </w:rPr>
          <w:t>(四)、氨纶项目建设对区域经济的影响</w:t>
        </w:r>
        <w:r>
          <w:tab/>
        </w:r>
        <w:r>
          <w:fldChar w:fldCharType="begin"/>
        </w:r>
        <w:r>
          <w:instrText xml:space="preserve"> PAGEREF _Toc2134 \h </w:instrText>
        </w:r>
        <w:r>
          <w:fldChar w:fldCharType="separate"/>
        </w:r>
        <w:r>
          <w:t>40</w:t>
        </w:r>
        <w:r>
          <w:fldChar w:fldCharType="end"/>
        </w:r>
      </w:hyperlink>
    </w:p>
    <w:p>
      <w:pPr>
        <w:pStyle w:val="TOC2"/>
        <w:tabs>
          <w:tab w:val="right" w:leader="dot" w:pos="8306"/>
        </w:tabs>
      </w:pPr>
      <w:hyperlink w:anchor="_Toc6535" w:history="1">
        <w:r>
          <w:rPr>
            <w:rFonts w:ascii="仿宋" w:eastAsia="仿宋" w:hAnsi="仿宋" w:cs="仿宋" w:hint="eastAsia"/>
            <w:lang w:eastAsia="zh-CN"/>
          </w:rPr>
          <w:t>(五)、废弃物处理</w:t>
        </w:r>
        <w:r>
          <w:tab/>
        </w:r>
        <w:r>
          <w:fldChar w:fldCharType="begin"/>
        </w:r>
        <w:r>
          <w:instrText xml:space="preserve"> PAGEREF _Toc6535 \h </w:instrText>
        </w:r>
        <w:r>
          <w:fldChar w:fldCharType="separate"/>
        </w:r>
        <w:r>
          <w:t>42</w:t>
        </w:r>
        <w:r>
          <w:fldChar w:fldCharType="end"/>
        </w:r>
      </w:hyperlink>
    </w:p>
    <w:p>
      <w:pPr>
        <w:pStyle w:val="TOC2"/>
        <w:tabs>
          <w:tab w:val="right" w:leader="dot" w:pos="8306"/>
        </w:tabs>
      </w:pPr>
      <w:hyperlink w:anchor="_Toc10458" w:history="1">
        <w:r>
          <w:rPr>
            <w:rFonts w:ascii="仿宋" w:eastAsia="仿宋" w:hAnsi="仿宋" w:cs="仿宋" w:hint="eastAsia"/>
            <w:lang w:eastAsia="zh-CN"/>
          </w:rPr>
          <w:t>(六)、特殊环境影响分析</w:t>
        </w:r>
        <w:r>
          <w:tab/>
        </w:r>
        <w:r>
          <w:fldChar w:fldCharType="begin"/>
        </w:r>
        <w:r>
          <w:instrText xml:space="preserve"> PAGEREF _Toc10458 \h </w:instrText>
        </w:r>
        <w:r>
          <w:fldChar w:fldCharType="separate"/>
        </w:r>
        <w:r>
          <w:t>43</w:t>
        </w:r>
        <w:r>
          <w:fldChar w:fldCharType="end"/>
        </w:r>
      </w:hyperlink>
    </w:p>
    <w:p>
      <w:pPr>
        <w:pStyle w:val="TOC2"/>
        <w:tabs>
          <w:tab w:val="right" w:leader="dot" w:pos="8306"/>
        </w:tabs>
      </w:pPr>
      <w:hyperlink w:anchor="_Toc25691" w:history="1">
        <w:r>
          <w:rPr>
            <w:rFonts w:ascii="仿宋" w:eastAsia="仿宋" w:hAnsi="仿宋" w:cs="仿宋" w:hint="eastAsia"/>
            <w:lang w:eastAsia="zh-CN"/>
          </w:rPr>
          <w:t>(七)、清洁生产</w:t>
        </w:r>
        <w:r>
          <w:tab/>
        </w:r>
        <w:r>
          <w:fldChar w:fldCharType="begin"/>
        </w:r>
        <w:r>
          <w:instrText xml:space="preserve"> PAGEREF _Toc25691 \h </w:instrText>
        </w:r>
        <w:r>
          <w:fldChar w:fldCharType="separate"/>
        </w:r>
        <w:r>
          <w:t>44</w:t>
        </w:r>
        <w:r>
          <w:fldChar w:fldCharType="end"/>
        </w:r>
      </w:hyperlink>
    </w:p>
    <w:p>
      <w:pPr>
        <w:pStyle w:val="TOC2"/>
        <w:tabs>
          <w:tab w:val="right" w:leader="dot" w:pos="8306"/>
        </w:tabs>
      </w:pPr>
      <w:hyperlink w:anchor="_Toc7894" w:history="1">
        <w:r>
          <w:rPr>
            <w:rFonts w:ascii="仿宋" w:eastAsia="仿宋" w:hAnsi="仿宋" w:cs="仿宋" w:hint="eastAsia"/>
            <w:lang w:eastAsia="zh-CN"/>
          </w:rPr>
          <w:t>(八)、环境保护综合评价</w:t>
        </w:r>
        <w:r>
          <w:tab/>
        </w:r>
        <w:r>
          <w:fldChar w:fldCharType="begin"/>
        </w:r>
        <w:r>
          <w:instrText xml:space="preserve"> PAGEREF _Toc7894 \h </w:instrText>
        </w:r>
        <w:r>
          <w:fldChar w:fldCharType="separate"/>
        </w:r>
        <w:r>
          <w:t>45</w:t>
        </w:r>
        <w:r>
          <w:fldChar w:fldCharType="end"/>
        </w:r>
      </w:hyperlink>
    </w:p>
    <w:p>
      <w:pPr>
        <w:pStyle w:val="TOC1"/>
        <w:tabs>
          <w:tab w:val="right" w:leader="dot" w:pos="8306"/>
        </w:tabs>
      </w:pPr>
      <w:hyperlink w:anchor="_Toc27679" w:history="1">
        <w:r>
          <w:rPr>
            <w:rFonts w:ascii="仿宋" w:eastAsia="仿宋" w:hAnsi="仿宋" w:cs="仿宋" w:hint="eastAsia"/>
            <w:lang w:eastAsia="zh-CN"/>
          </w:rPr>
          <w:t>十二、氨纶项目人力资源培养与发展</w:t>
        </w:r>
        <w:r>
          <w:tab/>
        </w:r>
        <w:r>
          <w:fldChar w:fldCharType="begin"/>
        </w:r>
        <w:r>
          <w:instrText xml:space="preserve"> PAGEREF _Toc27679 \h </w:instrText>
        </w:r>
        <w:r>
          <w:fldChar w:fldCharType="separate"/>
        </w:r>
        <w:r>
          <w:t>47</w:t>
        </w:r>
        <w:r>
          <w:fldChar w:fldCharType="end"/>
        </w:r>
      </w:hyperlink>
    </w:p>
    <w:p>
      <w:pPr>
        <w:pStyle w:val="TOC2"/>
        <w:tabs>
          <w:tab w:val="right" w:leader="dot" w:pos="8306"/>
        </w:tabs>
      </w:pPr>
      <w:hyperlink w:anchor="_Toc778" w:history="1">
        <w:r>
          <w:rPr>
            <w:rFonts w:ascii="仿宋" w:eastAsia="仿宋" w:hAnsi="仿宋" w:cs="仿宋" w:hint="eastAsia"/>
            <w:lang w:eastAsia="zh-CN"/>
          </w:rPr>
          <w:t>(一)、人才需求与规划</w:t>
        </w:r>
        <w:r>
          <w:tab/>
        </w:r>
        <w:r>
          <w:fldChar w:fldCharType="begin"/>
        </w:r>
        <w:r>
          <w:instrText xml:space="preserve"> PAGEREF _Toc778 \h </w:instrText>
        </w:r>
        <w:r>
          <w:fldChar w:fldCharType="separate"/>
        </w:r>
        <w:r>
          <w:t>47</w:t>
        </w:r>
        <w:r>
          <w:fldChar w:fldCharType="end"/>
        </w:r>
      </w:hyperlink>
    </w:p>
    <w:p>
      <w:pPr>
        <w:pStyle w:val="TOC2"/>
        <w:tabs>
          <w:tab w:val="right" w:leader="dot" w:pos="8306"/>
        </w:tabs>
      </w:pPr>
      <w:hyperlink w:anchor="_Toc8996" w:history="1">
        <w:r>
          <w:rPr>
            <w:rFonts w:ascii="仿宋" w:eastAsia="仿宋" w:hAnsi="仿宋" w:cs="仿宋" w:hint="eastAsia"/>
            <w:lang w:eastAsia="zh-CN"/>
          </w:rPr>
          <w:t>(二)、培训与发展计划</w:t>
        </w:r>
        <w:r>
          <w:tab/>
        </w:r>
        <w:r>
          <w:fldChar w:fldCharType="begin"/>
        </w:r>
        <w:r>
          <w:instrText xml:space="preserve"> PAGEREF _Toc8996 \h </w:instrText>
        </w:r>
        <w:r>
          <w:fldChar w:fldCharType="separate"/>
        </w:r>
        <w:r>
          <w:t>47</w:t>
        </w:r>
        <w:r>
          <w:fldChar w:fldCharType="end"/>
        </w:r>
      </w:hyperlink>
    </w:p>
    <w:p>
      <w:pPr>
        <w:pStyle w:val="TOC1"/>
        <w:tabs>
          <w:tab w:val="right" w:leader="dot" w:pos="8306"/>
        </w:tabs>
      </w:pPr>
      <w:hyperlink w:anchor="_Toc12465" w:history="1">
        <w:r>
          <w:rPr>
            <w:rFonts w:ascii="仿宋" w:eastAsia="仿宋" w:hAnsi="仿宋" w:cs="仿宋" w:hint="eastAsia"/>
            <w:lang w:eastAsia="zh-CN"/>
          </w:rPr>
          <w:t>十三、质量管理体系</w:t>
        </w:r>
        <w:r>
          <w:tab/>
        </w:r>
        <w:r>
          <w:fldChar w:fldCharType="begin"/>
        </w:r>
        <w:r>
          <w:instrText xml:space="preserve"> PAGEREF _Toc12465 \h </w:instrText>
        </w:r>
        <w:r>
          <w:fldChar w:fldCharType="separate"/>
        </w:r>
        <w:r>
          <w:t>48</w:t>
        </w:r>
        <w:r>
          <w:fldChar w:fldCharType="end"/>
        </w:r>
      </w:hyperlink>
    </w:p>
    <w:p>
      <w:pPr>
        <w:pStyle w:val="TOC2"/>
        <w:tabs>
          <w:tab w:val="right" w:leader="dot" w:pos="8306"/>
        </w:tabs>
      </w:pPr>
      <w:hyperlink w:anchor="_Toc10538" w:history="1">
        <w:r>
          <w:rPr>
            <w:rFonts w:ascii="仿宋" w:eastAsia="仿宋" w:hAnsi="仿宋" w:cs="仿宋" w:hint="eastAsia"/>
            <w:lang w:eastAsia="zh-CN"/>
          </w:rPr>
          <w:t>(一)、质量目标与方针</w:t>
        </w:r>
        <w:r>
          <w:tab/>
        </w:r>
        <w:r>
          <w:fldChar w:fldCharType="begin"/>
        </w:r>
        <w:r>
          <w:instrText xml:space="preserve"> PAGEREF _Toc10538 \h </w:instrText>
        </w:r>
        <w:r>
          <w:fldChar w:fldCharType="separate"/>
        </w:r>
        <w:r>
          <w:t>48</w:t>
        </w:r>
        <w:r>
          <w:fldChar w:fldCharType="end"/>
        </w:r>
      </w:hyperlink>
    </w:p>
    <w:p>
      <w:pPr>
        <w:pStyle w:val="TOC2"/>
        <w:tabs>
          <w:tab w:val="right" w:leader="dot" w:pos="8306"/>
        </w:tabs>
      </w:pPr>
      <w:hyperlink w:anchor="_Toc23634" w:history="1">
        <w:r>
          <w:rPr>
            <w:rFonts w:ascii="仿宋" w:eastAsia="仿宋" w:hAnsi="仿宋" w:cs="仿宋" w:hint="eastAsia"/>
            <w:lang w:eastAsia="zh-CN"/>
          </w:rPr>
          <w:t>(二)、质量管理责任</w:t>
        </w:r>
        <w:r>
          <w:tab/>
        </w:r>
        <w:r>
          <w:fldChar w:fldCharType="begin"/>
        </w:r>
        <w:r>
          <w:instrText xml:space="preserve"> PAGEREF _Toc23634 \h </w:instrText>
        </w:r>
        <w:r>
          <w:fldChar w:fldCharType="separate"/>
        </w:r>
        <w:r>
          <w:t>49</w:t>
        </w:r>
        <w:r>
          <w:fldChar w:fldCharType="end"/>
        </w:r>
      </w:hyperlink>
    </w:p>
    <w:p>
      <w:pPr>
        <w:pStyle w:val="TOC2"/>
        <w:tabs>
          <w:tab w:val="right" w:leader="dot" w:pos="8306"/>
        </w:tabs>
      </w:pPr>
      <w:hyperlink w:anchor="_Toc11601" w:history="1">
        <w:r>
          <w:rPr>
            <w:rFonts w:ascii="仿宋" w:eastAsia="仿宋" w:hAnsi="仿宋" w:cs="仿宋" w:hint="eastAsia"/>
            <w:lang w:eastAsia="zh-CN"/>
          </w:rPr>
          <w:t>(三)、质量管理体系文件</w:t>
        </w:r>
        <w:r>
          <w:tab/>
        </w:r>
        <w:r>
          <w:fldChar w:fldCharType="begin"/>
        </w:r>
        <w:r>
          <w:instrText xml:space="preserve"> PAGEREF _Toc11601 \h </w:instrText>
        </w:r>
        <w:r>
          <w:fldChar w:fldCharType="separate"/>
        </w:r>
        <w:r>
          <w:t>50</w:t>
        </w:r>
        <w:r>
          <w:fldChar w:fldCharType="end"/>
        </w:r>
      </w:hyperlink>
    </w:p>
    <w:p>
      <w:pPr>
        <w:pStyle w:val="TOC2"/>
        <w:tabs>
          <w:tab w:val="right" w:leader="dot" w:pos="8306"/>
        </w:tabs>
      </w:pPr>
      <w:hyperlink w:anchor="_Toc31321" w:history="1">
        <w:r>
          <w:rPr>
            <w:rFonts w:ascii="仿宋" w:eastAsia="仿宋" w:hAnsi="仿宋" w:cs="仿宋" w:hint="eastAsia"/>
            <w:lang w:eastAsia="zh-CN"/>
          </w:rPr>
          <w:t>(四)、质量培训与教育</w:t>
        </w:r>
        <w:r>
          <w:tab/>
        </w:r>
        <w:r>
          <w:fldChar w:fldCharType="begin"/>
        </w:r>
        <w:r>
          <w:instrText xml:space="preserve"> PAGEREF _Toc31321 \h </w:instrText>
        </w:r>
        <w:r>
          <w:fldChar w:fldCharType="separate"/>
        </w:r>
        <w:r>
          <w:t>52</w:t>
        </w:r>
        <w:r>
          <w:fldChar w:fldCharType="end"/>
        </w:r>
      </w:hyperlink>
    </w:p>
    <w:p>
      <w:pPr>
        <w:pStyle w:val="TOC2"/>
        <w:tabs>
          <w:tab w:val="right" w:leader="dot" w:pos="8306"/>
        </w:tabs>
      </w:pPr>
      <w:hyperlink w:anchor="_Toc5348" w:history="1">
        <w:r>
          <w:rPr>
            <w:rFonts w:ascii="仿宋" w:eastAsia="仿宋" w:hAnsi="仿宋" w:cs="仿宋" w:hint="eastAsia"/>
            <w:lang w:eastAsia="zh-CN"/>
          </w:rPr>
          <w:t>(五)、质量审核与评价</w:t>
        </w:r>
        <w:r>
          <w:tab/>
        </w:r>
        <w:r>
          <w:fldChar w:fldCharType="begin"/>
        </w:r>
        <w:r>
          <w:instrText xml:space="preserve"> PAGEREF _Toc5348 \h </w:instrText>
        </w:r>
        <w:r>
          <w:fldChar w:fldCharType="separate"/>
        </w:r>
        <w:r>
          <w:t>53</w:t>
        </w:r>
        <w:r>
          <w:fldChar w:fldCharType="end"/>
        </w:r>
      </w:hyperlink>
    </w:p>
    <w:p>
      <w:pPr>
        <w:pStyle w:val="TOC2"/>
        <w:tabs>
          <w:tab w:val="right" w:leader="dot" w:pos="8306"/>
        </w:tabs>
      </w:pPr>
      <w:hyperlink w:anchor="_Toc15181" w:history="1">
        <w:r>
          <w:rPr>
            <w:rFonts w:ascii="仿宋" w:eastAsia="仿宋" w:hAnsi="仿宋" w:cs="仿宋" w:hint="eastAsia"/>
            <w:lang w:eastAsia="zh-CN"/>
          </w:rPr>
          <w:t>(六)、不符合与纠正措施</w:t>
        </w:r>
        <w:r>
          <w:tab/>
        </w:r>
        <w:r>
          <w:fldChar w:fldCharType="begin"/>
        </w:r>
        <w:r>
          <w:instrText xml:space="preserve"> PAGEREF _Toc15181 \h </w:instrText>
        </w:r>
        <w:r>
          <w:fldChar w:fldCharType="separate"/>
        </w:r>
        <w:r>
          <w:t>54</w:t>
        </w:r>
        <w:r>
          <w:fldChar w:fldCharType="end"/>
        </w:r>
      </w:hyperlink>
    </w:p>
    <w:p>
      <w:pPr>
        <w:pStyle w:val="TOC1"/>
        <w:tabs>
          <w:tab w:val="right" w:leader="dot" w:pos="8306"/>
        </w:tabs>
      </w:pPr>
      <w:hyperlink w:anchor="_Toc13604" w:history="1">
        <w:r>
          <w:rPr>
            <w:rFonts w:ascii="仿宋" w:eastAsia="仿宋" w:hAnsi="仿宋" w:cs="仿宋" w:hint="eastAsia"/>
            <w:lang w:eastAsia="zh-CN"/>
          </w:rPr>
          <w:t>十四、氨纶项目变更管理</w:t>
        </w:r>
        <w:r>
          <w:tab/>
        </w:r>
        <w:r>
          <w:fldChar w:fldCharType="begin"/>
        </w:r>
        <w:r>
          <w:instrText xml:space="preserve"> PAGEREF _Toc13604 \h </w:instrText>
        </w:r>
        <w:r>
          <w:fldChar w:fldCharType="separate"/>
        </w:r>
        <w:r>
          <w:t>55</w:t>
        </w:r>
        <w:r>
          <w:fldChar w:fldCharType="end"/>
        </w:r>
      </w:hyperlink>
    </w:p>
    <w:p>
      <w:pPr>
        <w:pStyle w:val="TOC2"/>
        <w:tabs>
          <w:tab w:val="right" w:leader="dot" w:pos="8306"/>
        </w:tabs>
      </w:pPr>
      <w:hyperlink w:anchor="_Toc21210" w:history="1">
        <w:r>
          <w:rPr>
            <w:rFonts w:ascii="仿宋" w:eastAsia="仿宋" w:hAnsi="仿宋" w:cs="仿宋" w:hint="eastAsia"/>
            <w:lang w:eastAsia="zh-CN"/>
          </w:rPr>
          <w:t>(一)、变更申请与评估</w:t>
        </w:r>
        <w:r>
          <w:tab/>
        </w:r>
        <w:r>
          <w:fldChar w:fldCharType="begin"/>
        </w:r>
        <w:r>
          <w:instrText xml:space="preserve"> PAGEREF _Toc21210 \h </w:instrText>
        </w:r>
        <w:r>
          <w:fldChar w:fldCharType="separate"/>
        </w:r>
        <w:r>
          <w:t>55</w:t>
        </w:r>
        <w:r>
          <w:fldChar w:fldCharType="end"/>
        </w:r>
      </w:hyperlink>
    </w:p>
    <w:p>
      <w:pPr>
        <w:pStyle w:val="TOC2"/>
        <w:tabs>
          <w:tab w:val="right" w:leader="dot" w:pos="8306"/>
        </w:tabs>
      </w:pPr>
      <w:hyperlink w:anchor="_Toc8377" w:history="1">
        <w:r>
          <w:rPr>
            <w:rFonts w:ascii="仿宋" w:eastAsia="仿宋" w:hAnsi="仿宋" w:cs="仿宋" w:hint="eastAsia"/>
            <w:lang w:eastAsia="zh-CN"/>
          </w:rPr>
          <w:t>(二)、变更实施与控制</w:t>
        </w:r>
        <w:r>
          <w:tab/>
        </w:r>
        <w:r>
          <w:fldChar w:fldCharType="begin"/>
        </w:r>
        <w:r>
          <w:instrText xml:space="preserve"> PAGEREF _Toc8377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52"/>
      <w:r>
        <w:rPr>
          <w:rFonts w:ascii="仿宋" w:eastAsia="仿宋" w:hAnsi="仿宋" w:cs="仿宋" w:hint="eastAsia"/>
          <w:sz w:val="28"/>
          <w:lang w:eastAsia="zh-CN"/>
        </w:rPr>
        <w:t>一、氨纶项目可持续发展</w:t>
      </w:r>
      <w:bookmarkEnd w:id="2"/>
    </w:p>
    <w:p>
      <w:pPr>
        <w:pStyle w:val="Heading2"/>
        <w:rPr>
          <w:rFonts w:ascii="仿宋" w:eastAsia="仿宋" w:hAnsi="仿宋" w:cs="仿宋" w:hint="eastAsia"/>
          <w:lang w:eastAsia="zh-CN"/>
        </w:rPr>
      </w:pPr>
      <w:bookmarkStart w:id="3" w:name="_Toc129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纶项目中，氨纶项目团队着眼于未来，明确了可持续发展的战略方向。制定的具体可持续发展目标包括降低资源使用、采用环保技术、最大化社会效益等。这一步骤不仅有助于氨纶项目在环保和社会责任方面达到最高标准，也为未来提供了明确的指引，确保氨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可持续实践的融入氨纶项目管理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氨纶项目管理周期。从氨纶项目规划开始，氨纶项目团队就考虑了环境和社会的因素。在执行阶段，氨纶项目团队积极推动绿色技术的应用，优化资源利用。此外，关注员工的社会责任，通过培训和沟通活动提高员工对可持续发展的认知，使他们能够在日常工作中践行可持续实践。这些举措不仅为氨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44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扎根于氨纶项目的可持续发展理念，我们深信环保与社会责任是氨纶项目成功的关键支柱。在氨纶项目的每一步，我们都致力于通过创新和实践，履行对环境和社会的坚定责任。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团队通过引入先进的环保技术、建立高效的废物处理系统以及推动能源节约措施，积极履行环保责任。定期的环保监测和评估确保氨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不仅致力于自身可持续发展，还注重对社会的回馈。通过支持社区氨纶项目、参与慈善事业、提供培训机会等方式，氨纶项目积极履行社会责任。与当地社区建立积极互动，关注员工的工作与生活平衡，以及员工的身心健康，是氨纶项目在社会责任层面的关键举措。这样的实践不仅增强了氨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162"/>
      <w:r>
        <w:rPr>
          <w:rFonts w:ascii="仿宋" w:eastAsia="仿宋" w:hAnsi="仿宋" w:cs="仿宋" w:hint="eastAsia"/>
          <w:sz w:val="28"/>
          <w:lang w:eastAsia="zh-CN"/>
        </w:rPr>
        <w:t>二、氨纶项目绩效评估</w:t>
      </w:r>
      <w:bookmarkEnd w:id="5"/>
    </w:p>
    <w:p>
      <w:pPr>
        <w:pStyle w:val="Heading2"/>
        <w:rPr>
          <w:rFonts w:ascii="仿宋" w:eastAsia="仿宋" w:hAnsi="仿宋" w:cs="仿宋" w:hint="eastAsia"/>
          <w:lang w:eastAsia="zh-CN"/>
        </w:rPr>
      </w:pPr>
      <w:bookmarkStart w:id="6" w:name="_Toc939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在氨纶项目中，我们设计了一套全面的绩效评估指标，以确保氨纶项目的可控和成功交付。这些指标跨足氨纶项目目标、成本、进度和质量等多个维度，为我们提供了全面洞察氨纶项目的健康状况。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目标达成率是我们关注的首要指标。我们设定了明确的目标，并通过定期监测和评估，迅速发现并应对潜在的目标偏差。这为氨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成本绩效是另一个核心关注点。通过实际成本与预算成本的对比分析，我们深入了解成本差异的原因，及时调整资源分配，保持氨纶项目在经济效益方面的合理水平。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进度作为关键的绩效指标之一，得到了精心的关注。我们制定了详细的氨纶项目进度计划，并设立了进度符合度指标，确保实际进度与计划进度保持一致。这使我们能够快速发现和解决潜在的进度问题，保持氨纶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氨纶项目绩效的不可或缺的一环。我们引入了一系列的质量标准和客户满意度指标，以确保氨纶项目交付的成果在质量上达到或超越预期水平。通过持续监测这些指标，我们努力提升氨纶项目整体质量水平，为氨纶项目的成功交付提供有力保障。通过这些科学且全面的绩效评估，我们能够更好地引导氨纶项目的持续改进，确保氨纶项目目标的顺利达成。</w:t>
      </w:r>
    </w:p>
    <w:p>
      <w:pPr>
        <w:pStyle w:val="Heading2"/>
        <w:ind w:firstLine="560" w:firstLineChars="200"/>
        <w:rPr>
          <w:rFonts w:ascii="仿宋" w:eastAsia="仿宋" w:hAnsi="仿宋" w:cs="仿宋" w:hint="eastAsia"/>
          <w:sz w:val="28"/>
          <w:lang w:eastAsia="zh-CN"/>
        </w:rPr>
      </w:pPr>
      <w:bookmarkStart w:id="7" w:name="_Toc2004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绩效评估是氨纶项目中的关键环节，为确保氨纶项目达到预期目标，我们采用了多层次、多维度的绩效评估方法。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氨纶项目的战略目标对齐，确保每个决策和行动都与氨纶项目整体目标保持一致。团队会定期召开战略对齐会议，审视当前工作与氨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氨纶项目进度、质量、成本和风险等方面。这些指标通过数据收集和分析，为氨纶项目管理团队提供了客观的评估依据。例如，我们通过氨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绩效评估不仅仅停留在氨纶项目内部，还考虑了氨纶项目对外部环境的影响。我们定期进行干系人满意度调查，以了解各利益相关方对氨纶项目的期望和满意度，并及时做出调整。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这种多层次、多角度的绩效评估方法，使得我们能够全面了解氨纶项目的运行状态，及时做出调整，确保氨纶项目在不断变化的环境中保持稳健前行。</w:t>
      </w:r>
    </w:p>
    <w:p>
      <w:pPr>
        <w:pStyle w:val="Heading2"/>
        <w:ind w:firstLine="560" w:firstLineChars="200"/>
        <w:rPr>
          <w:rFonts w:ascii="仿宋" w:eastAsia="仿宋" w:hAnsi="仿宋" w:cs="仿宋" w:hint="eastAsia"/>
          <w:sz w:val="28"/>
          <w:lang w:eastAsia="zh-CN"/>
        </w:rPr>
      </w:pPr>
      <w:bookmarkStart w:id="8" w:name="_Toc2111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为了确保氨纶项目的有效管理和不断优化，我们采用了精心设计的绩效评估周期。这个周期旨在实现灵活、实时和全面的评估，以适应氨纶项目执行中的各种挑战。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氨纶项目的不同需求，分为短期、中期和长期。短期评估关注每个迭代或工作周期，以及时发现和解决当前任务中的问题。中期评估涵盖几个迭代，深入了解整体氨纶项目的趋势和性能。长期评估则着眼于整个氨纶项目阶段，确保氨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氨纶项目管理工具和协作平台，团队成员能够随时更新和分享氨纶项目数据。这种实时性的反馈机制使我们能够及时察觉潜在问题，快速调整，保持氨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氨纶项目的决策制定密不可分。每个周期的氨纶项目回顾会议成为集体总结经验、识别问题深层次原因并找到创新解决方案的平台。这种定期的反思与调整机制使氨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89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3401"/>
      <w:r>
        <w:rPr>
          <w:rFonts w:ascii="仿宋" w:eastAsia="仿宋" w:hAnsi="仿宋" w:cs="仿宋" w:hint="eastAsia"/>
          <w:lang w:eastAsia="zh-CN"/>
        </w:rPr>
        <w:t>(一)、氨纶行业分析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氨纶行业一直以来都是市场的关注焦点。行业内的发展趋势、竞争态势以及潜在机会都对氨纶项目的推进产生深远的影响。通过深入研究行业的整体概貌，我们将更好地理解行业的核心特征，为氨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纶行业，技术一直是推动创新和发展的关键因素。我们将对当前技术趋势进行详尽分析，包括但不限于人工智能、大数据应用、先进制造技术等。这有助于氨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氨纶项目成功的基础。我们将对主要竞争对手进行深入研究，包括其市场份额、产品特点、市场定位等。通过全面了解竞争对手的优势和劣势，氨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1821"/>
      <w:r>
        <w:rPr>
          <w:rFonts w:ascii="仿宋" w:eastAsia="仿宋" w:hAnsi="仿宋" w:cs="仿宋" w:hint="eastAsia"/>
          <w:sz w:val="28"/>
          <w:lang w:eastAsia="zh-CN"/>
        </w:rPr>
        <w:t>(二)、氨纶市场分析预测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通过对市场规模的深入调研，我们将预测氨纶市场未来的增长趋势。这包括市场的整体规模、各细分领域的发展趋势等。氨纶项目可以根据市场的扩张速度和潜在机会，制定更符合市场需求的发展策略。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了解消费者的需求是市场分析的核心。我们将通过调查研究，深入挖掘目标消费者的需求特点、购买习惯以及对产品和服务的期望。这有助于氨纶项目更好地定位目标市场，提供更符合消费者期待的解决方案。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氨纶项目实施过程中需要充分考虑的因素。我们将对市场风险进行全面评估，包括但不限于政策法规风险、市场竞争风险、技术变革风险等。通过对潜在风险的深入分析，氨纶项目可以制定相应的风险缓解策略，降低不确定性对氨纶项目的影响。</w:t>
      </w:r>
    </w:p>
    <w:p>
      <w:pPr>
        <w:pStyle w:val="Heading1"/>
        <w:ind w:firstLine="560" w:firstLineChars="200"/>
        <w:rPr>
          <w:rFonts w:ascii="仿宋" w:eastAsia="仿宋" w:hAnsi="仿宋" w:cs="仿宋" w:hint="eastAsia"/>
          <w:sz w:val="28"/>
          <w:lang w:eastAsia="zh-CN"/>
        </w:rPr>
      </w:pPr>
      <w:bookmarkStart w:id="12" w:name="_Toc9048"/>
      <w:r>
        <w:rPr>
          <w:rFonts w:ascii="仿宋" w:eastAsia="仿宋" w:hAnsi="仿宋" w:cs="仿宋" w:hint="eastAsia"/>
          <w:sz w:val="28"/>
          <w:lang w:eastAsia="zh-CN"/>
        </w:rPr>
        <w:t>四、氨纶项目建设背景及必要性分析</w:t>
      </w:r>
      <w:bookmarkEnd w:id="12"/>
    </w:p>
    <w:p>
      <w:pPr>
        <w:pStyle w:val="Heading2"/>
        <w:rPr>
          <w:rFonts w:ascii="仿宋" w:eastAsia="仿宋" w:hAnsi="仿宋" w:cs="仿宋" w:hint="eastAsia"/>
          <w:lang w:eastAsia="zh-CN"/>
        </w:rPr>
      </w:pPr>
      <w:bookmarkStart w:id="13" w:name="_Toc10237"/>
      <w:r>
        <w:rPr>
          <w:rFonts w:ascii="仿宋" w:eastAsia="仿宋" w:hAnsi="仿宋" w:cs="仿宋" w:hint="eastAsia"/>
          <w:lang w:eastAsia="zh-CN"/>
        </w:rPr>
        <w:t>(一)、氨纶项目背景分析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氨纶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我们的背景分析将深入挖掘当前行业的发展趋势，通过对竞争态势的全面审视，找到氨纶项目在这个潮流中的定位。同时，我们将关注行业内涌现的新兴机遇，以便氨纶项目更好地融入行业发展的潮流中。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氨纶项目提供了强大的发展动力。我们将聚焦于行业内最新的技术发展趋势，包括但不限于人工智能、大数据分析、物联网等领域。通过深度的技术研究，我们将确保氨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氨纶项目发展的源泉。我们将投入更多的精力对市场需求进行深入剖析，超越表面的需求，深入挖掘潜在的市场痛点和机遇。通过对市场需求的细致了解，氨纶项目将更有针对性地设计解决方案，满足市场的多样化需求，从而更好地促进氨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氨纶项目战略至关重要。我们将对竞争态势进行更为深入的分析，包括但不限于市场份额、产品特点、客户满意度等多个维度。通过深度的竞争分析，氨纶项目将能够更准确地把握市场脉搏，制定具有竞争力的氨纶项目推进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氨纶项目的发展具有直接的影响。我们将进行更为全面的法规和政策分析，了解行业发展中的潜在法律风险和合规挑战。通过充分了解和遵守相关法规，氨纶项目将确保在法律框架内合法合规运营，为氨纶项目的稳健发展提供有力支持。</w:t>
      </w:r>
    </w:p>
    <w:p>
      <w:pPr>
        <w:pStyle w:val="Heading2"/>
        <w:ind w:firstLine="560" w:firstLineChars="200"/>
        <w:rPr>
          <w:rFonts w:ascii="仿宋" w:eastAsia="仿宋" w:hAnsi="仿宋" w:cs="仿宋" w:hint="eastAsia"/>
          <w:sz w:val="28"/>
          <w:lang w:eastAsia="zh-CN"/>
        </w:rPr>
      </w:pPr>
      <w:bookmarkStart w:id="14" w:name="_Toc10223"/>
      <w:r>
        <w:rPr>
          <w:rFonts w:ascii="仿宋" w:eastAsia="仿宋" w:hAnsi="仿宋" w:cs="仿宋" w:hint="eastAsia"/>
          <w:sz w:val="28"/>
          <w:lang w:eastAsia="zh-CN"/>
        </w:rPr>
        <w:t>(二)、氨纶项目建设必要性分析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建设的迫切性源于对行业发展趋势的深刻洞察。我们正处于一个行业变革的时代，科技创新、数字化转型成为企业发展的关键动力。氨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建设不仅仅是为了跟上潮流，更是为了通过技术创新推动企业的持续发展。通过引入先进的技术和解决方案，氨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氨纶项目的建设成为必然选择，通过提高产品质量、拓展服务领域，从而在竞争中获得更多的机会。氨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氨纶项目建设的必要性体现在对客户需求更精准的满足。通过氨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建设的背后是对企业持续创新的追求。只有通过不断创新，企业才能在竞争中立于不败之地。氨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9686"/>
      <w:r>
        <w:rPr>
          <w:rFonts w:ascii="仿宋" w:eastAsia="仿宋" w:hAnsi="仿宋" w:cs="仿宋" w:hint="eastAsia"/>
          <w:sz w:val="28"/>
          <w:lang w:eastAsia="zh-CN"/>
        </w:rPr>
        <w:t>五、氨纶项目概论</w:t>
      </w:r>
      <w:bookmarkEnd w:id="15"/>
    </w:p>
    <w:p>
      <w:pPr>
        <w:pStyle w:val="Heading2"/>
        <w:rPr>
          <w:rFonts w:ascii="仿宋" w:eastAsia="仿宋" w:hAnsi="仿宋" w:cs="仿宋" w:hint="eastAsia"/>
          <w:lang w:eastAsia="zh-CN"/>
        </w:rPr>
      </w:pPr>
      <w:bookmarkStart w:id="16" w:name="_Toc17481"/>
      <w:r>
        <w:rPr>
          <w:rFonts w:ascii="仿宋" w:eastAsia="仿宋" w:hAnsi="仿宋" w:cs="仿宋" w:hint="eastAsia"/>
          <w:lang w:eastAsia="zh-CN"/>
        </w:rPr>
        <w:t>(一)、氨纶项目概况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的起源追溯至对市场的深入洞察。市场的不断演变与变革为氨纶项目提供了难得的机遇。当前市场存在的需求缺口和变革的大环境共同构成了氨纶项目的背景。这个氨纶项目旨在充分利用市场机遇，填补行业中尚未满足的需求，为客户提供全新的解决方案。市场的变革和需求的增长使得这个氨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氨纶项目名称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氨纶项目正式命名为氨纶。这个名称不仅仅是一个标识，更代表了氨纶项目的核心理念和愿景。它蕴含着氨纶项目所要解决问题的关键字，具有强烈的表达和辨识度，为氨纶项目树立了鲜明的品牌形象。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氨纶项目目标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的核心目标是提供一种全新、高效的解决方案，满足客户日益增长的需求。氨纶项目追求的不仅仅是满足市场需求，更是在市场中获得卓越的竞争优势。通过不断提升产品或服务的质量和创新水平，氨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氨纶项目范围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全面涵盖了产品研发、制造、市场推广和售后服务，确保从产品设计到最终用户体验的全方位关注。这一全面的氨纶项目范围是为了确保氨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氨纶项目时间表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氨纶项目计划在未来18个月内完成，包括研发、测试、市场试点和正式推出等不同阶段。这个时间表的合理设计是为了确保氨纶项目各个阶段的顺利推进，以便按时交付高质量的成果。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氨纶项目预算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氨纶项目总预算估算为XX百万美元，主要分配在研发、市场推广、人员培训和运营等方面。这一充足的预算为氨纶项目提供了充足的资源，确保氨纶项目在各个方面都能取得优异的表现。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氨纶项目风险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氨纶项目可能面临的风险包括市场接受度低、技术难题、竞争激烈等。氨纶项目团队已经制定了相应的风险应对计划，通过前瞻性的风险管理，确保氨纶项目在面对不确定性时能够迅速做出应对。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氨纶项目团队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氨纶项目汇聚了一支经验丰富、多领域专业素养的核心团队，确保氨纶项目在各个方面都能拥有高水平的执行力。团队的协同作战是氨纶项目成功的关键因素之一。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氨纶项目背景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氨纶项目的背景根植于市场对更高效、创新产品的渴望，同时也受到科技发展对行业格局的深刻改变的影响。这为氨纶项目提供了广阔的发展空间和市场需求。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氨纶项目现状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截至目前，氨纶项目已完成市场调研和技术验证，取得了初步的成功。这为氨纶项目在未来的发展奠定了坚实的基础，为更远大的目标打下了坚实的基石。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7962"/>
      <w:r>
        <w:rPr>
          <w:rFonts w:ascii="仿宋" w:eastAsia="仿宋" w:hAnsi="仿宋" w:cs="仿宋" w:hint="eastAsia"/>
          <w:sz w:val="28"/>
          <w:lang w:eastAsia="zh-CN"/>
        </w:rPr>
        <w:t>(二)、氨纶项目目标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keyword》氨纶项目首要业务目标是在市场中占据有利地位，实现产品/服务的成功推广和销售。通过不断提升产品质量、创新性，氨纶项目追求成为行业中的领导者，赢得更多客户的青睐。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在科技迅速发展的时代，氨纶项目着眼于技术创新。通过持续的研发和技术升级，氨纶项目旨在推出更具创新性的产品或服务，以满足市场对新鲜、先进解决方案的需求。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为了建立可持续的客户关系，氨纶项目设定了客户满意度目标。通过提供卓越的产品质量和优质的客户服务，氨纶项目追求赢得客户的信任和忠诚度，确保他们的满意度达到行业领先水平。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氨纶项目注重社会责任和可持续发展。通过实施环保、社会责任氨纶项目，氨纶项目致力于在经济发展的同时保护环境，促进社会公平，实现可持续经营。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氨纶项目的团队是实现目标的核心驱动力。因此，氨纶项目设定了团队发展目标，包括提升团队成员的专业技能、培养领导力，以及搭建协同高效的团队工作氛围。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6204"/>
      <w:r>
        <w:rPr>
          <w:rFonts w:ascii="仿宋" w:eastAsia="仿宋" w:hAnsi="仿宋" w:cs="仿宋" w:hint="eastAsia"/>
          <w:sz w:val="28"/>
          <w:lang w:eastAsia="zh-CN"/>
        </w:rPr>
        <w:t>(三)、氨纶项目提出的理由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氨纶项目提出的理由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的提出源于对市场机遇的深刻洞察。当前市场中存在的需求缺口和行业发展趋势表明，有巨大的商业机会等待被开发。通过准确捕捉市场机遇，氨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氨纶项目的理念基于对技术创新的信仰。通过持续的研发和技术投入，氨纶项目有望推出更具创新性的产品或服务。在科技飞速发展的当下，氨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的提出是为了增强企业的行业竞争力。通过提升产品或服务的质量和独特性，氨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响应了消费者需求的变化。随着社会和科技的不断发展，消费者对产品和服务的需求也在发生变化。通过深入了解并及时回应消费者的新需求，氨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氨纶项目的提出是企业战略发展规划的一部分。在面对日益激烈的市场竞争和不断变化的商业环境中，氨纶项目作为企业战略的一环，旨在为企业开辟新的增长领域，巩固企业在行业中的地位。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氨纶项目的提出不仅仅是基于商业考量，还注重社会责任。通过推出环保、社会责任等方面的氨纶项目，氨纶企业可以在社会中树立积极形象，为社会做出积极贡献，实现经济效益和社会效益的双赢。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氨纶项目的提出反映了对利益相关者期望的关注。包括客户、员工、投资者等利益相关者在企业发展中都有着各自的期望，氨纶项目力求在满足这些期望的同时，取得更大的共赢。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https://d.book118.com/826230151122010034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06507C"/>
    <w:rsid w:val="370650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230151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2024-01-13T23:30:00Z</dcterms:created>
  <dcterms:modified xsi:type="dcterms:W3CDTF">2024-01-13T23:31:11Z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5A829336954347999C8EADA38C2DCDEB_11</vt:lpwstr>
  </property>
  <property fmtid="{D5CDD505-2E9C-101B-9397-08002B2CF9AE}" pid="3" name="KSOProductBuildVer">
    <vt:lpwstr>2052-12.1.0.16120</vt:lpwstr>
  </property>
</Properties>
</file>