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年羽毛球项目安全调研评估报告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45" w:history="1">
        <w:r>
          <w:rPr>
            <w:rFonts w:ascii="仿宋" w:eastAsia="仿宋" w:hAnsi="仿宋" w:cs="仿宋" w:hint="eastAsia"/>
            <w:lang w:eastAsia="zh-CN"/>
          </w:rPr>
          <w:t>概论</w:t>
        </w:r>
        <w:r>
          <w:tab/>
        </w:r>
        <w:r>
          <w:fldChar w:fldCharType="begin"/>
        </w:r>
        <w:r>
          <w:instrText xml:space="preserve"> PAGEREF _Toc20945 \h </w:instrText>
        </w:r>
        <w:r>
          <w:fldChar w:fldCharType="separate"/>
        </w:r>
        <w:r>
          <w:t>4</w:t>
        </w:r>
        <w:r>
          <w:fldChar w:fldCharType="end"/>
        </w:r>
      </w:hyperlink>
    </w:p>
    <w:p>
      <w:pPr>
        <w:pStyle w:val="TOC1"/>
        <w:tabs>
          <w:tab w:val="right" w:leader="dot" w:pos="8306"/>
        </w:tabs>
      </w:pPr>
      <w:hyperlink w:anchor="_Toc23032" w:history="1">
        <w:r>
          <w:rPr>
            <w:rFonts w:ascii="仿宋" w:eastAsia="仿宋" w:hAnsi="仿宋" w:cs="仿宋" w:hint="eastAsia"/>
            <w:lang w:eastAsia="zh-CN"/>
          </w:rPr>
          <w:t>一、年羽毛球项目规划方案</w:t>
        </w:r>
        <w:r>
          <w:tab/>
        </w:r>
        <w:r>
          <w:fldChar w:fldCharType="begin"/>
        </w:r>
        <w:r>
          <w:instrText xml:space="preserve"> PAGEREF _Toc23032 \h </w:instrText>
        </w:r>
        <w:r>
          <w:fldChar w:fldCharType="separate"/>
        </w:r>
        <w:r>
          <w:t>4</w:t>
        </w:r>
        <w:r>
          <w:fldChar w:fldCharType="end"/>
        </w:r>
      </w:hyperlink>
    </w:p>
    <w:p>
      <w:pPr>
        <w:pStyle w:val="TOC2"/>
        <w:tabs>
          <w:tab w:val="right" w:leader="dot" w:pos="8306"/>
        </w:tabs>
      </w:pPr>
      <w:hyperlink w:anchor="_Toc23760" w:history="1">
        <w:r>
          <w:rPr>
            <w:rFonts w:ascii="仿宋" w:eastAsia="仿宋" w:hAnsi="仿宋" w:cs="仿宋" w:hint="eastAsia"/>
            <w:lang w:eastAsia="zh-CN"/>
          </w:rPr>
          <w:t>(一)、产品规划</w:t>
        </w:r>
        <w:r>
          <w:tab/>
        </w:r>
        <w:r>
          <w:fldChar w:fldCharType="begin"/>
        </w:r>
        <w:r>
          <w:instrText xml:space="preserve"> PAGEREF _Toc23760 \h </w:instrText>
        </w:r>
        <w:r>
          <w:fldChar w:fldCharType="separate"/>
        </w:r>
        <w:r>
          <w:t>4</w:t>
        </w:r>
        <w:r>
          <w:fldChar w:fldCharType="end"/>
        </w:r>
      </w:hyperlink>
    </w:p>
    <w:p>
      <w:pPr>
        <w:pStyle w:val="TOC2"/>
        <w:tabs>
          <w:tab w:val="right" w:leader="dot" w:pos="8306"/>
        </w:tabs>
      </w:pPr>
      <w:hyperlink w:anchor="_Toc17615" w:history="1">
        <w:r>
          <w:rPr>
            <w:rFonts w:ascii="仿宋" w:eastAsia="仿宋" w:hAnsi="仿宋" w:cs="仿宋" w:hint="eastAsia"/>
            <w:lang w:eastAsia="zh-CN"/>
          </w:rPr>
          <w:t>(二)、建设规模</w:t>
        </w:r>
        <w:r>
          <w:tab/>
        </w:r>
        <w:r>
          <w:fldChar w:fldCharType="begin"/>
        </w:r>
        <w:r>
          <w:instrText xml:space="preserve"> PAGEREF _Toc17615 \h </w:instrText>
        </w:r>
        <w:r>
          <w:fldChar w:fldCharType="separate"/>
        </w:r>
        <w:r>
          <w:t>5</w:t>
        </w:r>
        <w:r>
          <w:fldChar w:fldCharType="end"/>
        </w:r>
      </w:hyperlink>
    </w:p>
    <w:p>
      <w:pPr>
        <w:pStyle w:val="TOC1"/>
        <w:tabs>
          <w:tab w:val="right" w:leader="dot" w:pos="8306"/>
        </w:tabs>
      </w:pPr>
      <w:hyperlink w:anchor="_Toc13294" w:history="1">
        <w:r>
          <w:rPr>
            <w:rFonts w:ascii="仿宋" w:eastAsia="仿宋" w:hAnsi="仿宋" w:cs="仿宋" w:hint="eastAsia"/>
            <w:lang w:eastAsia="zh-CN"/>
          </w:rPr>
          <w:t>二、资源开发及综合利用分析</w:t>
        </w:r>
        <w:r>
          <w:tab/>
        </w:r>
        <w:r>
          <w:fldChar w:fldCharType="begin"/>
        </w:r>
        <w:r>
          <w:instrText xml:space="preserve"> PAGEREF _Toc13294 \h </w:instrText>
        </w:r>
        <w:r>
          <w:fldChar w:fldCharType="separate"/>
        </w:r>
        <w:r>
          <w:t>7</w:t>
        </w:r>
        <w:r>
          <w:fldChar w:fldCharType="end"/>
        </w:r>
      </w:hyperlink>
    </w:p>
    <w:p>
      <w:pPr>
        <w:pStyle w:val="TOC2"/>
        <w:tabs>
          <w:tab w:val="right" w:leader="dot" w:pos="8306"/>
        </w:tabs>
      </w:pPr>
      <w:hyperlink w:anchor="_Toc18219" w:history="1">
        <w:r>
          <w:rPr>
            <w:rFonts w:ascii="仿宋" w:eastAsia="仿宋" w:hAnsi="仿宋" w:cs="仿宋" w:hint="eastAsia"/>
            <w:lang w:eastAsia="zh-CN"/>
          </w:rPr>
          <w:t>(一)、资源开发方案</w:t>
        </w:r>
        <w:r>
          <w:tab/>
        </w:r>
        <w:r>
          <w:fldChar w:fldCharType="begin"/>
        </w:r>
        <w:r>
          <w:instrText xml:space="preserve"> PAGEREF _Toc18219 \h </w:instrText>
        </w:r>
        <w:r>
          <w:fldChar w:fldCharType="separate"/>
        </w:r>
        <w:r>
          <w:t>7</w:t>
        </w:r>
        <w:r>
          <w:fldChar w:fldCharType="end"/>
        </w:r>
      </w:hyperlink>
    </w:p>
    <w:p>
      <w:pPr>
        <w:pStyle w:val="TOC2"/>
        <w:tabs>
          <w:tab w:val="right" w:leader="dot" w:pos="8306"/>
        </w:tabs>
      </w:pPr>
      <w:hyperlink w:anchor="_Toc10710" w:history="1">
        <w:r>
          <w:rPr>
            <w:rFonts w:ascii="仿宋" w:eastAsia="仿宋" w:hAnsi="仿宋" w:cs="仿宋" w:hint="eastAsia"/>
            <w:lang w:eastAsia="zh-CN"/>
          </w:rPr>
          <w:t>(二)、资源利用方案</w:t>
        </w:r>
        <w:r>
          <w:tab/>
        </w:r>
        <w:r>
          <w:fldChar w:fldCharType="begin"/>
        </w:r>
        <w:r>
          <w:instrText xml:space="preserve"> PAGEREF _Toc10710 \h </w:instrText>
        </w:r>
        <w:r>
          <w:fldChar w:fldCharType="separate"/>
        </w:r>
        <w:r>
          <w:t>8</w:t>
        </w:r>
        <w:r>
          <w:fldChar w:fldCharType="end"/>
        </w:r>
      </w:hyperlink>
    </w:p>
    <w:p>
      <w:pPr>
        <w:pStyle w:val="TOC2"/>
        <w:tabs>
          <w:tab w:val="right" w:leader="dot" w:pos="8306"/>
        </w:tabs>
      </w:pPr>
      <w:hyperlink w:anchor="_Toc12829" w:history="1">
        <w:r>
          <w:rPr>
            <w:rFonts w:ascii="仿宋" w:eastAsia="仿宋" w:hAnsi="仿宋" w:cs="仿宋" w:hint="eastAsia"/>
            <w:lang w:eastAsia="zh-CN"/>
          </w:rPr>
          <w:t>(三)、资源节约措施</w:t>
        </w:r>
        <w:r>
          <w:tab/>
        </w:r>
        <w:r>
          <w:fldChar w:fldCharType="begin"/>
        </w:r>
        <w:r>
          <w:instrText xml:space="preserve"> PAGEREF _Toc12829 \h </w:instrText>
        </w:r>
        <w:r>
          <w:fldChar w:fldCharType="separate"/>
        </w:r>
        <w:r>
          <w:t>9</w:t>
        </w:r>
        <w:r>
          <w:fldChar w:fldCharType="end"/>
        </w:r>
      </w:hyperlink>
    </w:p>
    <w:p>
      <w:pPr>
        <w:pStyle w:val="TOC1"/>
        <w:tabs>
          <w:tab w:val="right" w:leader="dot" w:pos="8306"/>
        </w:tabs>
      </w:pPr>
      <w:hyperlink w:anchor="_Toc14369" w:history="1">
        <w:r>
          <w:rPr>
            <w:rFonts w:ascii="仿宋" w:eastAsia="仿宋" w:hAnsi="仿宋" w:cs="仿宋" w:hint="eastAsia"/>
            <w:lang w:eastAsia="zh-CN"/>
          </w:rPr>
          <w:t>三、年羽毛球行业背景及市场分析</w:t>
        </w:r>
        <w:r>
          <w:tab/>
        </w:r>
        <w:r>
          <w:fldChar w:fldCharType="begin"/>
        </w:r>
        <w:r>
          <w:instrText xml:space="preserve"> PAGEREF _Toc14369 \h </w:instrText>
        </w:r>
        <w:r>
          <w:fldChar w:fldCharType="separate"/>
        </w:r>
        <w:r>
          <w:t>10</w:t>
        </w:r>
        <w:r>
          <w:fldChar w:fldCharType="end"/>
        </w:r>
      </w:hyperlink>
    </w:p>
    <w:p>
      <w:pPr>
        <w:pStyle w:val="TOC2"/>
        <w:tabs>
          <w:tab w:val="right" w:leader="dot" w:pos="8306"/>
        </w:tabs>
      </w:pPr>
      <w:hyperlink w:anchor="_Toc31358" w:history="1">
        <w:r>
          <w:rPr>
            <w:rFonts w:ascii="仿宋" w:eastAsia="仿宋" w:hAnsi="仿宋" w:cs="仿宋" w:hint="eastAsia"/>
            <w:lang w:eastAsia="zh-CN"/>
          </w:rPr>
          <w:t>(一)、年羽毛球行业创新驱动</w:t>
        </w:r>
        <w:r>
          <w:tab/>
        </w:r>
        <w:r>
          <w:fldChar w:fldCharType="begin"/>
        </w:r>
        <w:r>
          <w:instrText xml:space="preserve"> PAGEREF _Toc31358 \h </w:instrText>
        </w:r>
        <w:r>
          <w:fldChar w:fldCharType="separate"/>
        </w:r>
        <w:r>
          <w:t>10</w:t>
        </w:r>
        <w:r>
          <w:fldChar w:fldCharType="end"/>
        </w:r>
      </w:hyperlink>
    </w:p>
    <w:p>
      <w:pPr>
        <w:pStyle w:val="TOC2"/>
        <w:tabs>
          <w:tab w:val="right" w:leader="dot" w:pos="8306"/>
        </w:tabs>
      </w:pPr>
      <w:hyperlink w:anchor="_Toc25434" w:history="1">
        <w:r>
          <w:rPr>
            <w:rFonts w:ascii="仿宋" w:eastAsia="仿宋" w:hAnsi="仿宋" w:cs="仿宋" w:hint="eastAsia"/>
            <w:lang w:eastAsia="zh-CN"/>
          </w:rPr>
          <w:t>(二)、年羽毛球行业发展现状</w:t>
        </w:r>
        <w:r>
          <w:tab/>
        </w:r>
        <w:r>
          <w:fldChar w:fldCharType="begin"/>
        </w:r>
        <w:r>
          <w:instrText xml:space="preserve"> PAGEREF _Toc25434 \h </w:instrText>
        </w:r>
        <w:r>
          <w:fldChar w:fldCharType="separate"/>
        </w:r>
        <w:r>
          <w:t>11</w:t>
        </w:r>
        <w:r>
          <w:fldChar w:fldCharType="end"/>
        </w:r>
      </w:hyperlink>
    </w:p>
    <w:p>
      <w:pPr>
        <w:pStyle w:val="TOC2"/>
        <w:tabs>
          <w:tab w:val="right" w:leader="dot" w:pos="8306"/>
        </w:tabs>
      </w:pPr>
      <w:hyperlink w:anchor="_Toc20829" w:history="1">
        <w:r>
          <w:rPr>
            <w:rFonts w:ascii="仿宋" w:eastAsia="仿宋" w:hAnsi="仿宋" w:cs="仿宋" w:hint="eastAsia"/>
            <w:lang w:eastAsia="zh-CN"/>
          </w:rPr>
          <w:t>(三)、年羽毛球行业高质量发展</w:t>
        </w:r>
        <w:r>
          <w:tab/>
        </w:r>
        <w:r>
          <w:fldChar w:fldCharType="begin"/>
        </w:r>
        <w:r>
          <w:instrText xml:space="preserve"> PAGEREF _Toc20829 \h </w:instrText>
        </w:r>
        <w:r>
          <w:fldChar w:fldCharType="separate"/>
        </w:r>
        <w:r>
          <w:t>12</w:t>
        </w:r>
        <w:r>
          <w:fldChar w:fldCharType="end"/>
        </w:r>
      </w:hyperlink>
    </w:p>
    <w:p>
      <w:pPr>
        <w:pStyle w:val="TOC2"/>
        <w:tabs>
          <w:tab w:val="right" w:leader="dot" w:pos="8306"/>
        </w:tabs>
      </w:pPr>
      <w:hyperlink w:anchor="_Toc9281" w:history="1">
        <w:r>
          <w:rPr>
            <w:rFonts w:ascii="仿宋" w:eastAsia="仿宋" w:hAnsi="仿宋" w:cs="仿宋" w:hint="eastAsia"/>
            <w:lang w:eastAsia="zh-CN"/>
          </w:rPr>
          <w:t>(四)、年羽毛球行业产业链分析</w:t>
        </w:r>
        <w:r>
          <w:tab/>
        </w:r>
        <w:r>
          <w:fldChar w:fldCharType="begin"/>
        </w:r>
        <w:r>
          <w:instrText xml:space="preserve"> PAGEREF _Toc9281 \h </w:instrText>
        </w:r>
        <w:r>
          <w:fldChar w:fldCharType="separate"/>
        </w:r>
        <w:r>
          <w:t>13</w:t>
        </w:r>
        <w:r>
          <w:fldChar w:fldCharType="end"/>
        </w:r>
      </w:hyperlink>
    </w:p>
    <w:p>
      <w:pPr>
        <w:pStyle w:val="TOC2"/>
        <w:tabs>
          <w:tab w:val="right" w:leader="dot" w:pos="8306"/>
        </w:tabs>
      </w:pPr>
      <w:hyperlink w:anchor="_Toc20667" w:history="1">
        <w:r>
          <w:rPr>
            <w:rFonts w:ascii="仿宋" w:eastAsia="仿宋" w:hAnsi="仿宋" w:cs="仿宋" w:hint="eastAsia"/>
            <w:lang w:eastAsia="zh-CN"/>
          </w:rPr>
          <w:t>(五)、年羽毛球行业发展方向</w:t>
        </w:r>
        <w:r>
          <w:tab/>
        </w:r>
        <w:r>
          <w:fldChar w:fldCharType="begin"/>
        </w:r>
        <w:r>
          <w:instrText xml:space="preserve"> PAGEREF _Toc20667 \h </w:instrText>
        </w:r>
        <w:r>
          <w:fldChar w:fldCharType="separate"/>
        </w:r>
        <w:r>
          <w:t>14</w:t>
        </w:r>
        <w:r>
          <w:fldChar w:fldCharType="end"/>
        </w:r>
      </w:hyperlink>
    </w:p>
    <w:p>
      <w:pPr>
        <w:pStyle w:val="TOC2"/>
        <w:tabs>
          <w:tab w:val="right" w:leader="dot" w:pos="8306"/>
        </w:tabs>
      </w:pPr>
      <w:hyperlink w:anchor="_Toc10252" w:history="1">
        <w:r>
          <w:rPr>
            <w:rFonts w:ascii="仿宋" w:eastAsia="仿宋" w:hAnsi="仿宋" w:cs="仿宋" w:hint="eastAsia"/>
            <w:lang w:eastAsia="zh-CN"/>
          </w:rPr>
          <w:t>(六)、年羽毛球行业前景</w:t>
        </w:r>
        <w:r>
          <w:tab/>
        </w:r>
        <w:r>
          <w:fldChar w:fldCharType="begin"/>
        </w:r>
        <w:r>
          <w:instrText xml:space="preserve"> PAGEREF _Toc10252 \h </w:instrText>
        </w:r>
        <w:r>
          <w:fldChar w:fldCharType="separate"/>
        </w:r>
        <w:r>
          <w:t>16</w:t>
        </w:r>
        <w:r>
          <w:fldChar w:fldCharType="end"/>
        </w:r>
      </w:hyperlink>
    </w:p>
    <w:p>
      <w:pPr>
        <w:pStyle w:val="TOC2"/>
        <w:tabs>
          <w:tab w:val="right" w:leader="dot" w:pos="8306"/>
        </w:tabs>
      </w:pPr>
      <w:hyperlink w:anchor="_Toc26442" w:history="1">
        <w:r>
          <w:rPr>
            <w:rFonts w:ascii="仿宋" w:eastAsia="仿宋" w:hAnsi="仿宋" w:cs="仿宋" w:hint="eastAsia"/>
            <w:lang w:eastAsia="zh-CN"/>
          </w:rPr>
          <w:t>(七)、年羽毛球行业发展趋势</w:t>
        </w:r>
        <w:r>
          <w:tab/>
        </w:r>
        <w:r>
          <w:fldChar w:fldCharType="begin"/>
        </w:r>
        <w:r>
          <w:instrText xml:space="preserve"> PAGEREF _Toc26442 \h </w:instrText>
        </w:r>
        <w:r>
          <w:fldChar w:fldCharType="separate"/>
        </w:r>
        <w:r>
          <w:t>18</w:t>
        </w:r>
        <w:r>
          <w:fldChar w:fldCharType="end"/>
        </w:r>
      </w:hyperlink>
    </w:p>
    <w:p>
      <w:pPr>
        <w:pStyle w:val="TOC1"/>
        <w:tabs>
          <w:tab w:val="right" w:leader="dot" w:pos="8306"/>
        </w:tabs>
      </w:pPr>
      <w:hyperlink w:anchor="_Toc1967" w:history="1">
        <w:r>
          <w:rPr>
            <w:rFonts w:ascii="仿宋" w:eastAsia="仿宋" w:hAnsi="仿宋" w:cs="仿宋" w:hint="eastAsia"/>
            <w:lang w:eastAsia="zh-CN"/>
          </w:rPr>
          <w:t>四、国际目标市场选择</w:t>
        </w:r>
        <w:r>
          <w:tab/>
        </w:r>
        <w:r>
          <w:fldChar w:fldCharType="begin"/>
        </w:r>
        <w:r>
          <w:instrText xml:space="preserve"> PAGEREF _Toc1967 \h </w:instrText>
        </w:r>
        <w:r>
          <w:fldChar w:fldCharType="separate"/>
        </w:r>
        <w:r>
          <w:t>20</w:t>
        </w:r>
        <w:r>
          <w:fldChar w:fldCharType="end"/>
        </w:r>
      </w:hyperlink>
    </w:p>
    <w:p>
      <w:pPr>
        <w:pStyle w:val="TOC2"/>
        <w:tabs>
          <w:tab w:val="right" w:leader="dot" w:pos="8306"/>
        </w:tabs>
      </w:pPr>
      <w:hyperlink w:anchor="_Toc17166" w:history="1">
        <w:r>
          <w:rPr>
            <w:rFonts w:ascii="仿宋" w:eastAsia="仿宋" w:hAnsi="仿宋" w:cs="仿宋" w:hint="eastAsia"/>
            <w:lang w:eastAsia="zh-CN"/>
          </w:rPr>
          <w:t>(一)、国际市场细分与目标市场选择</w:t>
        </w:r>
        <w:r>
          <w:tab/>
        </w:r>
        <w:r>
          <w:fldChar w:fldCharType="begin"/>
        </w:r>
        <w:r>
          <w:instrText xml:space="preserve"> PAGEREF _Toc17166 \h </w:instrText>
        </w:r>
        <w:r>
          <w:fldChar w:fldCharType="separate"/>
        </w:r>
        <w:r>
          <w:t>20</w:t>
        </w:r>
        <w:r>
          <w:fldChar w:fldCharType="end"/>
        </w:r>
      </w:hyperlink>
    </w:p>
    <w:p>
      <w:pPr>
        <w:pStyle w:val="TOC2"/>
        <w:tabs>
          <w:tab w:val="right" w:leader="dot" w:pos="8306"/>
        </w:tabs>
      </w:pPr>
      <w:hyperlink w:anchor="_Toc22139" w:history="1">
        <w:r>
          <w:rPr>
            <w:rFonts w:ascii="仿宋" w:eastAsia="仿宋" w:hAnsi="仿宋" w:cs="仿宋" w:hint="eastAsia"/>
            <w:lang w:eastAsia="zh-CN"/>
          </w:rPr>
          <w:t>(二)、国际目标市场的估测</w:t>
        </w:r>
        <w:r>
          <w:tab/>
        </w:r>
        <w:r>
          <w:fldChar w:fldCharType="begin"/>
        </w:r>
        <w:r>
          <w:instrText xml:space="preserve"> PAGEREF _Toc22139 \h </w:instrText>
        </w:r>
        <w:r>
          <w:fldChar w:fldCharType="separate"/>
        </w:r>
        <w:r>
          <w:t>22</w:t>
        </w:r>
        <w:r>
          <w:fldChar w:fldCharType="end"/>
        </w:r>
      </w:hyperlink>
    </w:p>
    <w:p>
      <w:pPr>
        <w:pStyle w:val="TOC1"/>
        <w:tabs>
          <w:tab w:val="right" w:leader="dot" w:pos="8306"/>
        </w:tabs>
      </w:pPr>
      <w:hyperlink w:anchor="_Toc14858" w:history="1">
        <w:r>
          <w:rPr>
            <w:rFonts w:ascii="仿宋" w:eastAsia="仿宋" w:hAnsi="仿宋" w:cs="仿宋" w:hint="eastAsia"/>
            <w:lang w:eastAsia="zh-CN"/>
          </w:rPr>
          <w:t>五、经济效益分析</w:t>
        </w:r>
        <w:r>
          <w:tab/>
        </w:r>
        <w:r>
          <w:fldChar w:fldCharType="begin"/>
        </w:r>
        <w:r>
          <w:instrText xml:space="preserve"> PAGEREF _Toc14858 \h </w:instrText>
        </w:r>
        <w:r>
          <w:fldChar w:fldCharType="separate"/>
        </w:r>
        <w:r>
          <w:t>23</w:t>
        </w:r>
        <w:r>
          <w:fldChar w:fldCharType="end"/>
        </w:r>
      </w:hyperlink>
    </w:p>
    <w:p>
      <w:pPr>
        <w:pStyle w:val="TOC2"/>
        <w:tabs>
          <w:tab w:val="right" w:leader="dot" w:pos="8306"/>
        </w:tabs>
      </w:pPr>
      <w:hyperlink w:anchor="_Toc10892" w:history="1">
        <w:r>
          <w:rPr>
            <w:rFonts w:ascii="仿宋" w:eastAsia="仿宋" w:hAnsi="仿宋" w:cs="仿宋" w:hint="eastAsia"/>
            <w:lang w:eastAsia="zh-CN"/>
          </w:rPr>
          <w:t>(一)、年羽毛球项目财务管理</w:t>
        </w:r>
        <w:r>
          <w:tab/>
        </w:r>
        <w:r>
          <w:fldChar w:fldCharType="begin"/>
        </w:r>
        <w:r>
          <w:instrText xml:space="preserve"> PAGEREF _Toc10892 \h </w:instrText>
        </w:r>
        <w:r>
          <w:fldChar w:fldCharType="separate"/>
        </w:r>
        <w:r>
          <w:t>23</w:t>
        </w:r>
        <w:r>
          <w:fldChar w:fldCharType="end"/>
        </w:r>
      </w:hyperlink>
    </w:p>
    <w:p>
      <w:pPr>
        <w:pStyle w:val="TOC2"/>
        <w:tabs>
          <w:tab w:val="right" w:leader="dot" w:pos="8306"/>
        </w:tabs>
      </w:pPr>
      <w:hyperlink w:anchor="_Toc26982" w:history="1">
        <w:r>
          <w:rPr>
            <w:rFonts w:ascii="仿宋" w:eastAsia="仿宋" w:hAnsi="仿宋" w:cs="仿宋" w:hint="eastAsia"/>
            <w:lang w:eastAsia="zh-CN"/>
          </w:rPr>
          <w:t>(二)、盈利能力分析</w:t>
        </w:r>
        <w:r>
          <w:tab/>
        </w:r>
        <w:r>
          <w:fldChar w:fldCharType="begin"/>
        </w:r>
        <w:r>
          <w:instrText xml:space="preserve"> PAGEREF _Toc26982 \h </w:instrText>
        </w:r>
        <w:r>
          <w:fldChar w:fldCharType="separate"/>
        </w:r>
        <w:r>
          <w:t>25</w:t>
        </w:r>
        <w:r>
          <w:fldChar w:fldCharType="end"/>
        </w:r>
      </w:hyperlink>
    </w:p>
    <w:p>
      <w:pPr>
        <w:pStyle w:val="TOC2"/>
        <w:tabs>
          <w:tab w:val="right" w:leader="dot" w:pos="8306"/>
        </w:tabs>
      </w:pPr>
      <w:hyperlink w:anchor="_Toc5605" w:history="1">
        <w:r>
          <w:rPr>
            <w:rFonts w:ascii="仿宋" w:eastAsia="仿宋" w:hAnsi="仿宋" w:cs="仿宋" w:hint="eastAsia"/>
            <w:lang w:eastAsia="zh-CN"/>
          </w:rPr>
          <w:t>(三)、运营有效性</w:t>
        </w:r>
        <w:r>
          <w:tab/>
        </w:r>
        <w:r>
          <w:fldChar w:fldCharType="begin"/>
        </w:r>
        <w:r>
          <w:instrText xml:space="preserve"> PAGEREF _Toc5605 \h </w:instrText>
        </w:r>
        <w:r>
          <w:fldChar w:fldCharType="separate"/>
        </w:r>
        <w:r>
          <w:t>27</w:t>
        </w:r>
        <w:r>
          <w:fldChar w:fldCharType="end"/>
        </w:r>
      </w:hyperlink>
    </w:p>
    <w:p>
      <w:pPr>
        <w:pStyle w:val="TOC2"/>
        <w:tabs>
          <w:tab w:val="right" w:leader="dot" w:pos="8306"/>
        </w:tabs>
      </w:pPr>
      <w:hyperlink w:anchor="_Toc18096" w:history="1">
        <w:r>
          <w:rPr>
            <w:rFonts w:ascii="仿宋" w:eastAsia="仿宋" w:hAnsi="仿宋" w:cs="仿宋" w:hint="eastAsia"/>
            <w:lang w:eastAsia="zh-CN"/>
          </w:rPr>
          <w:t>(四)、财务合理性</w:t>
        </w:r>
        <w:r>
          <w:tab/>
        </w:r>
        <w:r>
          <w:fldChar w:fldCharType="begin"/>
        </w:r>
        <w:r>
          <w:instrText xml:space="preserve"> PAGEREF _Toc18096 \h </w:instrText>
        </w:r>
        <w:r>
          <w:fldChar w:fldCharType="separate"/>
        </w:r>
        <w:r>
          <w:t>28</w:t>
        </w:r>
        <w:r>
          <w:fldChar w:fldCharType="end"/>
        </w:r>
      </w:hyperlink>
    </w:p>
    <w:p>
      <w:pPr>
        <w:pStyle w:val="TOC2"/>
        <w:tabs>
          <w:tab w:val="right" w:leader="dot" w:pos="8306"/>
        </w:tabs>
      </w:pPr>
      <w:hyperlink w:anchor="_Toc32041" w:history="1">
        <w:r>
          <w:rPr>
            <w:rFonts w:ascii="仿宋" w:eastAsia="仿宋" w:hAnsi="仿宋" w:cs="仿宋" w:hint="eastAsia"/>
            <w:lang w:eastAsia="zh-CN"/>
          </w:rPr>
          <w:t>(五)、风险可控性</w:t>
        </w:r>
        <w:r>
          <w:tab/>
        </w:r>
        <w:r>
          <w:fldChar w:fldCharType="begin"/>
        </w:r>
        <w:r>
          <w:instrText xml:space="preserve"> PAGEREF _Toc32041 \h </w:instrText>
        </w:r>
        <w:r>
          <w:fldChar w:fldCharType="separate"/>
        </w:r>
        <w:r>
          <w:t>29</w:t>
        </w:r>
        <w:r>
          <w:fldChar w:fldCharType="end"/>
        </w:r>
      </w:hyperlink>
    </w:p>
    <w:p>
      <w:pPr>
        <w:pStyle w:val="TOC1"/>
        <w:tabs>
          <w:tab w:val="right" w:leader="dot" w:pos="8306"/>
        </w:tabs>
      </w:pPr>
      <w:hyperlink w:anchor="_Toc31774" w:history="1">
        <w:r>
          <w:rPr>
            <w:rFonts w:ascii="仿宋" w:eastAsia="仿宋" w:hAnsi="仿宋" w:cs="仿宋" w:hint="eastAsia"/>
            <w:lang w:eastAsia="zh-CN"/>
          </w:rPr>
          <w:t>六、年羽毛球筹建公司基本信息</w:t>
        </w:r>
        <w:r>
          <w:tab/>
        </w:r>
        <w:r>
          <w:fldChar w:fldCharType="begin"/>
        </w:r>
        <w:r>
          <w:instrText xml:space="preserve"> PAGEREF _Toc31774 \h </w:instrText>
        </w:r>
        <w:r>
          <w:fldChar w:fldCharType="separate"/>
        </w:r>
        <w:r>
          <w:t>30</w:t>
        </w:r>
        <w:r>
          <w:fldChar w:fldCharType="end"/>
        </w:r>
      </w:hyperlink>
    </w:p>
    <w:p>
      <w:pPr>
        <w:pStyle w:val="TOC2"/>
        <w:tabs>
          <w:tab w:val="right" w:leader="dot" w:pos="8306"/>
        </w:tabs>
      </w:pPr>
      <w:hyperlink w:anchor="_Toc24909" w:history="1">
        <w:r>
          <w:rPr>
            <w:rFonts w:ascii="仿宋" w:eastAsia="仿宋" w:hAnsi="仿宋" w:cs="仿宋" w:hint="eastAsia"/>
            <w:lang w:eastAsia="zh-CN"/>
          </w:rPr>
          <w:t>(一)、公司名称</w:t>
        </w:r>
        <w:r>
          <w:tab/>
        </w:r>
        <w:r>
          <w:fldChar w:fldCharType="begin"/>
        </w:r>
        <w:r>
          <w:instrText xml:space="preserve"> PAGEREF _Toc24909 \h </w:instrText>
        </w:r>
        <w:r>
          <w:fldChar w:fldCharType="separate"/>
        </w:r>
        <w:r>
          <w:t>30</w:t>
        </w:r>
        <w:r>
          <w:fldChar w:fldCharType="end"/>
        </w:r>
      </w:hyperlink>
    </w:p>
    <w:p>
      <w:pPr>
        <w:pStyle w:val="TOC2"/>
        <w:tabs>
          <w:tab w:val="right" w:leader="dot" w:pos="8306"/>
        </w:tabs>
      </w:pPr>
      <w:hyperlink w:anchor="_Toc28677" w:history="1">
        <w:r>
          <w:rPr>
            <w:rFonts w:ascii="仿宋" w:eastAsia="仿宋" w:hAnsi="仿宋" w:cs="仿宋" w:hint="eastAsia"/>
            <w:lang w:eastAsia="zh-CN"/>
          </w:rPr>
          <w:t>(二)、注册资本</w:t>
        </w:r>
        <w:r>
          <w:tab/>
        </w:r>
        <w:r>
          <w:fldChar w:fldCharType="begin"/>
        </w:r>
        <w:r>
          <w:instrText xml:space="preserve"> PAGEREF _Toc28677 \h </w:instrText>
        </w:r>
        <w:r>
          <w:fldChar w:fldCharType="separate"/>
        </w:r>
        <w:r>
          <w:t>30</w:t>
        </w:r>
        <w:r>
          <w:fldChar w:fldCharType="end"/>
        </w:r>
      </w:hyperlink>
    </w:p>
    <w:p>
      <w:pPr>
        <w:pStyle w:val="TOC2"/>
        <w:tabs>
          <w:tab w:val="right" w:leader="dot" w:pos="8306"/>
        </w:tabs>
      </w:pPr>
      <w:hyperlink w:anchor="_Toc7103" w:history="1">
        <w:r>
          <w:rPr>
            <w:rFonts w:ascii="仿宋" w:eastAsia="仿宋" w:hAnsi="仿宋" w:cs="仿宋" w:hint="eastAsia"/>
            <w:lang w:eastAsia="zh-CN"/>
          </w:rPr>
          <w:t>(三)、注册地址</w:t>
        </w:r>
        <w:r>
          <w:tab/>
        </w:r>
        <w:r>
          <w:fldChar w:fldCharType="begin"/>
        </w:r>
        <w:r>
          <w:instrText xml:space="preserve"> PAGEREF _Toc7103 \h </w:instrText>
        </w:r>
        <w:r>
          <w:fldChar w:fldCharType="separate"/>
        </w:r>
        <w:r>
          <w:t>30</w:t>
        </w:r>
        <w:r>
          <w:fldChar w:fldCharType="end"/>
        </w:r>
      </w:hyperlink>
    </w:p>
    <w:p>
      <w:pPr>
        <w:pStyle w:val="TOC2"/>
        <w:tabs>
          <w:tab w:val="right" w:leader="dot" w:pos="8306"/>
        </w:tabs>
      </w:pPr>
      <w:hyperlink w:anchor="_Toc6365" w:history="1">
        <w:r>
          <w:rPr>
            <w:rFonts w:ascii="仿宋" w:eastAsia="仿宋" w:hAnsi="仿宋" w:cs="仿宋" w:hint="eastAsia"/>
            <w:lang w:eastAsia="zh-CN"/>
          </w:rPr>
          <w:t>(四)、法人代表</w:t>
        </w:r>
        <w:r>
          <w:tab/>
        </w:r>
        <w:r>
          <w:fldChar w:fldCharType="begin"/>
        </w:r>
        <w:r>
          <w:instrText xml:space="preserve"> PAGEREF _Toc6365 \h </w:instrText>
        </w:r>
        <w:r>
          <w:fldChar w:fldCharType="separate"/>
        </w:r>
        <w:r>
          <w:t>30</w:t>
        </w:r>
        <w:r>
          <w:fldChar w:fldCharType="end"/>
        </w:r>
      </w:hyperlink>
    </w:p>
    <w:p>
      <w:pPr>
        <w:pStyle w:val="TOC2"/>
        <w:tabs>
          <w:tab w:val="right" w:leader="dot" w:pos="8306"/>
        </w:tabs>
      </w:pPr>
      <w:hyperlink w:anchor="_Toc18639" w:history="1">
        <w:r>
          <w:rPr>
            <w:rFonts w:ascii="仿宋" w:eastAsia="仿宋" w:hAnsi="仿宋" w:cs="仿宋" w:hint="eastAsia"/>
            <w:lang w:eastAsia="zh-CN"/>
          </w:rPr>
          <w:t>(五)、主要经营范围</w:t>
        </w:r>
        <w:r>
          <w:tab/>
        </w:r>
        <w:r>
          <w:fldChar w:fldCharType="begin"/>
        </w:r>
        <w:r>
          <w:instrText xml:space="preserve"> PAGEREF _Toc18639 \h </w:instrText>
        </w:r>
        <w:r>
          <w:fldChar w:fldCharType="separate"/>
        </w:r>
        <w:r>
          <w:t>31</w:t>
        </w:r>
        <w:r>
          <w:fldChar w:fldCharType="end"/>
        </w:r>
      </w:hyperlink>
    </w:p>
    <w:p>
      <w:pPr>
        <w:pStyle w:val="TOC2"/>
        <w:tabs>
          <w:tab w:val="right" w:leader="dot" w:pos="8306"/>
        </w:tabs>
      </w:pPr>
      <w:hyperlink w:anchor="_Toc2696" w:history="1">
        <w:r>
          <w:rPr>
            <w:rFonts w:ascii="仿宋" w:eastAsia="仿宋" w:hAnsi="仿宋" w:cs="仿宋" w:hint="eastAsia"/>
            <w:lang w:eastAsia="zh-CN"/>
          </w:rPr>
          <w:t>(六)、主要股东</w:t>
        </w:r>
        <w:r>
          <w:tab/>
        </w:r>
        <w:r>
          <w:fldChar w:fldCharType="begin"/>
        </w:r>
        <w:r>
          <w:instrText xml:space="preserve"> PAGEREF _Toc2696 \h </w:instrText>
        </w:r>
        <w:r>
          <w:fldChar w:fldCharType="separate"/>
        </w:r>
        <w:r>
          <w:t>31</w:t>
        </w:r>
        <w:r>
          <w:fldChar w:fldCharType="end"/>
        </w:r>
      </w:hyperlink>
    </w:p>
    <w:p>
      <w:pPr>
        <w:pStyle w:val="TOC1"/>
        <w:tabs>
          <w:tab w:val="right" w:leader="dot" w:pos="8306"/>
        </w:tabs>
      </w:pPr>
      <w:hyperlink w:anchor="_Toc14945" w:history="1">
        <w:r>
          <w:rPr>
            <w:rFonts w:ascii="仿宋" w:eastAsia="仿宋" w:hAnsi="仿宋" w:cs="仿宋" w:hint="eastAsia"/>
            <w:lang w:eastAsia="zh-CN"/>
          </w:rPr>
          <w:t>七、年羽毛球项目总体情况说明</w:t>
        </w:r>
        <w:r>
          <w:tab/>
        </w:r>
        <w:r>
          <w:fldChar w:fldCharType="begin"/>
        </w:r>
        <w:r>
          <w:instrText xml:space="preserve"> PAGEREF _Toc14945 \h </w:instrText>
        </w:r>
        <w:r>
          <w:fldChar w:fldCharType="separate"/>
        </w:r>
        <w:r>
          <w:t>32</w:t>
        </w:r>
        <w:r>
          <w:fldChar w:fldCharType="end"/>
        </w:r>
      </w:hyperlink>
    </w:p>
    <w:p>
      <w:pPr>
        <w:pStyle w:val="TOC2"/>
        <w:tabs>
          <w:tab w:val="right" w:leader="dot" w:pos="8306"/>
        </w:tabs>
      </w:pPr>
      <w:hyperlink w:anchor="_Toc20155" w:history="1">
        <w:r>
          <w:rPr>
            <w:rFonts w:ascii="仿宋" w:eastAsia="仿宋" w:hAnsi="仿宋" w:cs="仿宋" w:hint="eastAsia"/>
            <w:lang w:eastAsia="zh-CN"/>
          </w:rPr>
          <w:t>(一)、经营环境分析</w:t>
        </w:r>
        <w:r>
          <w:tab/>
        </w:r>
        <w:r>
          <w:fldChar w:fldCharType="begin"/>
        </w:r>
        <w:r>
          <w:instrText xml:space="preserve"> PAGEREF _Toc20155 \h </w:instrText>
        </w:r>
        <w:r>
          <w:fldChar w:fldCharType="separate"/>
        </w:r>
        <w:r>
          <w:t>32</w:t>
        </w:r>
        <w:r>
          <w:fldChar w:fldCharType="end"/>
        </w:r>
      </w:hyperlink>
    </w:p>
    <w:p>
      <w:pPr>
        <w:pStyle w:val="TOC2"/>
        <w:tabs>
          <w:tab w:val="right" w:leader="dot" w:pos="8306"/>
        </w:tabs>
      </w:pPr>
      <w:hyperlink w:anchor="_Toc23857" w:history="1">
        <w:r>
          <w:rPr>
            <w:rFonts w:ascii="仿宋" w:eastAsia="仿宋" w:hAnsi="仿宋" w:cs="仿宋" w:hint="eastAsia"/>
            <w:lang w:eastAsia="zh-CN"/>
          </w:rPr>
          <w:t>(二)、年羽毛球项目情况说明</w:t>
        </w:r>
        <w:r>
          <w:tab/>
        </w:r>
        <w:r>
          <w:fldChar w:fldCharType="begin"/>
        </w:r>
        <w:r>
          <w:instrText xml:space="preserve"> PAGEREF _Toc23857 \h </w:instrText>
        </w:r>
        <w:r>
          <w:fldChar w:fldCharType="separate"/>
        </w:r>
        <w:r>
          <w:t>35</w:t>
        </w:r>
        <w:r>
          <w:fldChar w:fldCharType="end"/>
        </w:r>
      </w:hyperlink>
    </w:p>
    <w:p>
      <w:pPr>
        <w:pStyle w:val="TOC2"/>
        <w:tabs>
          <w:tab w:val="right" w:leader="dot" w:pos="8306"/>
        </w:tabs>
      </w:pPr>
      <w:hyperlink w:anchor="_Toc27059" w:history="1">
        <w:r>
          <w:rPr>
            <w:rFonts w:ascii="仿宋" w:eastAsia="仿宋" w:hAnsi="仿宋" w:cs="仿宋" w:hint="eastAsia"/>
            <w:lang w:eastAsia="zh-CN"/>
          </w:rPr>
          <w:t>(三)、经营结果分析</w:t>
        </w:r>
        <w:r>
          <w:tab/>
        </w:r>
        <w:r>
          <w:fldChar w:fldCharType="begin"/>
        </w:r>
        <w:r>
          <w:instrText xml:space="preserve"> PAGEREF _Toc27059 \h </w:instrText>
        </w:r>
        <w:r>
          <w:fldChar w:fldCharType="separate"/>
        </w:r>
        <w:r>
          <w:t>36</w:t>
        </w:r>
        <w:r>
          <w:fldChar w:fldCharType="end"/>
        </w:r>
      </w:hyperlink>
    </w:p>
    <w:p>
      <w:pPr>
        <w:pStyle w:val="TOC1"/>
        <w:tabs>
          <w:tab w:val="right" w:leader="dot" w:pos="8306"/>
        </w:tabs>
      </w:pPr>
      <w:hyperlink w:anchor="_Toc3374" w:history="1">
        <w:r>
          <w:rPr>
            <w:rFonts w:ascii="仿宋" w:eastAsia="仿宋" w:hAnsi="仿宋" w:cs="仿宋" w:hint="eastAsia"/>
            <w:lang w:eastAsia="zh-CN"/>
          </w:rPr>
          <w:t>八、市场与供应链管理</w:t>
        </w:r>
        <w:r>
          <w:tab/>
        </w:r>
        <w:r>
          <w:fldChar w:fldCharType="begin"/>
        </w:r>
        <w:r>
          <w:instrText xml:space="preserve"> PAGEREF _Toc3374 \h </w:instrText>
        </w:r>
        <w:r>
          <w:fldChar w:fldCharType="separate"/>
        </w:r>
        <w:r>
          <w:t>37</w:t>
        </w:r>
        <w:r>
          <w:fldChar w:fldCharType="end"/>
        </w:r>
      </w:hyperlink>
    </w:p>
    <w:p>
      <w:pPr>
        <w:pStyle w:val="TOC2"/>
        <w:tabs>
          <w:tab w:val="right" w:leader="dot" w:pos="8306"/>
        </w:tabs>
      </w:pPr>
      <w:hyperlink w:anchor="_Toc13733" w:history="1">
        <w:r>
          <w:rPr>
            <w:rFonts w:ascii="仿宋" w:eastAsia="仿宋" w:hAnsi="仿宋" w:cs="仿宋" w:hint="eastAsia"/>
            <w:lang w:eastAsia="zh-CN"/>
          </w:rPr>
          <w:t>(一)、供应链策略</w:t>
        </w:r>
        <w:r>
          <w:tab/>
        </w:r>
        <w:r>
          <w:fldChar w:fldCharType="begin"/>
        </w:r>
        <w:r>
          <w:instrText xml:space="preserve"> PAGEREF _Toc13733 \h </w:instrText>
        </w:r>
        <w:r>
          <w:fldChar w:fldCharType="separate"/>
        </w:r>
        <w:r>
          <w:t>37</w:t>
        </w:r>
        <w:r>
          <w:fldChar w:fldCharType="end"/>
        </w:r>
      </w:hyperlink>
    </w:p>
    <w:p>
      <w:pPr>
        <w:pStyle w:val="TOC2"/>
        <w:tabs>
          <w:tab w:val="right" w:leader="dot" w:pos="8306"/>
        </w:tabs>
      </w:pPr>
      <w:hyperlink w:anchor="_Toc31162" w:history="1">
        <w:r>
          <w:rPr>
            <w:rFonts w:ascii="仿宋" w:eastAsia="仿宋" w:hAnsi="仿宋" w:cs="仿宋" w:hint="eastAsia"/>
            <w:lang w:eastAsia="zh-CN"/>
          </w:rPr>
          <w:t>(二)、供应商关系管理</w:t>
        </w:r>
        <w:r>
          <w:tab/>
        </w:r>
        <w:r>
          <w:fldChar w:fldCharType="begin"/>
        </w:r>
        <w:r>
          <w:instrText xml:space="preserve"> PAGEREF _Toc31162 \h </w:instrText>
        </w:r>
        <w:r>
          <w:fldChar w:fldCharType="separate"/>
        </w:r>
        <w:r>
          <w:t>37</w:t>
        </w:r>
        <w:r>
          <w:fldChar w:fldCharType="end"/>
        </w:r>
      </w:hyperlink>
    </w:p>
    <w:p>
      <w:pPr>
        <w:pStyle w:val="TOC2"/>
        <w:tabs>
          <w:tab w:val="right" w:leader="dot" w:pos="8306"/>
        </w:tabs>
      </w:pPr>
      <w:hyperlink w:anchor="_Toc21120" w:history="1">
        <w:r>
          <w:rPr>
            <w:rFonts w:ascii="仿宋" w:eastAsia="仿宋" w:hAnsi="仿宋" w:cs="仿宋" w:hint="eastAsia"/>
            <w:lang w:eastAsia="zh-CN"/>
          </w:rPr>
          <w:t>(三)、存货与库存管理</w:t>
        </w:r>
        <w:r>
          <w:tab/>
        </w:r>
        <w:r>
          <w:fldChar w:fldCharType="begin"/>
        </w:r>
        <w:r>
          <w:instrText xml:space="preserve"> PAGEREF _Toc21120 \h </w:instrText>
        </w:r>
        <w:r>
          <w:fldChar w:fldCharType="separate"/>
        </w:r>
        <w:r>
          <w:t>38</w:t>
        </w:r>
        <w:r>
          <w:fldChar w:fldCharType="end"/>
        </w:r>
      </w:hyperlink>
    </w:p>
    <w:p>
      <w:pPr>
        <w:pStyle w:val="TOC2"/>
        <w:tabs>
          <w:tab w:val="right" w:leader="dot" w:pos="8306"/>
        </w:tabs>
      </w:pPr>
      <w:hyperlink w:anchor="_Toc203" w:history="1">
        <w:r>
          <w:rPr>
            <w:rFonts w:ascii="仿宋" w:eastAsia="仿宋" w:hAnsi="仿宋" w:cs="仿宋" w:hint="eastAsia"/>
            <w:lang w:eastAsia="zh-CN"/>
          </w:rPr>
          <w:t>(四)、客户关系管理</w:t>
        </w:r>
        <w:r>
          <w:tab/>
        </w:r>
        <w:r>
          <w:fldChar w:fldCharType="begin"/>
        </w:r>
        <w:r>
          <w:instrText xml:space="preserve"> PAGEREF _Toc203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78" w:history="1">
        <w:r>
          <w:rPr>
            <w:rFonts w:ascii="仿宋" w:eastAsia="仿宋" w:hAnsi="仿宋" w:cs="仿宋" w:hint="eastAsia"/>
            <w:lang w:eastAsia="zh-CN"/>
          </w:rPr>
          <w:t>(五)、物流与分销策略</w:t>
        </w:r>
        <w:r>
          <w:tab/>
        </w:r>
        <w:r>
          <w:fldChar w:fldCharType="begin"/>
        </w:r>
        <w:r>
          <w:instrText xml:space="preserve"> PAGEREF _Toc5378 \h </w:instrText>
        </w:r>
        <w:r>
          <w:fldChar w:fldCharType="separate"/>
        </w:r>
        <w:r>
          <w:t>38</w:t>
        </w:r>
        <w:r>
          <w:fldChar w:fldCharType="end"/>
        </w:r>
      </w:hyperlink>
    </w:p>
    <w:p>
      <w:pPr>
        <w:pStyle w:val="TOC1"/>
        <w:tabs>
          <w:tab w:val="right" w:leader="dot" w:pos="8306"/>
        </w:tabs>
      </w:pPr>
      <w:hyperlink w:anchor="_Toc24647" w:history="1">
        <w:r>
          <w:rPr>
            <w:rFonts w:ascii="仿宋" w:eastAsia="仿宋" w:hAnsi="仿宋" w:cs="仿宋" w:hint="eastAsia"/>
            <w:lang w:eastAsia="zh-CN"/>
          </w:rPr>
          <w:t>九、年羽毛球项目总结与建议</w:t>
        </w:r>
        <w:r>
          <w:tab/>
        </w:r>
        <w:r>
          <w:fldChar w:fldCharType="begin"/>
        </w:r>
        <w:r>
          <w:instrText xml:space="preserve"> PAGEREF _Toc24647 \h </w:instrText>
        </w:r>
        <w:r>
          <w:fldChar w:fldCharType="separate"/>
        </w:r>
        <w:r>
          <w:t>39</w:t>
        </w:r>
        <w:r>
          <w:fldChar w:fldCharType="end"/>
        </w:r>
      </w:hyperlink>
    </w:p>
    <w:p>
      <w:pPr>
        <w:pStyle w:val="TOC2"/>
        <w:tabs>
          <w:tab w:val="right" w:leader="dot" w:pos="8306"/>
        </w:tabs>
      </w:pPr>
      <w:hyperlink w:anchor="_Toc30508" w:history="1">
        <w:r>
          <w:rPr>
            <w:rFonts w:ascii="仿宋" w:eastAsia="仿宋" w:hAnsi="仿宋" w:cs="仿宋" w:hint="eastAsia"/>
            <w:lang w:eastAsia="zh-CN"/>
          </w:rPr>
          <w:t>(一)、安全工作总结</w:t>
        </w:r>
        <w:r>
          <w:tab/>
        </w:r>
        <w:r>
          <w:fldChar w:fldCharType="begin"/>
        </w:r>
        <w:r>
          <w:instrText xml:space="preserve"> PAGEREF _Toc30508 \h </w:instrText>
        </w:r>
        <w:r>
          <w:fldChar w:fldCharType="separate"/>
        </w:r>
        <w:r>
          <w:t>39</w:t>
        </w:r>
        <w:r>
          <w:fldChar w:fldCharType="end"/>
        </w:r>
      </w:hyperlink>
    </w:p>
    <w:p>
      <w:pPr>
        <w:pStyle w:val="TOC2"/>
        <w:tabs>
          <w:tab w:val="right" w:leader="dot" w:pos="8306"/>
        </w:tabs>
      </w:pPr>
      <w:hyperlink w:anchor="_Toc22289" w:history="1">
        <w:r>
          <w:rPr>
            <w:rFonts w:ascii="仿宋" w:eastAsia="仿宋" w:hAnsi="仿宋" w:cs="仿宋" w:hint="eastAsia"/>
            <w:lang w:eastAsia="zh-CN"/>
          </w:rPr>
          <w:t>(二)、安全工作建议</w:t>
        </w:r>
        <w:r>
          <w:tab/>
        </w:r>
        <w:r>
          <w:fldChar w:fldCharType="begin"/>
        </w:r>
        <w:r>
          <w:instrText xml:space="preserve"> PAGEREF _Toc22289 \h </w:instrText>
        </w:r>
        <w:r>
          <w:fldChar w:fldCharType="separate"/>
        </w:r>
        <w:r>
          <w:t>39</w:t>
        </w:r>
        <w:r>
          <w:fldChar w:fldCharType="end"/>
        </w:r>
      </w:hyperlink>
    </w:p>
    <w:p>
      <w:pPr>
        <w:pStyle w:val="TOC1"/>
        <w:tabs>
          <w:tab w:val="right" w:leader="dot" w:pos="8306"/>
        </w:tabs>
      </w:pPr>
      <w:hyperlink w:anchor="_Toc23958" w:history="1">
        <w:r>
          <w:rPr>
            <w:rFonts w:ascii="仿宋" w:eastAsia="仿宋" w:hAnsi="仿宋" w:cs="仿宋" w:hint="eastAsia"/>
            <w:lang w:eastAsia="zh-CN"/>
          </w:rPr>
          <w:t>十、劳动安全生产分析</w:t>
        </w:r>
        <w:r>
          <w:tab/>
        </w:r>
        <w:r>
          <w:fldChar w:fldCharType="begin"/>
        </w:r>
        <w:r>
          <w:instrText xml:space="preserve"> PAGEREF _Toc23958 \h </w:instrText>
        </w:r>
        <w:r>
          <w:fldChar w:fldCharType="separate"/>
        </w:r>
        <w:r>
          <w:t>40</w:t>
        </w:r>
        <w:r>
          <w:fldChar w:fldCharType="end"/>
        </w:r>
      </w:hyperlink>
    </w:p>
    <w:p>
      <w:pPr>
        <w:pStyle w:val="TOC2"/>
        <w:tabs>
          <w:tab w:val="right" w:leader="dot" w:pos="8306"/>
        </w:tabs>
      </w:pPr>
      <w:hyperlink w:anchor="_Toc23451" w:history="1">
        <w:r>
          <w:rPr>
            <w:rFonts w:ascii="仿宋" w:eastAsia="仿宋" w:hAnsi="仿宋" w:cs="仿宋" w:hint="eastAsia"/>
            <w:lang w:eastAsia="zh-CN"/>
          </w:rPr>
          <w:t>(一)、安全法规与依据</w:t>
        </w:r>
        <w:r>
          <w:tab/>
        </w:r>
        <w:r>
          <w:fldChar w:fldCharType="begin"/>
        </w:r>
        <w:r>
          <w:instrText xml:space="preserve"> PAGEREF _Toc23451 \h </w:instrText>
        </w:r>
        <w:r>
          <w:fldChar w:fldCharType="separate"/>
        </w:r>
        <w:r>
          <w:t>40</w:t>
        </w:r>
        <w:r>
          <w:fldChar w:fldCharType="end"/>
        </w:r>
      </w:hyperlink>
    </w:p>
    <w:p>
      <w:pPr>
        <w:pStyle w:val="TOC2"/>
        <w:tabs>
          <w:tab w:val="right" w:leader="dot" w:pos="8306"/>
        </w:tabs>
      </w:pPr>
      <w:hyperlink w:anchor="_Toc24635" w:history="1">
        <w:r>
          <w:rPr>
            <w:rFonts w:ascii="仿宋" w:eastAsia="仿宋" w:hAnsi="仿宋" w:cs="仿宋" w:hint="eastAsia"/>
            <w:lang w:eastAsia="zh-CN"/>
          </w:rPr>
          <w:t>(二)、安全措施与效果预估</w:t>
        </w:r>
        <w:r>
          <w:tab/>
        </w:r>
        <w:r>
          <w:fldChar w:fldCharType="begin"/>
        </w:r>
        <w:r>
          <w:instrText xml:space="preserve"> PAGEREF _Toc24635 \h </w:instrText>
        </w:r>
        <w:r>
          <w:fldChar w:fldCharType="separate"/>
        </w:r>
        <w:r>
          <w:t>41</w:t>
        </w:r>
        <w:r>
          <w:fldChar w:fldCharType="end"/>
        </w:r>
      </w:hyperlink>
    </w:p>
    <w:p>
      <w:pPr>
        <w:pStyle w:val="TOC1"/>
        <w:tabs>
          <w:tab w:val="right" w:leader="dot" w:pos="8306"/>
        </w:tabs>
      </w:pPr>
      <w:hyperlink w:anchor="_Toc31746" w:history="1">
        <w:r>
          <w:rPr>
            <w:rFonts w:ascii="仿宋" w:eastAsia="仿宋" w:hAnsi="仿宋" w:cs="仿宋" w:hint="eastAsia"/>
            <w:lang w:eastAsia="zh-CN"/>
          </w:rPr>
          <w:t>十一、工艺原则</w:t>
        </w:r>
        <w:r>
          <w:tab/>
        </w:r>
        <w:r>
          <w:fldChar w:fldCharType="begin"/>
        </w:r>
        <w:r>
          <w:instrText xml:space="preserve"> PAGEREF _Toc31746 \h </w:instrText>
        </w:r>
        <w:r>
          <w:fldChar w:fldCharType="separate"/>
        </w:r>
        <w:r>
          <w:t>42</w:t>
        </w:r>
        <w:r>
          <w:fldChar w:fldCharType="end"/>
        </w:r>
      </w:hyperlink>
    </w:p>
    <w:p>
      <w:pPr>
        <w:pStyle w:val="TOC2"/>
        <w:tabs>
          <w:tab w:val="right" w:leader="dot" w:pos="8306"/>
        </w:tabs>
      </w:pPr>
      <w:hyperlink w:anchor="_Toc31399" w:history="1">
        <w:r>
          <w:rPr>
            <w:rFonts w:ascii="仿宋" w:eastAsia="仿宋" w:hAnsi="仿宋" w:cs="仿宋" w:hint="eastAsia"/>
            <w:lang w:eastAsia="zh-CN"/>
          </w:rPr>
          <w:t>(一)、原辅材料采购及管理</w:t>
        </w:r>
        <w:r>
          <w:tab/>
        </w:r>
        <w:r>
          <w:fldChar w:fldCharType="begin"/>
        </w:r>
        <w:r>
          <w:instrText xml:space="preserve"> PAGEREF _Toc31399 \h </w:instrText>
        </w:r>
        <w:r>
          <w:fldChar w:fldCharType="separate"/>
        </w:r>
        <w:r>
          <w:t>42</w:t>
        </w:r>
        <w:r>
          <w:fldChar w:fldCharType="end"/>
        </w:r>
      </w:hyperlink>
    </w:p>
    <w:p>
      <w:pPr>
        <w:pStyle w:val="TOC2"/>
        <w:tabs>
          <w:tab w:val="right" w:leader="dot" w:pos="8306"/>
        </w:tabs>
      </w:pPr>
      <w:hyperlink w:anchor="_Toc23543" w:history="1">
        <w:r>
          <w:rPr>
            <w:rFonts w:ascii="仿宋" w:eastAsia="仿宋" w:hAnsi="仿宋" w:cs="仿宋" w:hint="eastAsia"/>
            <w:lang w:eastAsia="zh-CN"/>
          </w:rPr>
          <w:t>(二)、技术管理特点</w:t>
        </w:r>
        <w:r>
          <w:tab/>
        </w:r>
        <w:r>
          <w:fldChar w:fldCharType="begin"/>
        </w:r>
        <w:r>
          <w:instrText xml:space="preserve"> PAGEREF _Toc23543 \h </w:instrText>
        </w:r>
        <w:r>
          <w:fldChar w:fldCharType="separate"/>
        </w:r>
        <w:r>
          <w:t>43</w:t>
        </w:r>
        <w:r>
          <w:fldChar w:fldCharType="end"/>
        </w:r>
      </w:hyperlink>
    </w:p>
    <w:p>
      <w:pPr>
        <w:pStyle w:val="TOC2"/>
        <w:tabs>
          <w:tab w:val="right" w:leader="dot" w:pos="8306"/>
        </w:tabs>
      </w:pPr>
      <w:hyperlink w:anchor="_Toc26300" w:history="1">
        <w:r>
          <w:rPr>
            <w:rFonts w:ascii="仿宋" w:eastAsia="仿宋" w:hAnsi="仿宋" w:cs="仿宋" w:hint="eastAsia"/>
            <w:lang w:eastAsia="zh-CN"/>
          </w:rPr>
          <w:t>(三)、年羽毛球项目工艺技术设计方案</w:t>
        </w:r>
        <w:r>
          <w:tab/>
        </w:r>
        <w:r>
          <w:fldChar w:fldCharType="begin"/>
        </w:r>
        <w:r>
          <w:instrText xml:space="preserve"> PAGEREF _Toc26300 \h </w:instrText>
        </w:r>
        <w:r>
          <w:fldChar w:fldCharType="separate"/>
        </w:r>
        <w:r>
          <w:t>44</w:t>
        </w:r>
        <w:r>
          <w:fldChar w:fldCharType="end"/>
        </w:r>
      </w:hyperlink>
    </w:p>
    <w:p>
      <w:pPr>
        <w:pStyle w:val="TOC2"/>
        <w:tabs>
          <w:tab w:val="right" w:leader="dot" w:pos="8306"/>
        </w:tabs>
      </w:pPr>
      <w:hyperlink w:anchor="_Toc9986" w:history="1">
        <w:r>
          <w:rPr>
            <w:rFonts w:ascii="仿宋" w:eastAsia="仿宋" w:hAnsi="仿宋" w:cs="仿宋" w:hint="eastAsia"/>
            <w:lang w:eastAsia="zh-CN"/>
          </w:rPr>
          <w:t>(四)、设备选型方案</w:t>
        </w:r>
        <w:r>
          <w:tab/>
        </w:r>
        <w:r>
          <w:fldChar w:fldCharType="begin"/>
        </w:r>
        <w:r>
          <w:instrText xml:space="preserve"> PAGEREF _Toc9986 \h </w:instrText>
        </w:r>
        <w:r>
          <w:fldChar w:fldCharType="separate"/>
        </w:r>
        <w:r>
          <w:t>45</w:t>
        </w:r>
        <w:r>
          <w:fldChar w:fldCharType="end"/>
        </w:r>
      </w:hyperlink>
    </w:p>
    <w:p>
      <w:pPr>
        <w:pStyle w:val="TOC1"/>
        <w:tabs>
          <w:tab w:val="right" w:leader="dot" w:pos="8306"/>
        </w:tabs>
      </w:pPr>
      <w:hyperlink w:anchor="_Toc15967" w:history="1">
        <w:r>
          <w:rPr>
            <w:rFonts w:ascii="仿宋" w:eastAsia="仿宋" w:hAnsi="仿宋" w:cs="仿宋" w:hint="eastAsia"/>
            <w:lang w:eastAsia="zh-CN"/>
          </w:rPr>
          <w:t>十二、环境影响分析</w:t>
        </w:r>
        <w:r>
          <w:tab/>
        </w:r>
        <w:r>
          <w:fldChar w:fldCharType="begin"/>
        </w:r>
        <w:r>
          <w:instrText xml:space="preserve"> PAGEREF _Toc15967 \h </w:instrText>
        </w:r>
        <w:r>
          <w:fldChar w:fldCharType="separate"/>
        </w:r>
        <w:r>
          <w:t>46</w:t>
        </w:r>
        <w:r>
          <w:fldChar w:fldCharType="end"/>
        </w:r>
      </w:hyperlink>
    </w:p>
    <w:p>
      <w:pPr>
        <w:pStyle w:val="TOC2"/>
        <w:tabs>
          <w:tab w:val="right" w:leader="dot" w:pos="8306"/>
        </w:tabs>
      </w:pPr>
      <w:hyperlink w:anchor="_Toc16874" w:history="1">
        <w:r>
          <w:rPr>
            <w:rFonts w:ascii="仿宋" w:eastAsia="仿宋" w:hAnsi="仿宋" w:cs="仿宋" w:hint="eastAsia"/>
            <w:lang w:eastAsia="zh-CN"/>
          </w:rPr>
          <w:t>(一)、建设区域环境质量现状及影响评估</w:t>
        </w:r>
        <w:r>
          <w:tab/>
        </w:r>
        <w:r>
          <w:fldChar w:fldCharType="begin"/>
        </w:r>
        <w:r>
          <w:instrText xml:space="preserve"> PAGEREF _Toc16874 \h </w:instrText>
        </w:r>
        <w:r>
          <w:fldChar w:fldCharType="separate"/>
        </w:r>
        <w:r>
          <w:t>46</w:t>
        </w:r>
        <w:r>
          <w:fldChar w:fldCharType="end"/>
        </w:r>
      </w:hyperlink>
    </w:p>
    <w:p>
      <w:pPr>
        <w:pStyle w:val="TOC2"/>
        <w:tabs>
          <w:tab w:val="right" w:leader="dot" w:pos="8306"/>
        </w:tabs>
      </w:pPr>
      <w:hyperlink w:anchor="_Toc9166" w:history="1">
        <w:r>
          <w:rPr>
            <w:rFonts w:ascii="仿宋" w:eastAsia="仿宋" w:hAnsi="仿宋" w:cs="仿宋" w:hint="eastAsia"/>
            <w:lang w:eastAsia="zh-CN"/>
          </w:rPr>
          <w:t>(二)、建设期环境保护措施与实施方案</w:t>
        </w:r>
        <w:r>
          <w:tab/>
        </w:r>
        <w:r>
          <w:fldChar w:fldCharType="begin"/>
        </w:r>
        <w:r>
          <w:instrText xml:space="preserve"> PAGEREF _Toc9166 \h </w:instrText>
        </w:r>
        <w:r>
          <w:fldChar w:fldCharType="separate"/>
        </w:r>
        <w:r>
          <w:t>48</w:t>
        </w:r>
        <w:r>
          <w:fldChar w:fldCharType="end"/>
        </w:r>
      </w:hyperlink>
    </w:p>
    <w:p>
      <w:pPr>
        <w:pStyle w:val="TOC2"/>
        <w:tabs>
          <w:tab w:val="right" w:leader="dot" w:pos="8306"/>
        </w:tabs>
      </w:pPr>
      <w:hyperlink w:anchor="_Toc7236" w:history="1">
        <w:r>
          <w:rPr>
            <w:rFonts w:ascii="仿宋" w:eastAsia="仿宋" w:hAnsi="仿宋" w:cs="仿宋" w:hint="eastAsia"/>
            <w:lang w:eastAsia="zh-CN"/>
          </w:rPr>
          <w:t>(三)、运营期环境保护对策及管理计划</w:t>
        </w:r>
        <w:r>
          <w:tab/>
        </w:r>
        <w:r>
          <w:fldChar w:fldCharType="begin"/>
        </w:r>
        <w:r>
          <w:instrText xml:space="preserve"> PAGEREF _Toc7236 \h </w:instrText>
        </w:r>
        <w:r>
          <w:fldChar w:fldCharType="separate"/>
        </w:r>
        <w:r>
          <w:t>49</w:t>
        </w:r>
        <w:r>
          <w:fldChar w:fldCharType="end"/>
        </w:r>
      </w:hyperlink>
    </w:p>
    <w:p>
      <w:pPr>
        <w:pStyle w:val="TOC2"/>
        <w:tabs>
          <w:tab w:val="right" w:leader="dot" w:pos="8306"/>
        </w:tabs>
      </w:pPr>
      <w:hyperlink w:anchor="_Toc28018" w:history="1">
        <w:r>
          <w:rPr>
            <w:rFonts w:ascii="仿宋" w:eastAsia="仿宋" w:hAnsi="仿宋" w:cs="仿宋" w:hint="eastAsia"/>
            <w:lang w:eastAsia="zh-CN"/>
          </w:rPr>
          <w:t>(四)、年羽毛球项目建设对区域经济的短期与长期影响</w:t>
        </w:r>
        <w:r>
          <w:tab/>
        </w:r>
        <w:r>
          <w:fldChar w:fldCharType="begin"/>
        </w:r>
        <w:r>
          <w:instrText xml:space="preserve"> PAGEREF _Toc28018 \h </w:instrText>
        </w:r>
        <w:r>
          <w:fldChar w:fldCharType="separate"/>
        </w:r>
        <w:r>
          <w:t>50</w:t>
        </w:r>
        <w:r>
          <w:fldChar w:fldCharType="end"/>
        </w:r>
      </w:hyperlink>
    </w:p>
    <w:p>
      <w:pPr>
        <w:pStyle w:val="TOC2"/>
        <w:tabs>
          <w:tab w:val="right" w:leader="dot" w:pos="8306"/>
        </w:tabs>
      </w:pPr>
      <w:hyperlink w:anchor="_Toc19307" w:history="1">
        <w:r>
          <w:rPr>
            <w:rFonts w:ascii="仿宋" w:eastAsia="仿宋" w:hAnsi="仿宋" w:cs="仿宋" w:hint="eastAsia"/>
            <w:lang w:eastAsia="zh-CN"/>
          </w:rPr>
          <w:t>(五)、废弃物处理方案与资源化利用措施</w:t>
        </w:r>
        <w:r>
          <w:tab/>
        </w:r>
        <w:r>
          <w:fldChar w:fldCharType="begin"/>
        </w:r>
        <w:r>
          <w:instrText xml:space="preserve"> PAGEREF _Toc19307 \h </w:instrText>
        </w:r>
        <w:r>
          <w:fldChar w:fldCharType="separate"/>
        </w:r>
        <w:r>
          <w:t>52</w:t>
        </w:r>
        <w:r>
          <w:fldChar w:fldCharType="end"/>
        </w:r>
      </w:hyperlink>
    </w:p>
    <w:p>
      <w:pPr>
        <w:pStyle w:val="TOC2"/>
        <w:tabs>
          <w:tab w:val="right" w:leader="dot" w:pos="8306"/>
        </w:tabs>
      </w:pPr>
      <w:hyperlink w:anchor="_Toc31075" w:history="1">
        <w:r>
          <w:rPr>
            <w:rFonts w:ascii="仿宋" w:eastAsia="仿宋" w:hAnsi="仿宋" w:cs="仿宋" w:hint="eastAsia"/>
            <w:lang w:eastAsia="zh-CN"/>
          </w:rPr>
          <w:t>(六)、特殊环境影响分析及对策研究</w:t>
        </w:r>
        <w:r>
          <w:tab/>
        </w:r>
        <w:r>
          <w:fldChar w:fldCharType="begin"/>
        </w:r>
        <w:r>
          <w:instrText xml:space="preserve"> PAGEREF _Toc31075 \h </w:instrText>
        </w:r>
        <w:r>
          <w:fldChar w:fldCharType="separate"/>
        </w:r>
        <w:r>
          <w:t>53</w:t>
        </w:r>
        <w:r>
          <w:fldChar w:fldCharType="end"/>
        </w:r>
      </w:hyperlink>
    </w:p>
    <w:p>
      <w:pPr>
        <w:pStyle w:val="TOC2"/>
        <w:tabs>
          <w:tab w:val="right" w:leader="dot" w:pos="8306"/>
        </w:tabs>
      </w:pPr>
      <w:hyperlink w:anchor="_Toc8834" w:history="1">
        <w:r>
          <w:rPr>
            <w:rFonts w:ascii="仿宋" w:eastAsia="仿宋" w:hAnsi="仿宋" w:cs="仿宋" w:hint="eastAsia"/>
            <w:lang w:eastAsia="zh-CN"/>
          </w:rPr>
          <w:t>(七)、清洁生产技术方案与实践经验</w:t>
        </w:r>
        <w:r>
          <w:tab/>
        </w:r>
        <w:r>
          <w:fldChar w:fldCharType="begin"/>
        </w:r>
        <w:r>
          <w:instrText xml:space="preserve"> PAGEREF _Toc8834 \h </w:instrText>
        </w:r>
        <w:r>
          <w:fldChar w:fldCharType="separate"/>
        </w:r>
        <w:r>
          <w:t>54</w:t>
        </w:r>
        <w:r>
          <w:fldChar w:fldCharType="end"/>
        </w:r>
      </w:hyperlink>
    </w:p>
    <w:p>
      <w:pPr>
        <w:pStyle w:val="TOC2"/>
        <w:tabs>
          <w:tab w:val="right" w:leader="dot" w:pos="8306"/>
        </w:tabs>
      </w:pPr>
      <w:hyperlink w:anchor="_Toc11777" w:history="1">
        <w:r>
          <w:rPr>
            <w:rFonts w:ascii="仿宋" w:eastAsia="仿宋" w:hAnsi="仿宋" w:cs="仿宋" w:hint="eastAsia"/>
            <w:lang w:eastAsia="zh-CN"/>
          </w:rPr>
          <w:t>(八)、年羽毛球项目建设的经济效益与环境效益权衡分析</w:t>
        </w:r>
        <w:r>
          <w:tab/>
        </w:r>
        <w:r>
          <w:fldChar w:fldCharType="begin"/>
        </w:r>
        <w:r>
          <w:instrText xml:space="preserve"> PAGEREF _Toc11777 \h </w:instrText>
        </w:r>
        <w:r>
          <w:fldChar w:fldCharType="separate"/>
        </w:r>
        <w:r>
          <w:t>55</w:t>
        </w:r>
        <w:r>
          <w:fldChar w:fldCharType="end"/>
        </w:r>
      </w:hyperlink>
    </w:p>
    <w:p>
      <w:pPr>
        <w:pStyle w:val="TOC2"/>
        <w:tabs>
          <w:tab w:val="right" w:leader="dot" w:pos="8306"/>
        </w:tabs>
      </w:pPr>
      <w:hyperlink w:anchor="_Toc22309" w:history="1">
        <w:r>
          <w:rPr>
            <w:rFonts w:ascii="仿宋" w:eastAsia="仿宋" w:hAnsi="仿宋" w:cs="仿宋" w:hint="eastAsia"/>
            <w:lang w:eastAsia="zh-CN"/>
          </w:rPr>
          <w:t>(九)、环境保护综合评价及可持续性发展建议</w:t>
        </w:r>
        <w:r>
          <w:tab/>
        </w:r>
        <w:r>
          <w:fldChar w:fldCharType="begin"/>
        </w:r>
        <w:r>
          <w:instrText xml:space="preserve"> PAGEREF _Toc22309 \h </w:instrText>
        </w:r>
        <w:r>
          <w:fldChar w:fldCharType="separate"/>
        </w:r>
        <w:r>
          <w:t>56</w:t>
        </w:r>
        <w:r>
          <w:fldChar w:fldCharType="end"/>
        </w:r>
      </w:hyperlink>
    </w:p>
    <w:p>
      <w:pPr>
        <w:pStyle w:val="TOC1"/>
        <w:tabs>
          <w:tab w:val="right" w:leader="dot" w:pos="8306"/>
        </w:tabs>
      </w:pPr>
      <w:hyperlink w:anchor="_Toc6212" w:history="1">
        <w:r>
          <w:rPr>
            <w:rFonts w:ascii="仿宋" w:eastAsia="仿宋" w:hAnsi="仿宋" w:cs="仿宋" w:hint="eastAsia"/>
            <w:lang w:eastAsia="zh-CN"/>
          </w:rPr>
          <w:t>十三、企业研究与发展管理</w:t>
        </w:r>
        <w:r>
          <w:tab/>
        </w:r>
        <w:r>
          <w:fldChar w:fldCharType="begin"/>
        </w:r>
        <w:r>
          <w:instrText xml:space="preserve"> PAGEREF _Toc6212 \h </w:instrText>
        </w:r>
        <w:r>
          <w:fldChar w:fldCharType="separate"/>
        </w:r>
        <w:r>
          <w:t>58</w:t>
        </w:r>
        <w:r>
          <w:fldChar w:fldCharType="end"/>
        </w:r>
      </w:hyperlink>
    </w:p>
    <w:p>
      <w:pPr>
        <w:pStyle w:val="TOC2"/>
        <w:tabs>
          <w:tab w:val="right" w:leader="dot" w:pos="8306"/>
        </w:tabs>
      </w:pPr>
      <w:hyperlink w:anchor="_Toc241" w:history="1">
        <w:r>
          <w:rPr>
            <w:rFonts w:ascii="仿宋" w:eastAsia="仿宋" w:hAnsi="仿宋" w:cs="仿宋" w:hint="eastAsia"/>
            <w:lang w:eastAsia="zh-CN"/>
          </w:rPr>
          <w:t>(一)、研究与发展的主要类型</w:t>
        </w:r>
        <w:r>
          <w:tab/>
        </w:r>
        <w:r>
          <w:fldChar w:fldCharType="begin"/>
        </w:r>
        <w:r>
          <w:instrText xml:space="preserve"> PAGEREF _Toc241 \h </w:instrText>
        </w:r>
        <w:r>
          <w:fldChar w:fldCharType="separate"/>
        </w:r>
        <w:r>
          <w:t>58</w:t>
        </w:r>
        <w:r>
          <w:fldChar w:fldCharType="end"/>
        </w:r>
      </w:hyperlink>
    </w:p>
    <w:p>
      <w:pPr>
        <w:pStyle w:val="TOC1"/>
        <w:tabs>
          <w:tab w:val="right" w:leader="dot" w:pos="8306"/>
        </w:tabs>
      </w:pPr>
      <w:hyperlink w:anchor="_Toc23997" w:history="1">
        <w:r>
          <w:rPr>
            <w:rFonts w:ascii="仿宋" w:eastAsia="仿宋" w:hAnsi="仿宋" w:cs="仿宋" w:hint="eastAsia"/>
            <w:lang w:eastAsia="zh-CN"/>
          </w:rPr>
          <w:t>十四、年羽毛球项目选址</w:t>
        </w:r>
        <w:r>
          <w:tab/>
        </w:r>
        <w:r>
          <w:fldChar w:fldCharType="begin"/>
        </w:r>
        <w:r>
          <w:instrText xml:space="preserve"> PAGEREF _Toc23997 \h </w:instrText>
        </w:r>
        <w:r>
          <w:fldChar w:fldCharType="separate"/>
        </w:r>
        <w:r>
          <w:t>59</w:t>
        </w:r>
        <w:r>
          <w:fldChar w:fldCharType="end"/>
        </w:r>
      </w:hyperlink>
    </w:p>
    <w:p>
      <w:pPr>
        <w:pStyle w:val="TOC2"/>
        <w:tabs>
          <w:tab w:val="right" w:leader="dot" w:pos="8306"/>
        </w:tabs>
      </w:pPr>
      <w:hyperlink w:anchor="_Toc29202" w:history="1">
        <w:r>
          <w:rPr>
            <w:rFonts w:ascii="仿宋" w:eastAsia="仿宋" w:hAnsi="仿宋" w:cs="仿宋" w:hint="eastAsia"/>
            <w:lang w:eastAsia="zh-CN"/>
          </w:rPr>
          <w:t>(一)、年羽毛球选址影响因素</w:t>
        </w:r>
        <w:r>
          <w:tab/>
        </w:r>
        <w:r>
          <w:fldChar w:fldCharType="begin"/>
        </w:r>
        <w:r>
          <w:instrText xml:space="preserve"> PAGEREF _Toc29202 \h </w:instrText>
        </w:r>
        <w:r>
          <w:fldChar w:fldCharType="separate"/>
        </w:r>
        <w:r>
          <w:t>59</w:t>
        </w:r>
        <w:r>
          <w:fldChar w:fldCharType="end"/>
        </w:r>
      </w:hyperlink>
    </w:p>
    <w:p>
      <w:pPr>
        <w:pStyle w:val="TOC2"/>
        <w:tabs>
          <w:tab w:val="right" w:leader="dot" w:pos="8306"/>
        </w:tabs>
      </w:pPr>
      <w:hyperlink w:anchor="_Toc10070" w:history="1">
        <w:r>
          <w:rPr>
            <w:rFonts w:ascii="仿宋" w:eastAsia="仿宋" w:hAnsi="仿宋" w:cs="仿宋" w:hint="eastAsia"/>
            <w:lang w:eastAsia="zh-CN"/>
          </w:rPr>
          <w:t>(二)、行业竞争对年羽毛球选址的影响</w:t>
        </w:r>
        <w:r>
          <w:tab/>
        </w:r>
        <w:r>
          <w:fldChar w:fldCharType="begin"/>
        </w:r>
        <w:r>
          <w:instrText xml:space="preserve"> PAGEREF _Toc10070 \h </w:instrText>
        </w:r>
        <w:r>
          <w:fldChar w:fldCharType="separate"/>
        </w:r>
        <w:r>
          <w:t>61</w:t>
        </w:r>
        <w:r>
          <w:fldChar w:fldCharType="end"/>
        </w:r>
      </w:hyperlink>
    </w:p>
    <w:p>
      <w:pPr>
        <w:pStyle w:val="TOC2"/>
        <w:tabs>
          <w:tab w:val="right" w:leader="dot" w:pos="8306"/>
        </w:tabs>
      </w:pPr>
      <w:hyperlink w:anchor="_Toc6516" w:history="1">
        <w:r>
          <w:rPr>
            <w:rFonts w:ascii="仿宋" w:eastAsia="仿宋" w:hAnsi="仿宋" w:cs="仿宋" w:hint="eastAsia"/>
            <w:lang w:eastAsia="zh-CN"/>
          </w:rPr>
          <w:t>(三)、经营成本对年羽毛球选址的影响</w:t>
        </w:r>
        <w:r>
          <w:tab/>
        </w:r>
        <w:r>
          <w:fldChar w:fldCharType="begin"/>
        </w:r>
        <w:r>
          <w:instrText xml:space="preserve"> PAGEREF _Toc6516 \h </w:instrText>
        </w:r>
        <w:r>
          <w:fldChar w:fldCharType="separate"/>
        </w:r>
        <w:r>
          <w:t>62</w:t>
        </w:r>
        <w:r>
          <w:fldChar w:fldCharType="end"/>
        </w:r>
      </w:hyperlink>
    </w:p>
    <w:p>
      <w:pPr>
        <w:pStyle w:val="TOC2"/>
        <w:tabs>
          <w:tab w:val="right" w:leader="dot" w:pos="8306"/>
        </w:tabs>
      </w:pPr>
      <w:hyperlink w:anchor="_Toc4943" w:history="1">
        <w:r>
          <w:rPr>
            <w:rFonts w:ascii="仿宋" w:eastAsia="仿宋" w:hAnsi="仿宋" w:cs="仿宋" w:hint="eastAsia"/>
            <w:lang w:eastAsia="zh-CN"/>
          </w:rPr>
          <w:t>(四)、消费习惯对年羽毛球选址的影响</w:t>
        </w:r>
        <w:r>
          <w:tab/>
        </w:r>
        <w:r>
          <w:fldChar w:fldCharType="begin"/>
        </w:r>
        <w:r>
          <w:instrText xml:space="preserve"> PAGEREF _Toc4943 \h </w:instrText>
        </w:r>
        <w:r>
          <w:fldChar w:fldCharType="separate"/>
        </w:r>
        <w:r>
          <w:t>63</w:t>
        </w:r>
        <w:r>
          <w:fldChar w:fldCharType="end"/>
        </w:r>
      </w:hyperlink>
    </w:p>
    <w:p>
      <w:pPr>
        <w:pStyle w:val="TOC2"/>
        <w:tabs>
          <w:tab w:val="right" w:leader="dot" w:pos="8306"/>
        </w:tabs>
      </w:pPr>
      <w:hyperlink w:anchor="_Toc25419" w:history="1">
        <w:r>
          <w:rPr>
            <w:rFonts w:ascii="仿宋" w:eastAsia="仿宋" w:hAnsi="仿宋" w:cs="仿宋" w:hint="eastAsia"/>
            <w:lang w:eastAsia="zh-CN"/>
          </w:rPr>
          <w:t>(五)、年羽毛球项目选址原则</w:t>
        </w:r>
        <w:r>
          <w:tab/>
        </w:r>
        <w:r>
          <w:fldChar w:fldCharType="begin"/>
        </w:r>
        <w:r>
          <w:instrText xml:space="preserve"> PAGEREF _Toc25419 \h </w:instrText>
        </w:r>
        <w:r>
          <w:fldChar w:fldCharType="separate"/>
        </w:r>
        <w:r>
          <w:t>64</w:t>
        </w:r>
        <w:r>
          <w:fldChar w:fldCharType="end"/>
        </w:r>
      </w:hyperlink>
    </w:p>
    <w:p>
      <w:pPr>
        <w:pStyle w:val="TOC2"/>
        <w:tabs>
          <w:tab w:val="right" w:leader="dot" w:pos="8306"/>
        </w:tabs>
      </w:pPr>
      <w:hyperlink w:anchor="_Toc28699" w:history="1">
        <w:r>
          <w:rPr>
            <w:rFonts w:ascii="仿宋" w:eastAsia="仿宋" w:hAnsi="仿宋" w:cs="仿宋" w:hint="eastAsia"/>
            <w:lang w:eastAsia="zh-CN"/>
          </w:rPr>
          <w:t>(六)、建设区基本情况</w:t>
        </w:r>
        <w:r>
          <w:tab/>
        </w:r>
        <w:r>
          <w:fldChar w:fldCharType="begin"/>
        </w:r>
        <w:r>
          <w:instrText xml:space="preserve"> PAGEREF _Toc28699 \h </w:instrText>
        </w:r>
        <w:r>
          <w:fldChar w:fldCharType="separate"/>
        </w:r>
        <w:r>
          <w:t>65</w:t>
        </w:r>
        <w:r>
          <w:fldChar w:fldCharType="end"/>
        </w:r>
      </w:hyperlink>
    </w:p>
    <w:p>
      <w:pPr>
        <w:pStyle w:val="TOC2"/>
        <w:tabs>
          <w:tab w:val="right" w:leader="dot" w:pos="8306"/>
        </w:tabs>
      </w:pPr>
      <w:hyperlink w:anchor="_Toc29455" w:history="1">
        <w:r>
          <w:rPr>
            <w:rFonts w:ascii="仿宋" w:eastAsia="仿宋" w:hAnsi="仿宋" w:cs="仿宋" w:hint="eastAsia"/>
            <w:lang w:eastAsia="zh-CN"/>
          </w:rPr>
          <w:t>(七)、年羽毛球项目选址综合评价</w:t>
        </w:r>
        <w:r>
          <w:tab/>
        </w:r>
        <w:r>
          <w:fldChar w:fldCharType="begin"/>
        </w:r>
        <w:r>
          <w:instrText xml:space="preserve"> PAGEREF _Toc29455 \h </w:instrText>
        </w:r>
        <w:r>
          <w:fldChar w:fldCharType="separate"/>
        </w:r>
        <w:r>
          <w:t>66</w:t>
        </w:r>
        <w:r>
          <w:fldChar w:fldCharType="end"/>
        </w:r>
      </w:hyperlink>
    </w:p>
    <w:p>
      <w:pPr>
        <w:pStyle w:val="TOC1"/>
        <w:tabs>
          <w:tab w:val="right" w:leader="dot" w:pos="8306"/>
        </w:tabs>
      </w:pPr>
      <w:hyperlink w:anchor="_Toc20216" w:history="1">
        <w:r>
          <w:rPr>
            <w:rFonts w:ascii="仿宋" w:eastAsia="仿宋" w:hAnsi="仿宋" w:cs="仿宋" w:hint="eastAsia"/>
            <w:lang w:eastAsia="zh-CN"/>
          </w:rPr>
          <w:t>十五、环境与社会责任</w:t>
        </w:r>
        <w:r>
          <w:tab/>
        </w:r>
        <w:r>
          <w:fldChar w:fldCharType="begin"/>
        </w:r>
        <w:r>
          <w:instrText xml:space="preserve"> PAGEREF _Toc20216 \h </w:instrText>
        </w:r>
        <w:r>
          <w:fldChar w:fldCharType="separate"/>
        </w:r>
        <w:r>
          <w:t>66</w:t>
        </w:r>
        <w:r>
          <w:fldChar w:fldCharType="end"/>
        </w:r>
      </w:hyperlink>
    </w:p>
    <w:p>
      <w:pPr>
        <w:pStyle w:val="TOC2"/>
        <w:tabs>
          <w:tab w:val="right" w:leader="dot" w:pos="8306"/>
        </w:tabs>
      </w:pPr>
      <w:hyperlink w:anchor="_Toc10783" w:history="1">
        <w:r>
          <w:rPr>
            <w:rFonts w:ascii="仿宋" w:eastAsia="仿宋" w:hAnsi="仿宋" w:cs="仿宋" w:hint="eastAsia"/>
            <w:lang w:eastAsia="zh-CN"/>
          </w:rPr>
          <w:t>(一)、环境影响评估</w:t>
        </w:r>
        <w:r>
          <w:tab/>
        </w:r>
        <w:r>
          <w:fldChar w:fldCharType="begin"/>
        </w:r>
        <w:r>
          <w:instrText xml:space="preserve"> PAGEREF _Toc10783 \h </w:instrText>
        </w:r>
        <w:r>
          <w:fldChar w:fldCharType="separate"/>
        </w:r>
        <w:r>
          <w:t>66</w:t>
        </w:r>
        <w:r>
          <w:fldChar w:fldCharType="end"/>
        </w:r>
      </w:hyperlink>
    </w:p>
    <w:p>
      <w:pPr>
        <w:pStyle w:val="TOC2"/>
        <w:tabs>
          <w:tab w:val="right" w:leader="dot" w:pos="8306"/>
        </w:tabs>
      </w:pPr>
      <w:hyperlink w:anchor="_Toc13435" w:history="1">
        <w:r>
          <w:rPr>
            <w:rFonts w:ascii="仿宋" w:eastAsia="仿宋" w:hAnsi="仿宋" w:cs="仿宋" w:hint="eastAsia"/>
            <w:lang w:eastAsia="zh-CN"/>
          </w:rPr>
          <w:t>(二)、社会责任与可持续发展</w:t>
        </w:r>
        <w:r>
          <w:tab/>
        </w:r>
        <w:r>
          <w:fldChar w:fldCharType="begin"/>
        </w:r>
        <w:r>
          <w:instrText xml:space="preserve"> PAGEREF _Toc13435 \h </w:instrText>
        </w:r>
        <w:r>
          <w:fldChar w:fldCharType="separate"/>
        </w:r>
        <w:r>
          <w:t>67</w:t>
        </w:r>
        <w:r>
          <w:fldChar w:fldCharType="end"/>
        </w:r>
      </w:hyperlink>
    </w:p>
    <w:p>
      <w:pPr>
        <w:pStyle w:val="TOC1"/>
        <w:tabs>
          <w:tab w:val="right" w:leader="dot" w:pos="8306"/>
        </w:tabs>
      </w:pPr>
      <w:hyperlink w:anchor="_Toc18591" w:history="1">
        <w:r>
          <w:rPr>
            <w:rFonts w:ascii="仿宋" w:eastAsia="仿宋" w:hAnsi="仿宋" w:cs="仿宋" w:hint="eastAsia"/>
            <w:lang w:eastAsia="zh-CN"/>
          </w:rPr>
          <w:t>十六、管理团队</w:t>
        </w:r>
        <w:r>
          <w:tab/>
        </w:r>
        <w:r>
          <w:fldChar w:fldCharType="begin"/>
        </w:r>
        <w:r>
          <w:instrText xml:space="preserve"> PAGEREF _Toc18591 \h </w:instrText>
        </w:r>
        <w:r>
          <w:fldChar w:fldCharType="separate"/>
        </w:r>
        <w:r>
          <w:t>67</w:t>
        </w:r>
        <w:r>
          <w:fldChar w:fldCharType="end"/>
        </w:r>
      </w:hyperlink>
    </w:p>
    <w:p>
      <w:pPr>
        <w:pStyle w:val="TOC2"/>
        <w:tabs>
          <w:tab w:val="right" w:leader="dot" w:pos="8306"/>
        </w:tabs>
      </w:pPr>
      <w:hyperlink w:anchor="_Toc7796" w:history="1">
        <w:r>
          <w:rPr>
            <w:rFonts w:ascii="仿宋" w:eastAsia="仿宋" w:hAnsi="仿宋" w:cs="仿宋" w:hint="eastAsia"/>
            <w:lang w:eastAsia="zh-CN"/>
          </w:rPr>
          <w:t>(一)、1 管理层简介</w:t>
        </w:r>
        <w:r>
          <w:tab/>
        </w:r>
        <w:r>
          <w:fldChar w:fldCharType="begin"/>
        </w:r>
        <w:r>
          <w:instrText xml:space="preserve"> PAGEREF _Toc7796 \h </w:instrText>
        </w:r>
        <w:r>
          <w:fldChar w:fldCharType="separate"/>
        </w:r>
        <w:r>
          <w:t>67</w:t>
        </w:r>
        <w:r>
          <w:fldChar w:fldCharType="end"/>
        </w:r>
      </w:hyperlink>
    </w:p>
    <w:p>
      <w:pPr>
        <w:pStyle w:val="TOC2"/>
        <w:tabs>
          <w:tab w:val="right" w:leader="dot" w:pos="8306"/>
        </w:tabs>
      </w:pPr>
      <w:hyperlink w:anchor="_Toc8802" w:history="1">
        <w:r>
          <w:rPr>
            <w:rFonts w:ascii="仿宋" w:eastAsia="仿宋" w:hAnsi="仿宋" w:cs="仿宋" w:hint="eastAsia"/>
            <w:lang w:eastAsia="zh-CN"/>
          </w:rPr>
          <w:t>(二)、组织结构</w:t>
        </w:r>
        <w:r>
          <w:tab/>
        </w:r>
        <w:r>
          <w:fldChar w:fldCharType="begin"/>
        </w:r>
        <w:r>
          <w:instrText xml:space="preserve"> PAGEREF _Toc8802 \h </w:instrText>
        </w:r>
        <w:r>
          <w:fldChar w:fldCharType="separate"/>
        </w:r>
        <w:r>
          <w:t>68</w:t>
        </w:r>
        <w:r>
          <w:fldChar w:fldCharType="end"/>
        </w:r>
      </w:hyperlink>
    </w:p>
    <w:p>
      <w:pPr>
        <w:pStyle w:val="TOC2"/>
        <w:tabs>
          <w:tab w:val="right" w:leader="dot" w:pos="8306"/>
        </w:tabs>
      </w:pPr>
      <w:hyperlink w:anchor="_Toc4549" w:history="1">
        <w:r>
          <w:rPr>
            <w:rFonts w:ascii="仿宋" w:eastAsia="仿宋" w:hAnsi="仿宋" w:cs="仿宋" w:hint="eastAsia"/>
            <w:lang w:eastAsia="zh-CN"/>
          </w:rPr>
          <w:t>(三)、岗位职责</w:t>
        </w:r>
        <w:r>
          <w:tab/>
        </w:r>
        <w:r>
          <w:fldChar w:fldCharType="begin"/>
        </w:r>
        <w:r>
          <w:instrText xml:space="preserve"> PAGEREF _Toc4549 \h </w:instrText>
        </w:r>
        <w:r>
          <w:fldChar w:fldCharType="separate"/>
        </w:r>
        <w:r>
          <w:t>70</w:t>
        </w:r>
        <w:r>
          <w:fldChar w:fldCharType="end"/>
        </w:r>
      </w:hyperlink>
    </w:p>
    <w:p>
      <w:pPr>
        <w:pStyle w:val="TOC1"/>
        <w:tabs>
          <w:tab w:val="right" w:leader="dot" w:pos="8306"/>
        </w:tabs>
      </w:pPr>
      <w:hyperlink w:anchor="_Toc28617" w:history="1">
        <w:r>
          <w:rPr>
            <w:rFonts w:ascii="仿宋" w:eastAsia="仿宋" w:hAnsi="仿宋" w:cs="仿宋" w:hint="eastAsia"/>
            <w:lang w:eastAsia="zh-CN"/>
          </w:rPr>
          <w:t>十七、市场调查与竞争分析</w:t>
        </w:r>
        <w:r>
          <w:tab/>
        </w:r>
        <w:r>
          <w:fldChar w:fldCharType="begin"/>
        </w:r>
        <w:r>
          <w:instrText xml:space="preserve"> PAGEREF _Toc28617 \h </w:instrText>
        </w:r>
        <w:r>
          <w:fldChar w:fldCharType="separate"/>
        </w:r>
        <w:r>
          <w:t>72</w:t>
        </w:r>
        <w:r>
          <w:fldChar w:fldCharType="end"/>
        </w:r>
      </w:hyperlink>
    </w:p>
    <w:p>
      <w:pPr>
        <w:pStyle w:val="TOC2"/>
        <w:tabs>
          <w:tab w:val="right" w:leader="dot" w:pos="8306"/>
        </w:tabs>
      </w:pPr>
      <w:hyperlink w:anchor="_Toc14373" w:history="1">
        <w:r>
          <w:rPr>
            <w:rFonts w:ascii="仿宋" w:eastAsia="仿宋" w:hAnsi="仿宋" w:cs="仿宋" w:hint="eastAsia"/>
            <w:lang w:eastAsia="zh-CN"/>
          </w:rPr>
          <w:t>(一)、市场调查方法</w:t>
        </w:r>
        <w:r>
          <w:tab/>
        </w:r>
        <w:r>
          <w:fldChar w:fldCharType="begin"/>
        </w:r>
        <w:r>
          <w:instrText xml:space="preserve"> PAGEREF _Toc14373 \h </w:instrText>
        </w:r>
        <w:r>
          <w:fldChar w:fldCharType="separate"/>
        </w:r>
        <w:r>
          <w:t>72</w:t>
        </w:r>
        <w:r>
          <w:fldChar w:fldCharType="end"/>
        </w:r>
      </w:hyperlink>
    </w:p>
    <w:p>
      <w:pPr>
        <w:pStyle w:val="TOC2"/>
        <w:tabs>
          <w:tab w:val="right" w:leader="dot" w:pos="8306"/>
        </w:tabs>
      </w:pPr>
      <w:hyperlink w:anchor="_Toc17159" w:history="1">
        <w:r>
          <w:rPr>
            <w:rFonts w:ascii="仿宋" w:eastAsia="仿宋" w:hAnsi="仿宋" w:cs="仿宋" w:hint="eastAsia"/>
            <w:lang w:eastAsia="zh-CN"/>
          </w:rPr>
          <w:t>(二)、竞争对手分析</w:t>
        </w:r>
        <w:r>
          <w:tab/>
        </w:r>
        <w:r>
          <w:fldChar w:fldCharType="begin"/>
        </w:r>
        <w:r>
          <w:instrText xml:space="preserve"> PAGEREF _Toc17159 \h </w:instrText>
        </w:r>
        <w:r>
          <w:fldChar w:fldCharType="separate"/>
        </w:r>
        <w:r>
          <w:t>73</w:t>
        </w:r>
        <w:r>
          <w:fldChar w:fldCharType="end"/>
        </w:r>
      </w:hyperlink>
    </w:p>
    <w:p>
      <w:pPr>
        <w:pStyle w:val="TOC2"/>
        <w:tabs>
          <w:tab w:val="right" w:leader="dot" w:pos="8306"/>
        </w:tabs>
      </w:pPr>
      <w:hyperlink w:anchor="_Toc5361" w:history="1">
        <w:r>
          <w:rPr>
            <w:rFonts w:ascii="仿宋" w:eastAsia="仿宋" w:hAnsi="仿宋" w:cs="仿宋" w:hint="eastAsia"/>
            <w:lang w:eastAsia="zh-CN"/>
          </w:rPr>
          <w:t>(三)、市场份额评估</w:t>
        </w:r>
        <w:r>
          <w:tab/>
        </w:r>
        <w:r>
          <w:fldChar w:fldCharType="begin"/>
        </w:r>
        <w:r>
          <w:instrText xml:space="preserve"> PAGEREF _Toc5361 \h </w:instrText>
        </w:r>
        <w:r>
          <w:fldChar w:fldCharType="separate"/>
        </w:r>
        <w:r>
          <w:t>74</w:t>
        </w:r>
        <w:r>
          <w:fldChar w:fldCharType="end"/>
        </w:r>
      </w:hyperlink>
    </w:p>
    <w:p>
      <w:pPr>
        <w:pStyle w:val="TOC1"/>
        <w:tabs>
          <w:tab w:val="right" w:leader="dot" w:pos="8306"/>
        </w:tabs>
      </w:pPr>
      <w:hyperlink w:anchor="_Toc11313" w:history="1">
        <w:r>
          <w:rPr>
            <w:rFonts w:ascii="仿宋" w:eastAsia="仿宋" w:hAnsi="仿宋" w:cs="仿宋" w:hint="eastAsia"/>
            <w:lang w:eastAsia="zh-CN"/>
          </w:rPr>
          <w:t>十八、团队建设与领导力发展</w:t>
        </w:r>
        <w:r>
          <w:tab/>
        </w:r>
        <w:r>
          <w:fldChar w:fldCharType="begin"/>
        </w:r>
        <w:r>
          <w:instrText xml:space="preserve"> PAGEREF _Toc11313 \h </w:instrText>
        </w:r>
        <w:r>
          <w:fldChar w:fldCharType="separate"/>
        </w:r>
        <w:r>
          <w:t>75</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0845" w:history="1">
        <w:r>
          <w:rPr>
            <w:rFonts w:ascii="仿宋" w:eastAsia="仿宋" w:hAnsi="仿宋" w:cs="仿宋" w:hint="eastAsia"/>
            <w:lang w:eastAsia="zh-CN"/>
          </w:rPr>
          <w:t>(一)、高效团队建设原则</w:t>
        </w:r>
        <w:r>
          <w:tab/>
        </w:r>
        <w:r>
          <w:fldChar w:fldCharType="begin"/>
        </w:r>
        <w:r>
          <w:instrText xml:space="preserve"> PAGEREF _Toc20845 \h </w:instrText>
        </w:r>
        <w:r>
          <w:fldChar w:fldCharType="separate"/>
        </w:r>
        <w:r>
          <w:t>75</w:t>
        </w:r>
        <w:r>
          <w:fldChar w:fldCharType="end"/>
        </w:r>
      </w:hyperlink>
    </w:p>
    <w:p>
      <w:pPr>
        <w:pStyle w:val="TOC2"/>
        <w:tabs>
          <w:tab w:val="right" w:leader="dot" w:pos="8306"/>
        </w:tabs>
      </w:pPr>
      <w:hyperlink w:anchor="_Toc10994" w:history="1">
        <w:r>
          <w:rPr>
            <w:rFonts w:ascii="仿宋" w:eastAsia="仿宋" w:hAnsi="仿宋" w:cs="仿宋" w:hint="eastAsia"/>
            <w:lang w:eastAsia="zh-CN"/>
          </w:rPr>
          <w:t>(二)、团队文化与价值观塑造</w:t>
        </w:r>
        <w:r>
          <w:tab/>
        </w:r>
        <w:r>
          <w:fldChar w:fldCharType="begin"/>
        </w:r>
        <w:r>
          <w:instrText xml:space="preserve"> PAGEREF _Toc10994 \h </w:instrText>
        </w:r>
        <w:r>
          <w:fldChar w:fldCharType="separate"/>
        </w:r>
        <w:r>
          <w:t>77</w:t>
        </w:r>
        <w:r>
          <w:fldChar w:fldCharType="end"/>
        </w:r>
      </w:hyperlink>
    </w:p>
    <w:p>
      <w:pPr>
        <w:pStyle w:val="TOC2"/>
        <w:tabs>
          <w:tab w:val="right" w:leader="dot" w:pos="8306"/>
        </w:tabs>
      </w:pPr>
      <w:hyperlink w:anchor="_Toc25640" w:history="1">
        <w:r>
          <w:rPr>
            <w:rFonts w:ascii="仿宋" w:eastAsia="仿宋" w:hAnsi="仿宋" w:cs="仿宋" w:hint="eastAsia"/>
            <w:lang w:eastAsia="zh-CN"/>
          </w:rPr>
          <w:t>(三)、领导力发展计划</w:t>
        </w:r>
        <w:r>
          <w:tab/>
        </w:r>
        <w:r>
          <w:fldChar w:fldCharType="begin"/>
        </w:r>
        <w:r>
          <w:instrText xml:space="preserve"> PAGEREF _Toc25640 \h </w:instrText>
        </w:r>
        <w:r>
          <w:fldChar w:fldCharType="separate"/>
        </w:r>
        <w:r>
          <w:t>78</w:t>
        </w:r>
        <w:r>
          <w:fldChar w:fldCharType="end"/>
        </w:r>
      </w:hyperlink>
    </w:p>
    <w:p>
      <w:pPr>
        <w:pStyle w:val="TOC2"/>
        <w:tabs>
          <w:tab w:val="right" w:leader="dot" w:pos="8306"/>
        </w:tabs>
      </w:pPr>
      <w:hyperlink w:anchor="_Toc17132" w:history="1">
        <w:r>
          <w:rPr>
            <w:rFonts w:ascii="仿宋" w:eastAsia="仿宋" w:hAnsi="仿宋" w:cs="仿宋" w:hint="eastAsia"/>
            <w:lang w:eastAsia="zh-CN"/>
          </w:rPr>
          <w:t>(四)、团队沟通与协作机制</w:t>
        </w:r>
        <w:r>
          <w:tab/>
        </w:r>
        <w:r>
          <w:fldChar w:fldCharType="begin"/>
        </w:r>
        <w:r>
          <w:instrText xml:space="preserve"> PAGEREF _Toc17132 \h </w:instrText>
        </w:r>
        <w:r>
          <w:fldChar w:fldCharType="separate"/>
        </w:r>
        <w:r>
          <w:t>79</w:t>
        </w:r>
        <w:r>
          <w:fldChar w:fldCharType="end"/>
        </w:r>
      </w:hyperlink>
    </w:p>
    <w:p>
      <w:pPr>
        <w:pStyle w:val="TOC2"/>
        <w:tabs>
          <w:tab w:val="right" w:leader="dot" w:pos="8306"/>
        </w:tabs>
      </w:pPr>
      <w:hyperlink w:anchor="_Toc13404" w:history="1">
        <w:r>
          <w:rPr>
            <w:rFonts w:ascii="仿宋" w:eastAsia="仿宋" w:hAnsi="仿宋" w:cs="仿宋" w:hint="eastAsia"/>
            <w:lang w:eastAsia="zh-CN"/>
          </w:rPr>
          <w:t>(五)、领导力在变革中的作用</w:t>
        </w:r>
        <w:r>
          <w:tab/>
        </w:r>
        <w:r>
          <w:fldChar w:fldCharType="begin"/>
        </w:r>
        <w:r>
          <w:instrText xml:space="preserve"> PAGEREF _Toc13404 \h </w:instrText>
        </w:r>
        <w:r>
          <w:fldChar w:fldCharType="separate"/>
        </w:r>
        <w:r>
          <w:t>81</w:t>
        </w:r>
        <w:r>
          <w:fldChar w:fldCharType="end"/>
        </w:r>
      </w:hyperlink>
    </w:p>
    <w:p>
      <w:pPr>
        <w:pStyle w:val="TOC1"/>
        <w:tabs>
          <w:tab w:val="right" w:leader="dot" w:pos="8306"/>
        </w:tabs>
      </w:pPr>
      <w:hyperlink w:anchor="_Toc28679" w:history="1">
        <w:r>
          <w:rPr>
            <w:rFonts w:ascii="仿宋" w:eastAsia="仿宋" w:hAnsi="仿宋" w:cs="仿宋" w:hint="eastAsia"/>
            <w:lang w:eastAsia="zh-CN"/>
          </w:rPr>
          <w:t>十九、年羽毛球项目建设单位</w:t>
        </w:r>
        <w:r>
          <w:tab/>
        </w:r>
        <w:r>
          <w:fldChar w:fldCharType="begin"/>
        </w:r>
        <w:r>
          <w:instrText xml:space="preserve"> PAGEREF _Toc28679 \h </w:instrText>
        </w:r>
        <w:r>
          <w:fldChar w:fldCharType="separate"/>
        </w:r>
        <w:r>
          <w:t>81</w:t>
        </w:r>
        <w:r>
          <w:fldChar w:fldCharType="end"/>
        </w:r>
      </w:hyperlink>
    </w:p>
    <w:p>
      <w:pPr>
        <w:pStyle w:val="TOC2"/>
        <w:tabs>
          <w:tab w:val="right" w:leader="dot" w:pos="8306"/>
        </w:tabs>
      </w:pPr>
      <w:hyperlink w:anchor="_Toc8582" w:history="1">
        <w:r>
          <w:rPr>
            <w:rFonts w:ascii="仿宋" w:eastAsia="仿宋" w:hAnsi="仿宋" w:cs="仿宋" w:hint="eastAsia"/>
            <w:lang w:eastAsia="zh-CN"/>
          </w:rPr>
          <w:t>(一)、年羽毛球项目承办单位基本情况</w:t>
        </w:r>
        <w:r>
          <w:tab/>
        </w:r>
        <w:r>
          <w:fldChar w:fldCharType="begin"/>
        </w:r>
        <w:r>
          <w:instrText xml:space="preserve"> PAGEREF _Toc8582 \h </w:instrText>
        </w:r>
        <w:r>
          <w:fldChar w:fldCharType="separate"/>
        </w:r>
        <w:r>
          <w:t>81</w:t>
        </w:r>
        <w:r>
          <w:fldChar w:fldCharType="end"/>
        </w:r>
      </w:hyperlink>
    </w:p>
    <w:p>
      <w:pPr>
        <w:pStyle w:val="TOC2"/>
        <w:tabs>
          <w:tab w:val="right" w:leader="dot" w:pos="8306"/>
        </w:tabs>
      </w:pPr>
      <w:hyperlink w:anchor="_Toc25143" w:history="1">
        <w:r>
          <w:rPr>
            <w:rFonts w:ascii="仿宋" w:eastAsia="仿宋" w:hAnsi="仿宋" w:cs="仿宋" w:hint="eastAsia"/>
            <w:lang w:eastAsia="zh-CN"/>
          </w:rPr>
          <w:t>(二)、公司经济效益分析</w:t>
        </w:r>
        <w:r>
          <w:tab/>
        </w:r>
        <w:r>
          <w:fldChar w:fldCharType="begin"/>
        </w:r>
        <w:r>
          <w:instrText xml:space="preserve"> PAGEREF _Toc25143 \h </w:instrText>
        </w:r>
        <w:r>
          <w:fldChar w:fldCharType="separate"/>
        </w:r>
        <w:r>
          <w:t>82</w:t>
        </w:r>
        <w:r>
          <w:fldChar w:fldCharType="end"/>
        </w:r>
      </w:hyperlink>
    </w:p>
    <w:p>
      <w:pPr>
        <w:pStyle w:val="TOC1"/>
        <w:tabs>
          <w:tab w:val="right" w:leader="dot" w:pos="8306"/>
        </w:tabs>
      </w:pPr>
      <w:hyperlink w:anchor="_Toc22667" w:history="1">
        <w:r>
          <w:rPr>
            <w:rFonts w:ascii="仿宋" w:eastAsia="仿宋" w:hAnsi="仿宋" w:cs="仿宋" w:hint="eastAsia"/>
            <w:lang w:eastAsia="zh-CN"/>
          </w:rPr>
          <w:t>二十、竞争优势</w:t>
        </w:r>
        <w:r>
          <w:tab/>
        </w:r>
        <w:r>
          <w:fldChar w:fldCharType="begin"/>
        </w:r>
        <w:r>
          <w:instrText xml:space="preserve"> PAGEREF _Toc22667 \h </w:instrText>
        </w:r>
        <w:r>
          <w:fldChar w:fldCharType="separate"/>
        </w:r>
        <w:r>
          <w:t>83</w:t>
        </w:r>
        <w:r>
          <w:fldChar w:fldCharType="end"/>
        </w:r>
      </w:hyperlink>
    </w:p>
    <w:p>
      <w:pPr>
        <w:pStyle w:val="TOC2"/>
        <w:tabs>
          <w:tab w:val="right" w:leader="dot" w:pos="8306"/>
        </w:tabs>
      </w:pPr>
      <w:hyperlink w:anchor="_Toc25735" w:history="1">
        <w:r>
          <w:rPr>
            <w:rFonts w:ascii="仿宋" w:eastAsia="仿宋" w:hAnsi="仿宋" w:cs="仿宋" w:hint="eastAsia"/>
            <w:lang w:eastAsia="zh-CN"/>
          </w:rPr>
          <w:t>(一)、竞争优势</w:t>
        </w:r>
        <w:r>
          <w:tab/>
        </w:r>
        <w:r>
          <w:fldChar w:fldCharType="begin"/>
        </w:r>
        <w:r>
          <w:instrText xml:space="preserve"> PAGEREF _Toc25735 \h </w:instrText>
        </w:r>
        <w:r>
          <w:fldChar w:fldCharType="separate"/>
        </w:r>
        <w:r>
          <w:t>83</w:t>
        </w:r>
        <w:r>
          <w:fldChar w:fldCharType="end"/>
        </w:r>
      </w:hyperlink>
    </w:p>
    <w:p>
      <w:pPr>
        <w:pStyle w:val="TOC1"/>
        <w:tabs>
          <w:tab w:val="right" w:leader="dot" w:pos="8306"/>
        </w:tabs>
      </w:pPr>
      <w:hyperlink w:anchor="_Toc27422" w:history="1">
        <w:r>
          <w:rPr>
            <w:rFonts w:ascii="仿宋" w:eastAsia="仿宋" w:hAnsi="仿宋" w:cs="仿宋" w:hint="eastAsia"/>
            <w:lang w:eastAsia="zh-CN"/>
          </w:rPr>
          <w:t>二十一、战略合作伙伴关系</w:t>
        </w:r>
        <w:r>
          <w:tab/>
        </w:r>
        <w:r>
          <w:fldChar w:fldCharType="begin"/>
        </w:r>
        <w:r>
          <w:instrText xml:space="preserve"> PAGEREF _Toc27422 \h </w:instrText>
        </w:r>
        <w:r>
          <w:fldChar w:fldCharType="separate"/>
        </w:r>
        <w:r>
          <w:t>85</w:t>
        </w:r>
        <w:r>
          <w:fldChar w:fldCharType="end"/>
        </w:r>
      </w:hyperlink>
    </w:p>
    <w:p>
      <w:pPr>
        <w:pStyle w:val="TOC2"/>
        <w:tabs>
          <w:tab w:val="right" w:leader="dot" w:pos="8306"/>
        </w:tabs>
      </w:pPr>
      <w:hyperlink w:anchor="_Toc12649" w:history="1">
        <w:r>
          <w:rPr>
            <w:rFonts w:ascii="仿宋" w:eastAsia="仿宋" w:hAnsi="仿宋" w:cs="仿宋" w:hint="eastAsia"/>
            <w:lang w:eastAsia="zh-CN"/>
          </w:rPr>
          <w:t>(一)、合作伙伴选择和评估</w:t>
        </w:r>
        <w:r>
          <w:tab/>
        </w:r>
        <w:r>
          <w:fldChar w:fldCharType="begin"/>
        </w:r>
        <w:r>
          <w:instrText xml:space="preserve"> PAGEREF _Toc12649 \h </w:instrText>
        </w:r>
        <w:r>
          <w:fldChar w:fldCharType="separate"/>
        </w:r>
        <w:r>
          <w:t>85</w:t>
        </w:r>
        <w:r>
          <w:fldChar w:fldCharType="end"/>
        </w:r>
      </w:hyperlink>
    </w:p>
    <w:p>
      <w:pPr>
        <w:pStyle w:val="TOC2"/>
        <w:tabs>
          <w:tab w:val="right" w:leader="dot" w:pos="8306"/>
        </w:tabs>
      </w:pPr>
      <w:hyperlink w:anchor="_Toc839" w:history="1">
        <w:r>
          <w:rPr>
            <w:rFonts w:ascii="仿宋" w:eastAsia="仿宋" w:hAnsi="仿宋" w:cs="仿宋" w:hint="eastAsia"/>
            <w:lang w:eastAsia="zh-CN"/>
          </w:rPr>
          <w:t>(二)、合作协议和合同管理</w:t>
        </w:r>
        <w:r>
          <w:tab/>
        </w:r>
        <w:r>
          <w:fldChar w:fldCharType="begin"/>
        </w:r>
        <w:r>
          <w:instrText xml:space="preserve"> PAGEREF _Toc839 \h </w:instrText>
        </w:r>
        <w:r>
          <w:fldChar w:fldCharType="separate"/>
        </w:r>
        <w:r>
          <w:t>87</w:t>
        </w:r>
        <w:r>
          <w:fldChar w:fldCharType="end"/>
        </w:r>
      </w:hyperlink>
    </w:p>
    <w:p>
      <w:pPr>
        <w:pStyle w:val="TOC2"/>
        <w:tabs>
          <w:tab w:val="right" w:leader="dot" w:pos="8306"/>
        </w:tabs>
      </w:pPr>
      <w:hyperlink w:anchor="_Toc18076" w:history="1">
        <w:r>
          <w:rPr>
            <w:rFonts w:ascii="仿宋" w:eastAsia="仿宋" w:hAnsi="仿宋" w:cs="仿宋" w:hint="eastAsia"/>
            <w:lang w:eastAsia="zh-CN"/>
          </w:rPr>
          <w:t>(三)、共同研发和市场推广</w:t>
        </w:r>
        <w:r>
          <w:tab/>
        </w:r>
        <w:r>
          <w:fldChar w:fldCharType="begin"/>
        </w:r>
        <w:r>
          <w:instrText xml:space="preserve"> PAGEREF _Toc18076 \h </w:instrText>
        </w:r>
        <w:r>
          <w:fldChar w:fldCharType="separate"/>
        </w:r>
        <w:r>
          <w:t>89</w:t>
        </w:r>
        <w:r>
          <w:fldChar w:fldCharType="end"/>
        </w:r>
      </w:hyperlink>
    </w:p>
    <w:p>
      <w:pPr>
        <w:pStyle w:val="TOC2"/>
        <w:tabs>
          <w:tab w:val="right" w:leader="dot" w:pos="8306"/>
        </w:tabs>
      </w:pPr>
      <w:hyperlink w:anchor="_Toc7230" w:history="1">
        <w:r>
          <w:rPr>
            <w:rFonts w:ascii="仿宋" w:eastAsia="仿宋" w:hAnsi="仿宋" w:cs="仿宋" w:hint="eastAsia"/>
            <w:lang w:eastAsia="zh-CN"/>
          </w:rPr>
          <w:t>(四)、供应链合作和协同管理</w:t>
        </w:r>
        <w:r>
          <w:tab/>
        </w:r>
        <w:r>
          <w:fldChar w:fldCharType="begin"/>
        </w:r>
        <w:r>
          <w:instrText xml:space="preserve"> PAGEREF _Toc7230 \h </w:instrText>
        </w:r>
        <w:r>
          <w:fldChar w:fldCharType="separate"/>
        </w:r>
        <w:r>
          <w:t>91</w:t>
        </w:r>
        <w:r>
          <w:fldChar w:fldCharType="end"/>
        </w:r>
      </w:hyperlink>
    </w:p>
    <w:p>
      <w:pPr>
        <w:pStyle w:val="TOC2"/>
        <w:tabs>
          <w:tab w:val="right" w:leader="dot" w:pos="8306"/>
        </w:tabs>
      </w:pPr>
      <w:hyperlink w:anchor="_Toc7462" w:history="1">
        <w:r>
          <w:rPr>
            <w:rFonts w:ascii="仿宋" w:eastAsia="仿宋" w:hAnsi="仿宋" w:cs="仿宋" w:hint="eastAsia"/>
            <w:lang w:eastAsia="zh-CN"/>
          </w:rPr>
          <w:t>(五)、合作伙伴关系风险管理</w:t>
        </w:r>
        <w:r>
          <w:tab/>
        </w:r>
        <w:r>
          <w:fldChar w:fldCharType="begin"/>
        </w:r>
        <w:r>
          <w:instrText xml:space="preserve"> PAGEREF _Toc7462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4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3032"/>
      <w:r>
        <w:rPr>
          <w:rFonts w:ascii="仿宋" w:eastAsia="仿宋" w:hAnsi="仿宋" w:cs="仿宋" w:hint="eastAsia"/>
          <w:sz w:val="28"/>
          <w:lang w:eastAsia="zh-CN"/>
        </w:rPr>
        <w:t>一、年羽毛球项目规划方案</w:t>
      </w:r>
      <w:bookmarkEnd w:id="2"/>
    </w:p>
    <w:p>
      <w:pPr>
        <w:pStyle w:val="Heading2"/>
        <w:rPr>
          <w:rFonts w:ascii="仿宋" w:eastAsia="仿宋" w:hAnsi="仿宋" w:cs="仿宋" w:hint="eastAsia"/>
          <w:lang w:eastAsia="zh-CN"/>
        </w:rPr>
      </w:pPr>
      <w:bookmarkStart w:id="3" w:name="_Toc2376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在年羽毛球行业，我们的产品规划旨在为客户提供卓越的体验和实用性，突显以下核心价值：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先进技术引领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我们承诺将先进技术融入产品设计，不断追求创新。通过引入«创新技术1»和«创新技术2»等前沿技术，我们的产品将引领行业发展潮流，为用户带来超越寻常的科技感受。</w:t>
      </w:r>
    </w:p>
    <w:p>
      <w:pPr>
        <w:ind w:firstLine="560" w:firstLineChars="200"/>
        <w:rPr>
          <w:rFonts w:ascii="仿宋" w:eastAsia="仿宋" w:hAnsi="仿宋" w:cs="仿宋" w:hint="eastAsia"/>
          <w:sz w:val="28"/>
        </w:rPr>
      </w:pPr>
      <w:r>
        <w:rPr>
          <w:rFonts w:ascii="仿宋" w:eastAsia="仿宋" w:hAnsi="仿宋" w:cs="仿宋" w:hint="eastAsia"/>
          <w:sz w:val="28"/>
          <w:lang w:eastAsia="zh-CN"/>
        </w:rPr>
        <w:t>2. 个性化定制</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我们深知每位用户的需求独一无二，因此，我们将推出«附加产品1»和«附加产品2»等个性化定制产品。用户可以根据自身喜好和需求，定制专属于自己的产品，让每个用户都感受到独特的产品体验。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绿色环保理念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https://d.book118.com/827010104026006046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EC34E9"/>
    <w:rsid w:val="4593521B"/>
    <w:rsid w:val="66EC34E9"/>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27010104026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2024-03-01T10:38:00Z</dcterms:created>
  <dcterms:modified xsi:type="dcterms:W3CDTF">2024-03-01T10:38:47Z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78DB810F0C334B7D98A9BF8843E610E2_11</vt:lpwstr>
  </property>
  <property fmtid="{D5CDD505-2E9C-101B-9397-08002B2CF9AE}" pid="3" name="KSOProductBuildVer">
    <vt:lpwstr>2052-12.1.0.16399</vt:lpwstr>
  </property>
</Properties>
</file>