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宁泌泰胶囊项目规划设计方案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7" w:history="1">
        <w:r>
          <w:rPr>
            <w:rFonts w:ascii="仿宋" w:eastAsia="仿宋" w:hAnsi="仿宋" w:cs="仿宋" w:hint="eastAsia"/>
            <w:lang w:eastAsia="zh-CN"/>
          </w:rPr>
          <w:t>概论</w:t>
        </w:r>
        <w:r>
          <w:tab/>
        </w:r>
        <w:r>
          <w:fldChar w:fldCharType="begin"/>
        </w:r>
        <w:r>
          <w:instrText xml:space="preserve"> PAGEREF _Toc26957 \h </w:instrText>
        </w:r>
        <w:r>
          <w:fldChar w:fldCharType="separate"/>
        </w:r>
        <w:r>
          <w:t>3</w:t>
        </w:r>
        <w:r>
          <w:fldChar w:fldCharType="end"/>
        </w:r>
      </w:hyperlink>
    </w:p>
    <w:p>
      <w:pPr>
        <w:pStyle w:val="TOC1"/>
        <w:tabs>
          <w:tab w:val="right" w:leader="dot" w:pos="8306"/>
        </w:tabs>
      </w:pPr>
      <w:hyperlink w:anchor="_Toc8369" w:history="1">
        <w:r>
          <w:rPr>
            <w:rFonts w:ascii="仿宋" w:eastAsia="仿宋" w:hAnsi="仿宋" w:cs="仿宋" w:hint="eastAsia"/>
            <w:lang w:eastAsia="zh-CN"/>
          </w:rPr>
          <w:t>一、宁泌泰胶囊项目危机管理</w:t>
        </w:r>
        <w:r>
          <w:tab/>
        </w:r>
        <w:r>
          <w:fldChar w:fldCharType="begin"/>
        </w:r>
        <w:r>
          <w:instrText xml:space="preserve"> PAGEREF _Toc8369 \h </w:instrText>
        </w:r>
        <w:r>
          <w:fldChar w:fldCharType="separate"/>
        </w:r>
        <w:r>
          <w:t>3</w:t>
        </w:r>
        <w:r>
          <w:fldChar w:fldCharType="end"/>
        </w:r>
      </w:hyperlink>
    </w:p>
    <w:p>
      <w:pPr>
        <w:pStyle w:val="TOC2"/>
        <w:tabs>
          <w:tab w:val="right" w:leader="dot" w:pos="8306"/>
        </w:tabs>
      </w:pPr>
      <w:hyperlink w:anchor="_Toc9745" w:history="1">
        <w:r>
          <w:rPr>
            <w:rFonts w:ascii="仿宋" w:eastAsia="仿宋" w:hAnsi="仿宋" w:cs="仿宋" w:hint="eastAsia"/>
            <w:lang w:eastAsia="zh-CN"/>
          </w:rPr>
          <w:t>(一)、危机预警与识别</w:t>
        </w:r>
        <w:r>
          <w:tab/>
        </w:r>
        <w:r>
          <w:fldChar w:fldCharType="begin"/>
        </w:r>
        <w:r>
          <w:instrText xml:space="preserve"> PAGEREF _Toc9745 \h </w:instrText>
        </w:r>
        <w:r>
          <w:fldChar w:fldCharType="separate"/>
        </w:r>
        <w:r>
          <w:t>3</w:t>
        </w:r>
        <w:r>
          <w:fldChar w:fldCharType="end"/>
        </w:r>
      </w:hyperlink>
    </w:p>
    <w:p>
      <w:pPr>
        <w:pStyle w:val="TOC2"/>
        <w:tabs>
          <w:tab w:val="right" w:leader="dot" w:pos="8306"/>
        </w:tabs>
      </w:pPr>
      <w:hyperlink w:anchor="_Toc507" w:history="1">
        <w:r>
          <w:rPr>
            <w:rFonts w:ascii="仿宋" w:eastAsia="仿宋" w:hAnsi="仿宋" w:cs="仿宋" w:hint="eastAsia"/>
            <w:lang w:eastAsia="zh-CN"/>
          </w:rPr>
          <w:t>(二)、危机应对与恢复</w:t>
        </w:r>
        <w:r>
          <w:tab/>
        </w:r>
        <w:r>
          <w:fldChar w:fldCharType="begin"/>
        </w:r>
        <w:r>
          <w:instrText xml:space="preserve"> PAGEREF _Toc507 \h </w:instrText>
        </w:r>
        <w:r>
          <w:fldChar w:fldCharType="separate"/>
        </w:r>
        <w:r>
          <w:t>4</w:t>
        </w:r>
        <w:r>
          <w:fldChar w:fldCharType="end"/>
        </w:r>
      </w:hyperlink>
    </w:p>
    <w:p>
      <w:pPr>
        <w:pStyle w:val="TOC1"/>
        <w:tabs>
          <w:tab w:val="right" w:leader="dot" w:pos="8306"/>
        </w:tabs>
      </w:pPr>
      <w:hyperlink w:anchor="_Toc7689" w:history="1">
        <w:r>
          <w:rPr>
            <w:rFonts w:ascii="仿宋" w:eastAsia="仿宋" w:hAnsi="仿宋" w:cs="仿宋" w:hint="eastAsia"/>
            <w:lang w:eastAsia="zh-CN"/>
          </w:rPr>
          <w:t>二、市场分析、调研</w:t>
        </w:r>
        <w:r>
          <w:tab/>
        </w:r>
        <w:r>
          <w:fldChar w:fldCharType="begin"/>
        </w:r>
        <w:r>
          <w:instrText xml:space="preserve"> PAGEREF _Toc7689 \h </w:instrText>
        </w:r>
        <w:r>
          <w:fldChar w:fldCharType="separate"/>
        </w:r>
        <w:r>
          <w:t>5</w:t>
        </w:r>
        <w:r>
          <w:fldChar w:fldCharType="end"/>
        </w:r>
      </w:hyperlink>
    </w:p>
    <w:p>
      <w:pPr>
        <w:pStyle w:val="TOC2"/>
        <w:tabs>
          <w:tab w:val="right" w:leader="dot" w:pos="8306"/>
        </w:tabs>
      </w:pPr>
      <w:hyperlink w:anchor="_Toc7855" w:history="1">
        <w:r>
          <w:rPr>
            <w:rFonts w:ascii="仿宋" w:eastAsia="仿宋" w:hAnsi="仿宋" w:cs="仿宋" w:hint="eastAsia"/>
            <w:lang w:eastAsia="zh-CN"/>
          </w:rPr>
          <w:t>(一)、宁泌泰胶囊行业分析</w:t>
        </w:r>
        <w:r>
          <w:tab/>
        </w:r>
        <w:r>
          <w:fldChar w:fldCharType="begin"/>
        </w:r>
        <w:r>
          <w:instrText xml:space="preserve"> PAGEREF _Toc7855 \h </w:instrText>
        </w:r>
        <w:r>
          <w:fldChar w:fldCharType="separate"/>
        </w:r>
        <w:r>
          <w:t>5</w:t>
        </w:r>
        <w:r>
          <w:fldChar w:fldCharType="end"/>
        </w:r>
      </w:hyperlink>
    </w:p>
    <w:p>
      <w:pPr>
        <w:pStyle w:val="TOC2"/>
        <w:tabs>
          <w:tab w:val="right" w:leader="dot" w:pos="8306"/>
        </w:tabs>
      </w:pPr>
      <w:hyperlink w:anchor="_Toc12738" w:history="1">
        <w:r>
          <w:rPr>
            <w:rFonts w:ascii="仿宋" w:eastAsia="仿宋" w:hAnsi="仿宋" w:cs="仿宋" w:hint="eastAsia"/>
            <w:lang w:eastAsia="zh-CN"/>
          </w:rPr>
          <w:t>(二)、宁泌泰胶囊市场分析预测</w:t>
        </w:r>
        <w:r>
          <w:tab/>
        </w:r>
        <w:r>
          <w:fldChar w:fldCharType="begin"/>
        </w:r>
        <w:r>
          <w:instrText xml:space="preserve"> PAGEREF _Toc12738 \h </w:instrText>
        </w:r>
        <w:r>
          <w:fldChar w:fldCharType="separate"/>
        </w:r>
        <w:r>
          <w:t>6</w:t>
        </w:r>
        <w:r>
          <w:fldChar w:fldCharType="end"/>
        </w:r>
      </w:hyperlink>
    </w:p>
    <w:p>
      <w:pPr>
        <w:pStyle w:val="TOC1"/>
        <w:tabs>
          <w:tab w:val="right" w:leader="dot" w:pos="8306"/>
        </w:tabs>
      </w:pPr>
      <w:hyperlink w:anchor="_Toc16168" w:history="1">
        <w:r>
          <w:rPr>
            <w:rFonts w:ascii="仿宋" w:eastAsia="仿宋" w:hAnsi="仿宋" w:cs="仿宋" w:hint="eastAsia"/>
            <w:lang w:eastAsia="zh-CN"/>
          </w:rPr>
          <w:t>三、宁泌泰胶囊项目选址可行性分析</w:t>
        </w:r>
        <w:r>
          <w:tab/>
        </w:r>
        <w:r>
          <w:fldChar w:fldCharType="begin"/>
        </w:r>
        <w:r>
          <w:instrText xml:space="preserve"> PAGEREF _Toc16168 \h </w:instrText>
        </w:r>
        <w:r>
          <w:fldChar w:fldCharType="separate"/>
        </w:r>
        <w:r>
          <w:t>7</w:t>
        </w:r>
        <w:r>
          <w:fldChar w:fldCharType="end"/>
        </w:r>
      </w:hyperlink>
    </w:p>
    <w:p>
      <w:pPr>
        <w:pStyle w:val="TOC2"/>
        <w:tabs>
          <w:tab w:val="right" w:leader="dot" w:pos="8306"/>
        </w:tabs>
      </w:pPr>
      <w:hyperlink w:anchor="_Toc29191" w:history="1">
        <w:r>
          <w:rPr>
            <w:rFonts w:ascii="仿宋" w:eastAsia="仿宋" w:hAnsi="仿宋" w:cs="仿宋" w:hint="eastAsia"/>
            <w:lang w:eastAsia="zh-CN"/>
          </w:rPr>
          <w:t>(一)、宁泌泰胶囊项目选址</w:t>
        </w:r>
        <w:r>
          <w:tab/>
        </w:r>
        <w:r>
          <w:fldChar w:fldCharType="begin"/>
        </w:r>
        <w:r>
          <w:instrText xml:space="preserve"> PAGEREF _Toc29191 \h </w:instrText>
        </w:r>
        <w:r>
          <w:fldChar w:fldCharType="separate"/>
        </w:r>
        <w:r>
          <w:t>7</w:t>
        </w:r>
        <w:r>
          <w:fldChar w:fldCharType="end"/>
        </w:r>
      </w:hyperlink>
    </w:p>
    <w:p>
      <w:pPr>
        <w:pStyle w:val="TOC2"/>
        <w:tabs>
          <w:tab w:val="right" w:leader="dot" w:pos="8306"/>
        </w:tabs>
      </w:pPr>
      <w:hyperlink w:anchor="_Toc31585" w:history="1">
        <w:r>
          <w:rPr>
            <w:rFonts w:ascii="仿宋" w:eastAsia="仿宋" w:hAnsi="仿宋" w:cs="仿宋" w:hint="eastAsia"/>
            <w:lang w:eastAsia="zh-CN"/>
          </w:rPr>
          <w:t>(二)、用地控制指标</w:t>
        </w:r>
        <w:r>
          <w:tab/>
        </w:r>
        <w:r>
          <w:fldChar w:fldCharType="begin"/>
        </w:r>
        <w:r>
          <w:instrText xml:space="preserve"> PAGEREF _Toc31585 \h </w:instrText>
        </w:r>
        <w:r>
          <w:fldChar w:fldCharType="separate"/>
        </w:r>
        <w:r>
          <w:t>7</w:t>
        </w:r>
        <w:r>
          <w:fldChar w:fldCharType="end"/>
        </w:r>
      </w:hyperlink>
    </w:p>
    <w:p>
      <w:pPr>
        <w:pStyle w:val="TOC2"/>
        <w:tabs>
          <w:tab w:val="right" w:leader="dot" w:pos="8306"/>
        </w:tabs>
      </w:pPr>
      <w:hyperlink w:anchor="_Toc8159" w:history="1">
        <w:r>
          <w:rPr>
            <w:rFonts w:ascii="仿宋" w:eastAsia="仿宋" w:hAnsi="仿宋" w:cs="仿宋" w:hint="eastAsia"/>
            <w:lang w:eastAsia="zh-CN"/>
          </w:rPr>
          <w:t>(三)、节约用地措施</w:t>
        </w:r>
        <w:r>
          <w:tab/>
        </w:r>
        <w:r>
          <w:fldChar w:fldCharType="begin"/>
        </w:r>
        <w:r>
          <w:instrText xml:space="preserve"> PAGEREF _Toc8159 \h </w:instrText>
        </w:r>
        <w:r>
          <w:fldChar w:fldCharType="separate"/>
        </w:r>
        <w:r>
          <w:t>9</w:t>
        </w:r>
        <w:r>
          <w:fldChar w:fldCharType="end"/>
        </w:r>
      </w:hyperlink>
    </w:p>
    <w:p>
      <w:pPr>
        <w:pStyle w:val="TOC2"/>
        <w:tabs>
          <w:tab w:val="right" w:leader="dot" w:pos="8306"/>
        </w:tabs>
      </w:pPr>
      <w:hyperlink w:anchor="_Toc15732" w:history="1">
        <w:r>
          <w:rPr>
            <w:rFonts w:ascii="仿宋" w:eastAsia="仿宋" w:hAnsi="仿宋" w:cs="仿宋" w:hint="eastAsia"/>
            <w:lang w:eastAsia="zh-CN"/>
          </w:rPr>
          <w:t>(四)、总图布置方案</w:t>
        </w:r>
        <w:r>
          <w:tab/>
        </w:r>
        <w:r>
          <w:fldChar w:fldCharType="begin"/>
        </w:r>
        <w:r>
          <w:instrText xml:space="preserve"> PAGEREF _Toc15732 \h </w:instrText>
        </w:r>
        <w:r>
          <w:fldChar w:fldCharType="separate"/>
        </w:r>
        <w:r>
          <w:t>10</w:t>
        </w:r>
        <w:r>
          <w:fldChar w:fldCharType="end"/>
        </w:r>
      </w:hyperlink>
    </w:p>
    <w:p>
      <w:pPr>
        <w:pStyle w:val="TOC2"/>
        <w:tabs>
          <w:tab w:val="right" w:leader="dot" w:pos="8306"/>
        </w:tabs>
      </w:pPr>
      <w:hyperlink w:anchor="_Toc7547" w:history="1">
        <w:r>
          <w:rPr>
            <w:rFonts w:ascii="仿宋" w:eastAsia="仿宋" w:hAnsi="仿宋" w:cs="仿宋" w:hint="eastAsia"/>
            <w:lang w:eastAsia="zh-CN"/>
          </w:rPr>
          <w:t>(五)、选址综合评价</w:t>
        </w:r>
        <w:r>
          <w:tab/>
        </w:r>
        <w:r>
          <w:fldChar w:fldCharType="begin"/>
        </w:r>
        <w:r>
          <w:instrText xml:space="preserve"> PAGEREF _Toc7547 \h </w:instrText>
        </w:r>
        <w:r>
          <w:fldChar w:fldCharType="separate"/>
        </w:r>
        <w:r>
          <w:t>11</w:t>
        </w:r>
        <w:r>
          <w:fldChar w:fldCharType="end"/>
        </w:r>
      </w:hyperlink>
    </w:p>
    <w:p>
      <w:pPr>
        <w:pStyle w:val="TOC1"/>
        <w:tabs>
          <w:tab w:val="right" w:leader="dot" w:pos="8306"/>
        </w:tabs>
      </w:pPr>
      <w:hyperlink w:anchor="_Toc1344" w:history="1">
        <w:r>
          <w:rPr>
            <w:rFonts w:ascii="仿宋" w:eastAsia="仿宋" w:hAnsi="仿宋" w:cs="仿宋" w:hint="eastAsia"/>
            <w:lang w:eastAsia="zh-CN"/>
          </w:rPr>
          <w:t>四、产品规划分析</w:t>
        </w:r>
        <w:r>
          <w:tab/>
        </w:r>
        <w:r>
          <w:fldChar w:fldCharType="begin"/>
        </w:r>
        <w:r>
          <w:instrText xml:space="preserve"> PAGEREF _Toc1344 \h </w:instrText>
        </w:r>
        <w:r>
          <w:fldChar w:fldCharType="separate"/>
        </w:r>
        <w:r>
          <w:t>12</w:t>
        </w:r>
        <w:r>
          <w:fldChar w:fldCharType="end"/>
        </w:r>
      </w:hyperlink>
    </w:p>
    <w:p>
      <w:pPr>
        <w:pStyle w:val="TOC2"/>
        <w:tabs>
          <w:tab w:val="right" w:leader="dot" w:pos="8306"/>
        </w:tabs>
      </w:pPr>
      <w:hyperlink w:anchor="_Toc24527" w:history="1">
        <w:r>
          <w:rPr>
            <w:rFonts w:ascii="仿宋" w:eastAsia="仿宋" w:hAnsi="仿宋" w:cs="仿宋" w:hint="eastAsia"/>
            <w:lang w:eastAsia="zh-CN"/>
          </w:rPr>
          <w:t>(一)、产品规划</w:t>
        </w:r>
        <w:r>
          <w:tab/>
        </w:r>
        <w:r>
          <w:fldChar w:fldCharType="begin"/>
        </w:r>
        <w:r>
          <w:instrText xml:space="preserve"> PAGEREF _Toc24527 \h </w:instrText>
        </w:r>
        <w:r>
          <w:fldChar w:fldCharType="separate"/>
        </w:r>
        <w:r>
          <w:t>12</w:t>
        </w:r>
        <w:r>
          <w:fldChar w:fldCharType="end"/>
        </w:r>
      </w:hyperlink>
    </w:p>
    <w:p>
      <w:pPr>
        <w:pStyle w:val="TOC2"/>
        <w:tabs>
          <w:tab w:val="right" w:leader="dot" w:pos="8306"/>
        </w:tabs>
      </w:pPr>
      <w:hyperlink w:anchor="_Toc24122" w:history="1">
        <w:r>
          <w:rPr>
            <w:rFonts w:ascii="仿宋" w:eastAsia="仿宋" w:hAnsi="仿宋" w:cs="仿宋" w:hint="eastAsia"/>
            <w:lang w:eastAsia="zh-CN"/>
          </w:rPr>
          <w:t>(二)、建设规模</w:t>
        </w:r>
        <w:r>
          <w:tab/>
        </w:r>
        <w:r>
          <w:fldChar w:fldCharType="begin"/>
        </w:r>
        <w:r>
          <w:instrText xml:space="preserve"> PAGEREF _Toc24122 \h </w:instrText>
        </w:r>
        <w:r>
          <w:fldChar w:fldCharType="separate"/>
        </w:r>
        <w:r>
          <w:t>13</w:t>
        </w:r>
        <w:r>
          <w:fldChar w:fldCharType="end"/>
        </w:r>
      </w:hyperlink>
    </w:p>
    <w:p>
      <w:pPr>
        <w:pStyle w:val="TOC1"/>
        <w:tabs>
          <w:tab w:val="right" w:leader="dot" w:pos="8306"/>
        </w:tabs>
      </w:pPr>
      <w:hyperlink w:anchor="_Toc11681" w:history="1">
        <w:r>
          <w:rPr>
            <w:rFonts w:ascii="仿宋" w:eastAsia="仿宋" w:hAnsi="仿宋" w:cs="仿宋" w:hint="eastAsia"/>
            <w:lang w:eastAsia="zh-CN"/>
          </w:rPr>
          <w:t>五、宁泌泰胶囊项目可持续发展</w:t>
        </w:r>
        <w:r>
          <w:tab/>
        </w:r>
        <w:r>
          <w:fldChar w:fldCharType="begin"/>
        </w:r>
        <w:r>
          <w:instrText xml:space="preserve"> PAGEREF _Toc11681 \h </w:instrText>
        </w:r>
        <w:r>
          <w:fldChar w:fldCharType="separate"/>
        </w:r>
        <w:r>
          <w:t>14</w:t>
        </w:r>
        <w:r>
          <w:fldChar w:fldCharType="end"/>
        </w:r>
      </w:hyperlink>
    </w:p>
    <w:p>
      <w:pPr>
        <w:pStyle w:val="TOC2"/>
        <w:tabs>
          <w:tab w:val="right" w:leader="dot" w:pos="8306"/>
        </w:tabs>
      </w:pPr>
      <w:hyperlink w:anchor="_Toc16552" w:history="1">
        <w:r>
          <w:rPr>
            <w:rFonts w:ascii="仿宋" w:eastAsia="仿宋" w:hAnsi="仿宋" w:cs="仿宋" w:hint="eastAsia"/>
            <w:lang w:eastAsia="zh-CN"/>
          </w:rPr>
          <w:t>(一)、可持续战略与实践</w:t>
        </w:r>
        <w:r>
          <w:tab/>
        </w:r>
        <w:r>
          <w:fldChar w:fldCharType="begin"/>
        </w:r>
        <w:r>
          <w:instrText xml:space="preserve"> PAGEREF _Toc16552 \h </w:instrText>
        </w:r>
        <w:r>
          <w:fldChar w:fldCharType="separate"/>
        </w:r>
        <w:r>
          <w:t>14</w:t>
        </w:r>
        <w:r>
          <w:fldChar w:fldCharType="end"/>
        </w:r>
      </w:hyperlink>
    </w:p>
    <w:p>
      <w:pPr>
        <w:pStyle w:val="TOC2"/>
        <w:tabs>
          <w:tab w:val="right" w:leader="dot" w:pos="8306"/>
        </w:tabs>
      </w:pPr>
      <w:hyperlink w:anchor="_Toc8269" w:history="1">
        <w:r>
          <w:rPr>
            <w:rFonts w:ascii="仿宋" w:eastAsia="仿宋" w:hAnsi="仿宋" w:cs="仿宋" w:hint="eastAsia"/>
            <w:lang w:eastAsia="zh-CN"/>
          </w:rPr>
          <w:t>(二)、环保与社会责任</w:t>
        </w:r>
        <w:r>
          <w:tab/>
        </w:r>
        <w:r>
          <w:fldChar w:fldCharType="begin"/>
        </w:r>
        <w:r>
          <w:instrText xml:space="preserve"> PAGEREF _Toc8269 \h </w:instrText>
        </w:r>
        <w:r>
          <w:fldChar w:fldCharType="separate"/>
        </w:r>
        <w:r>
          <w:t>15</w:t>
        </w:r>
        <w:r>
          <w:fldChar w:fldCharType="end"/>
        </w:r>
      </w:hyperlink>
    </w:p>
    <w:p>
      <w:pPr>
        <w:pStyle w:val="TOC1"/>
        <w:tabs>
          <w:tab w:val="right" w:leader="dot" w:pos="8306"/>
        </w:tabs>
      </w:pPr>
      <w:hyperlink w:anchor="_Toc8669" w:history="1">
        <w:r>
          <w:rPr>
            <w:rFonts w:ascii="仿宋" w:eastAsia="仿宋" w:hAnsi="仿宋" w:cs="仿宋" w:hint="eastAsia"/>
            <w:lang w:eastAsia="zh-CN"/>
          </w:rPr>
          <w:t>六、工艺说明</w:t>
        </w:r>
        <w:r>
          <w:tab/>
        </w:r>
        <w:r>
          <w:fldChar w:fldCharType="begin"/>
        </w:r>
        <w:r>
          <w:instrText xml:space="preserve"> PAGEREF _Toc8669 \h </w:instrText>
        </w:r>
        <w:r>
          <w:fldChar w:fldCharType="separate"/>
        </w:r>
        <w:r>
          <w:t>16</w:t>
        </w:r>
        <w:r>
          <w:fldChar w:fldCharType="end"/>
        </w:r>
      </w:hyperlink>
    </w:p>
    <w:p>
      <w:pPr>
        <w:pStyle w:val="TOC2"/>
        <w:tabs>
          <w:tab w:val="right" w:leader="dot" w:pos="8306"/>
        </w:tabs>
      </w:pPr>
      <w:hyperlink w:anchor="_Toc15265" w:history="1">
        <w:r>
          <w:rPr>
            <w:rFonts w:ascii="仿宋" w:eastAsia="仿宋" w:hAnsi="仿宋" w:cs="仿宋" w:hint="eastAsia"/>
            <w:lang w:eastAsia="zh-CN"/>
          </w:rPr>
          <w:t>(一)、技术管理特点</w:t>
        </w:r>
        <w:r>
          <w:tab/>
        </w:r>
        <w:r>
          <w:fldChar w:fldCharType="begin"/>
        </w:r>
        <w:r>
          <w:instrText xml:space="preserve"> PAGEREF _Toc15265 \h </w:instrText>
        </w:r>
        <w:r>
          <w:fldChar w:fldCharType="separate"/>
        </w:r>
        <w:r>
          <w:t>16</w:t>
        </w:r>
        <w:r>
          <w:fldChar w:fldCharType="end"/>
        </w:r>
      </w:hyperlink>
    </w:p>
    <w:p>
      <w:pPr>
        <w:pStyle w:val="TOC2"/>
        <w:tabs>
          <w:tab w:val="right" w:leader="dot" w:pos="8306"/>
        </w:tabs>
      </w:pPr>
      <w:hyperlink w:anchor="_Toc21294" w:history="1">
        <w:r>
          <w:rPr>
            <w:rFonts w:ascii="仿宋" w:eastAsia="仿宋" w:hAnsi="仿宋" w:cs="仿宋" w:hint="eastAsia"/>
            <w:lang w:eastAsia="zh-CN"/>
          </w:rPr>
          <w:t>(二)、宁泌泰胶囊项目工艺技术设计方案</w:t>
        </w:r>
        <w:r>
          <w:tab/>
        </w:r>
        <w:r>
          <w:fldChar w:fldCharType="begin"/>
        </w:r>
        <w:r>
          <w:instrText xml:space="preserve"> PAGEREF _Toc21294 \h </w:instrText>
        </w:r>
        <w:r>
          <w:fldChar w:fldCharType="separate"/>
        </w:r>
        <w:r>
          <w:t>17</w:t>
        </w:r>
        <w:r>
          <w:fldChar w:fldCharType="end"/>
        </w:r>
      </w:hyperlink>
    </w:p>
    <w:p>
      <w:pPr>
        <w:pStyle w:val="TOC2"/>
        <w:tabs>
          <w:tab w:val="right" w:leader="dot" w:pos="8306"/>
        </w:tabs>
      </w:pPr>
      <w:hyperlink w:anchor="_Toc23914" w:history="1">
        <w:r>
          <w:rPr>
            <w:rFonts w:ascii="仿宋" w:eastAsia="仿宋" w:hAnsi="仿宋" w:cs="仿宋" w:hint="eastAsia"/>
            <w:lang w:eastAsia="zh-CN"/>
          </w:rPr>
          <w:t>(三)、设备选型方案</w:t>
        </w:r>
        <w:r>
          <w:tab/>
        </w:r>
        <w:r>
          <w:fldChar w:fldCharType="begin"/>
        </w:r>
        <w:r>
          <w:instrText xml:space="preserve"> PAGEREF _Toc23914 \h </w:instrText>
        </w:r>
        <w:r>
          <w:fldChar w:fldCharType="separate"/>
        </w:r>
        <w:r>
          <w:t>18</w:t>
        </w:r>
        <w:r>
          <w:fldChar w:fldCharType="end"/>
        </w:r>
      </w:hyperlink>
    </w:p>
    <w:p>
      <w:pPr>
        <w:pStyle w:val="TOC1"/>
        <w:tabs>
          <w:tab w:val="right" w:leader="dot" w:pos="8306"/>
        </w:tabs>
      </w:pPr>
      <w:hyperlink w:anchor="_Toc3513" w:history="1">
        <w:r>
          <w:rPr>
            <w:rFonts w:ascii="仿宋" w:eastAsia="仿宋" w:hAnsi="仿宋" w:cs="仿宋" w:hint="eastAsia"/>
            <w:lang w:eastAsia="zh-CN"/>
          </w:rPr>
          <w:t>七、宁泌泰胶囊项目创新与研发</w:t>
        </w:r>
        <w:r>
          <w:tab/>
        </w:r>
        <w:r>
          <w:fldChar w:fldCharType="begin"/>
        </w:r>
        <w:r>
          <w:instrText xml:space="preserve"> PAGEREF _Toc3513 \h </w:instrText>
        </w:r>
        <w:r>
          <w:fldChar w:fldCharType="separate"/>
        </w:r>
        <w:r>
          <w:t>20</w:t>
        </w:r>
        <w:r>
          <w:fldChar w:fldCharType="end"/>
        </w:r>
      </w:hyperlink>
    </w:p>
    <w:p>
      <w:pPr>
        <w:pStyle w:val="TOC2"/>
        <w:tabs>
          <w:tab w:val="right" w:leader="dot" w:pos="8306"/>
        </w:tabs>
      </w:pPr>
      <w:hyperlink w:anchor="_Toc2741" w:history="1">
        <w:r>
          <w:rPr>
            <w:rFonts w:ascii="仿宋" w:eastAsia="仿宋" w:hAnsi="仿宋" w:cs="仿宋" w:hint="eastAsia"/>
            <w:lang w:eastAsia="zh-CN"/>
          </w:rPr>
          <w:t>(一)、创新策略与方向</w:t>
        </w:r>
        <w:r>
          <w:tab/>
        </w:r>
        <w:r>
          <w:fldChar w:fldCharType="begin"/>
        </w:r>
        <w:r>
          <w:instrText xml:space="preserve"> PAGEREF _Toc2741 \h </w:instrText>
        </w:r>
        <w:r>
          <w:fldChar w:fldCharType="separate"/>
        </w:r>
        <w:r>
          <w:t>20</w:t>
        </w:r>
        <w:r>
          <w:fldChar w:fldCharType="end"/>
        </w:r>
      </w:hyperlink>
    </w:p>
    <w:p>
      <w:pPr>
        <w:pStyle w:val="TOC2"/>
        <w:tabs>
          <w:tab w:val="right" w:leader="dot" w:pos="8306"/>
        </w:tabs>
      </w:pPr>
      <w:hyperlink w:anchor="_Toc14644" w:history="1">
        <w:r>
          <w:rPr>
            <w:rFonts w:ascii="仿宋" w:eastAsia="仿宋" w:hAnsi="仿宋" w:cs="仿宋" w:hint="eastAsia"/>
            <w:lang w:eastAsia="zh-CN"/>
          </w:rPr>
          <w:t>(二)、研发规划与投入</w:t>
        </w:r>
        <w:r>
          <w:tab/>
        </w:r>
        <w:r>
          <w:fldChar w:fldCharType="begin"/>
        </w:r>
        <w:r>
          <w:instrText xml:space="preserve"> PAGEREF _Toc14644 \h </w:instrText>
        </w:r>
        <w:r>
          <w:fldChar w:fldCharType="separate"/>
        </w:r>
        <w:r>
          <w:t>21</w:t>
        </w:r>
        <w:r>
          <w:fldChar w:fldCharType="end"/>
        </w:r>
      </w:hyperlink>
    </w:p>
    <w:p>
      <w:pPr>
        <w:pStyle w:val="TOC1"/>
        <w:tabs>
          <w:tab w:val="right" w:leader="dot" w:pos="8306"/>
        </w:tabs>
      </w:pPr>
      <w:hyperlink w:anchor="_Toc4049" w:history="1">
        <w:r>
          <w:rPr>
            <w:rFonts w:ascii="仿宋" w:eastAsia="仿宋" w:hAnsi="仿宋" w:cs="仿宋" w:hint="eastAsia"/>
            <w:lang w:eastAsia="zh-CN"/>
          </w:rPr>
          <w:t>八、宁泌泰胶囊项目技术管理</w:t>
        </w:r>
        <w:r>
          <w:tab/>
        </w:r>
        <w:r>
          <w:fldChar w:fldCharType="begin"/>
        </w:r>
        <w:r>
          <w:instrText xml:space="preserve"> PAGEREF _Toc4049 \h </w:instrText>
        </w:r>
        <w:r>
          <w:fldChar w:fldCharType="separate"/>
        </w:r>
        <w:r>
          <w:t>23</w:t>
        </w:r>
        <w:r>
          <w:fldChar w:fldCharType="end"/>
        </w:r>
      </w:hyperlink>
    </w:p>
    <w:p>
      <w:pPr>
        <w:pStyle w:val="TOC2"/>
        <w:tabs>
          <w:tab w:val="right" w:leader="dot" w:pos="8306"/>
        </w:tabs>
      </w:pPr>
      <w:hyperlink w:anchor="_Toc11866" w:history="1">
        <w:r>
          <w:rPr>
            <w:rFonts w:ascii="仿宋" w:eastAsia="仿宋" w:hAnsi="仿宋" w:cs="仿宋" w:hint="eastAsia"/>
            <w:lang w:eastAsia="zh-CN"/>
          </w:rPr>
          <w:t>(一)、技术方案选用方向</w:t>
        </w:r>
        <w:r>
          <w:tab/>
        </w:r>
        <w:r>
          <w:fldChar w:fldCharType="begin"/>
        </w:r>
        <w:r>
          <w:instrText xml:space="preserve"> PAGEREF _Toc11866 \h </w:instrText>
        </w:r>
        <w:r>
          <w:fldChar w:fldCharType="separate"/>
        </w:r>
        <w:r>
          <w:t>23</w:t>
        </w:r>
        <w:r>
          <w:fldChar w:fldCharType="end"/>
        </w:r>
      </w:hyperlink>
    </w:p>
    <w:p>
      <w:pPr>
        <w:pStyle w:val="TOC2"/>
        <w:tabs>
          <w:tab w:val="right" w:leader="dot" w:pos="8306"/>
        </w:tabs>
      </w:pPr>
      <w:hyperlink w:anchor="_Toc20877" w:history="1">
        <w:r>
          <w:rPr>
            <w:rFonts w:ascii="仿宋" w:eastAsia="仿宋" w:hAnsi="仿宋" w:cs="仿宋" w:hint="eastAsia"/>
            <w:lang w:eastAsia="zh-CN"/>
          </w:rPr>
          <w:t>(二)、工艺技术方案选用原则</w:t>
        </w:r>
        <w:r>
          <w:tab/>
        </w:r>
        <w:r>
          <w:fldChar w:fldCharType="begin"/>
        </w:r>
        <w:r>
          <w:instrText xml:space="preserve"> PAGEREF _Toc20877 \h </w:instrText>
        </w:r>
        <w:r>
          <w:fldChar w:fldCharType="separate"/>
        </w:r>
        <w:r>
          <w:t>25</w:t>
        </w:r>
        <w:r>
          <w:fldChar w:fldCharType="end"/>
        </w:r>
      </w:hyperlink>
    </w:p>
    <w:p>
      <w:pPr>
        <w:pStyle w:val="TOC2"/>
        <w:tabs>
          <w:tab w:val="right" w:leader="dot" w:pos="8306"/>
        </w:tabs>
      </w:pPr>
      <w:hyperlink w:anchor="_Toc31163" w:history="1">
        <w:r>
          <w:rPr>
            <w:rFonts w:ascii="仿宋" w:eastAsia="仿宋" w:hAnsi="仿宋" w:cs="仿宋" w:hint="eastAsia"/>
            <w:lang w:eastAsia="zh-CN"/>
          </w:rPr>
          <w:t>(三)、工艺技术方案要求</w:t>
        </w:r>
        <w:r>
          <w:tab/>
        </w:r>
        <w:r>
          <w:fldChar w:fldCharType="begin"/>
        </w:r>
        <w:r>
          <w:instrText xml:space="preserve"> PAGEREF _Toc31163 \h </w:instrText>
        </w:r>
        <w:r>
          <w:fldChar w:fldCharType="separate"/>
        </w:r>
        <w:r>
          <w:t>27</w:t>
        </w:r>
        <w:r>
          <w:fldChar w:fldCharType="end"/>
        </w:r>
      </w:hyperlink>
    </w:p>
    <w:p>
      <w:pPr>
        <w:pStyle w:val="TOC1"/>
        <w:tabs>
          <w:tab w:val="right" w:leader="dot" w:pos="8306"/>
        </w:tabs>
      </w:pPr>
      <w:hyperlink w:anchor="_Toc24911" w:history="1">
        <w:r>
          <w:rPr>
            <w:rFonts w:ascii="仿宋" w:eastAsia="仿宋" w:hAnsi="仿宋" w:cs="仿宋" w:hint="eastAsia"/>
            <w:lang w:eastAsia="zh-CN"/>
          </w:rPr>
          <w:t>九、宁泌泰胶囊项目环境影响分析</w:t>
        </w:r>
        <w:r>
          <w:tab/>
        </w:r>
        <w:r>
          <w:fldChar w:fldCharType="begin"/>
        </w:r>
        <w:r>
          <w:instrText xml:space="preserve"> PAGEREF _Toc24911 \h </w:instrText>
        </w:r>
        <w:r>
          <w:fldChar w:fldCharType="separate"/>
        </w:r>
        <w:r>
          <w:t>29</w:t>
        </w:r>
        <w:r>
          <w:fldChar w:fldCharType="end"/>
        </w:r>
      </w:hyperlink>
    </w:p>
    <w:p>
      <w:pPr>
        <w:pStyle w:val="TOC2"/>
        <w:tabs>
          <w:tab w:val="right" w:leader="dot" w:pos="8306"/>
        </w:tabs>
      </w:pPr>
      <w:hyperlink w:anchor="_Toc2540" w:history="1">
        <w:r>
          <w:rPr>
            <w:rFonts w:ascii="仿宋" w:eastAsia="仿宋" w:hAnsi="仿宋" w:cs="仿宋" w:hint="eastAsia"/>
            <w:lang w:eastAsia="zh-CN"/>
          </w:rPr>
          <w:t>(一)、建设区域环境质量现状</w:t>
        </w:r>
        <w:r>
          <w:tab/>
        </w:r>
        <w:r>
          <w:fldChar w:fldCharType="begin"/>
        </w:r>
        <w:r>
          <w:instrText xml:space="preserve"> PAGEREF _Toc2540 \h </w:instrText>
        </w:r>
        <w:r>
          <w:fldChar w:fldCharType="separate"/>
        </w:r>
        <w:r>
          <w:t>29</w:t>
        </w:r>
        <w:r>
          <w:fldChar w:fldCharType="end"/>
        </w:r>
      </w:hyperlink>
    </w:p>
    <w:p>
      <w:pPr>
        <w:pStyle w:val="TOC2"/>
        <w:tabs>
          <w:tab w:val="right" w:leader="dot" w:pos="8306"/>
        </w:tabs>
      </w:pPr>
      <w:hyperlink w:anchor="_Toc13043" w:history="1">
        <w:r>
          <w:rPr>
            <w:rFonts w:ascii="仿宋" w:eastAsia="仿宋" w:hAnsi="仿宋" w:cs="仿宋" w:hint="eastAsia"/>
            <w:lang w:eastAsia="zh-CN"/>
          </w:rPr>
          <w:t>(二)、建设期环境保护</w:t>
        </w:r>
        <w:r>
          <w:tab/>
        </w:r>
        <w:r>
          <w:fldChar w:fldCharType="begin"/>
        </w:r>
        <w:r>
          <w:instrText xml:space="preserve"> PAGEREF _Toc13043 \h </w:instrText>
        </w:r>
        <w:r>
          <w:fldChar w:fldCharType="separate"/>
        </w:r>
        <w:r>
          <w:t>30</w:t>
        </w:r>
        <w:r>
          <w:fldChar w:fldCharType="end"/>
        </w:r>
      </w:hyperlink>
    </w:p>
    <w:p>
      <w:pPr>
        <w:pStyle w:val="TOC2"/>
        <w:tabs>
          <w:tab w:val="right" w:leader="dot" w:pos="8306"/>
        </w:tabs>
      </w:pPr>
      <w:hyperlink w:anchor="_Toc19576" w:history="1">
        <w:r>
          <w:rPr>
            <w:rFonts w:ascii="仿宋" w:eastAsia="仿宋" w:hAnsi="仿宋" w:cs="仿宋" w:hint="eastAsia"/>
            <w:lang w:eastAsia="zh-CN"/>
          </w:rPr>
          <w:t>(三)、运营期环境保护</w:t>
        </w:r>
        <w:r>
          <w:tab/>
        </w:r>
        <w:r>
          <w:fldChar w:fldCharType="begin"/>
        </w:r>
        <w:r>
          <w:instrText xml:space="preserve"> PAGEREF _Toc19576 \h </w:instrText>
        </w:r>
        <w:r>
          <w:fldChar w:fldCharType="separate"/>
        </w:r>
        <w:r>
          <w:t>32</w:t>
        </w:r>
        <w:r>
          <w:fldChar w:fldCharType="end"/>
        </w:r>
      </w:hyperlink>
    </w:p>
    <w:p>
      <w:pPr>
        <w:pStyle w:val="TOC2"/>
        <w:tabs>
          <w:tab w:val="right" w:leader="dot" w:pos="8306"/>
        </w:tabs>
      </w:pPr>
      <w:hyperlink w:anchor="_Toc2707" w:history="1">
        <w:r>
          <w:rPr>
            <w:rFonts w:ascii="仿宋" w:eastAsia="仿宋" w:hAnsi="仿宋" w:cs="仿宋" w:hint="eastAsia"/>
            <w:lang w:eastAsia="zh-CN"/>
          </w:rPr>
          <w:t>(四)、宁泌泰胶囊项目建设对区域经济的影响</w:t>
        </w:r>
        <w:r>
          <w:tab/>
        </w:r>
        <w:r>
          <w:fldChar w:fldCharType="begin"/>
        </w:r>
        <w:r>
          <w:instrText xml:space="preserve"> PAGEREF _Toc2707 \h </w:instrText>
        </w:r>
        <w:r>
          <w:fldChar w:fldCharType="separate"/>
        </w:r>
        <w:r>
          <w:t>33</w:t>
        </w:r>
        <w:r>
          <w:fldChar w:fldCharType="end"/>
        </w:r>
      </w:hyperlink>
    </w:p>
    <w:p>
      <w:pPr>
        <w:pStyle w:val="TOC2"/>
        <w:tabs>
          <w:tab w:val="right" w:leader="dot" w:pos="8306"/>
        </w:tabs>
      </w:pPr>
      <w:hyperlink w:anchor="_Toc5875" w:history="1">
        <w:r>
          <w:rPr>
            <w:rFonts w:ascii="仿宋" w:eastAsia="仿宋" w:hAnsi="仿宋" w:cs="仿宋" w:hint="eastAsia"/>
            <w:lang w:eastAsia="zh-CN"/>
          </w:rPr>
          <w:t>(五)、废弃物处理</w:t>
        </w:r>
        <w:r>
          <w:tab/>
        </w:r>
        <w:r>
          <w:fldChar w:fldCharType="begin"/>
        </w:r>
        <w:r>
          <w:instrText xml:space="preserve"> PAGEREF _Toc5875 \h </w:instrText>
        </w:r>
        <w:r>
          <w:fldChar w:fldCharType="separate"/>
        </w:r>
        <w:r>
          <w:t>35</w:t>
        </w:r>
        <w:r>
          <w:fldChar w:fldCharType="end"/>
        </w:r>
      </w:hyperlink>
    </w:p>
    <w:p>
      <w:pPr>
        <w:pStyle w:val="TOC2"/>
        <w:tabs>
          <w:tab w:val="right" w:leader="dot" w:pos="8306"/>
        </w:tabs>
      </w:pPr>
      <w:hyperlink w:anchor="_Toc10667" w:history="1">
        <w:r>
          <w:rPr>
            <w:rFonts w:ascii="仿宋" w:eastAsia="仿宋" w:hAnsi="仿宋" w:cs="仿宋" w:hint="eastAsia"/>
            <w:lang w:eastAsia="zh-CN"/>
          </w:rPr>
          <w:t>(六)、特殊环境影响分析</w:t>
        </w:r>
        <w:r>
          <w:tab/>
        </w:r>
        <w:r>
          <w:fldChar w:fldCharType="begin"/>
        </w:r>
        <w:r>
          <w:instrText xml:space="preserve"> PAGEREF _Toc10667 \h </w:instrText>
        </w:r>
        <w:r>
          <w:fldChar w:fldCharType="separate"/>
        </w:r>
        <w:r>
          <w:t>36</w:t>
        </w:r>
        <w:r>
          <w:fldChar w:fldCharType="end"/>
        </w:r>
      </w:hyperlink>
    </w:p>
    <w:p>
      <w:pPr>
        <w:pStyle w:val="TOC2"/>
        <w:tabs>
          <w:tab w:val="right" w:leader="dot" w:pos="8306"/>
        </w:tabs>
      </w:pPr>
      <w:hyperlink w:anchor="_Toc26153" w:history="1">
        <w:r>
          <w:rPr>
            <w:rFonts w:ascii="仿宋" w:eastAsia="仿宋" w:hAnsi="仿宋" w:cs="仿宋" w:hint="eastAsia"/>
            <w:lang w:eastAsia="zh-CN"/>
          </w:rPr>
          <w:t>(七)、清洁生产</w:t>
        </w:r>
        <w:r>
          <w:tab/>
        </w:r>
        <w:r>
          <w:fldChar w:fldCharType="begin"/>
        </w:r>
        <w:r>
          <w:instrText xml:space="preserve"> PAGEREF _Toc26153 \h </w:instrText>
        </w:r>
        <w:r>
          <w:fldChar w:fldCharType="separate"/>
        </w:r>
        <w:r>
          <w:t>37</w:t>
        </w:r>
        <w:r>
          <w:fldChar w:fldCharType="end"/>
        </w:r>
      </w:hyperlink>
    </w:p>
    <w:p>
      <w:pPr>
        <w:pStyle w:val="TOC2"/>
        <w:tabs>
          <w:tab w:val="right" w:leader="dot" w:pos="8306"/>
        </w:tabs>
      </w:pPr>
      <w:hyperlink w:anchor="_Toc15922" w:history="1">
        <w:r>
          <w:rPr>
            <w:rFonts w:ascii="仿宋" w:eastAsia="仿宋" w:hAnsi="仿宋" w:cs="仿宋" w:hint="eastAsia"/>
            <w:lang w:eastAsia="zh-CN"/>
          </w:rPr>
          <w:t>(八)、环境保护综合评价</w:t>
        </w:r>
        <w:r>
          <w:tab/>
        </w:r>
        <w:r>
          <w:fldChar w:fldCharType="begin"/>
        </w:r>
        <w:r>
          <w:instrText xml:space="preserve"> PAGEREF _Toc15922 \h </w:instrText>
        </w:r>
        <w:r>
          <w:fldChar w:fldCharType="separate"/>
        </w:r>
        <w:r>
          <w:t>38</w:t>
        </w:r>
        <w:r>
          <w:fldChar w:fldCharType="end"/>
        </w:r>
      </w:hyperlink>
    </w:p>
    <w:p>
      <w:pPr>
        <w:pStyle w:val="TOC1"/>
        <w:tabs>
          <w:tab w:val="right" w:leader="dot" w:pos="8306"/>
        </w:tabs>
      </w:pPr>
      <w:hyperlink w:anchor="_Toc2877" w:history="1">
        <w:r>
          <w:rPr>
            <w:rFonts w:ascii="仿宋" w:eastAsia="仿宋" w:hAnsi="仿宋" w:cs="仿宋" w:hint="eastAsia"/>
            <w:lang w:eastAsia="zh-CN"/>
          </w:rPr>
          <w:t>十、宁泌泰胶囊项目投资规划</w:t>
        </w:r>
        <w:r>
          <w:tab/>
        </w:r>
        <w:r>
          <w:fldChar w:fldCharType="begin"/>
        </w:r>
        <w:r>
          <w:instrText xml:space="preserve"> PAGEREF _Toc2877 \h </w:instrText>
        </w:r>
        <w:r>
          <w:fldChar w:fldCharType="separate"/>
        </w:r>
        <w:r>
          <w:t>40</w:t>
        </w:r>
        <w:r>
          <w:fldChar w:fldCharType="end"/>
        </w:r>
      </w:hyperlink>
    </w:p>
    <w:p>
      <w:pPr>
        <w:pStyle w:val="TOC2"/>
        <w:tabs>
          <w:tab w:val="right" w:leader="dot" w:pos="8306"/>
        </w:tabs>
      </w:pPr>
      <w:hyperlink w:anchor="_Toc27549" w:history="1">
        <w:r>
          <w:rPr>
            <w:rFonts w:ascii="仿宋" w:eastAsia="仿宋" w:hAnsi="仿宋" w:cs="仿宋" w:hint="eastAsia"/>
            <w:lang w:eastAsia="zh-CN"/>
          </w:rPr>
          <w:t>(一)、宁泌泰胶囊项目总投资估算</w:t>
        </w:r>
        <w:r>
          <w:tab/>
        </w:r>
        <w:r>
          <w:fldChar w:fldCharType="begin"/>
        </w:r>
        <w:r>
          <w:instrText xml:space="preserve"> PAGEREF _Toc27549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1" w:history="1">
        <w:r>
          <w:rPr>
            <w:rFonts w:ascii="仿宋" w:eastAsia="仿宋" w:hAnsi="仿宋" w:cs="仿宋" w:hint="eastAsia"/>
            <w:lang w:eastAsia="zh-CN"/>
          </w:rPr>
          <w:t>(二)、资金筹措</w:t>
        </w:r>
        <w:r>
          <w:tab/>
        </w:r>
        <w:r>
          <w:fldChar w:fldCharType="begin"/>
        </w:r>
        <w:r>
          <w:instrText xml:space="preserve"> PAGEREF _Toc24361 \h </w:instrText>
        </w:r>
        <w:r>
          <w:fldChar w:fldCharType="separate"/>
        </w:r>
        <w:r>
          <w:t>41</w:t>
        </w:r>
        <w:r>
          <w:fldChar w:fldCharType="end"/>
        </w:r>
      </w:hyperlink>
    </w:p>
    <w:p>
      <w:pPr>
        <w:pStyle w:val="TOC1"/>
        <w:tabs>
          <w:tab w:val="right" w:leader="dot" w:pos="8306"/>
        </w:tabs>
      </w:pPr>
      <w:hyperlink w:anchor="_Toc17646" w:history="1">
        <w:r>
          <w:rPr>
            <w:rFonts w:ascii="仿宋" w:eastAsia="仿宋" w:hAnsi="仿宋" w:cs="仿宋" w:hint="eastAsia"/>
            <w:lang w:eastAsia="zh-CN"/>
          </w:rPr>
          <w:t>十一、宁泌泰胶囊项目人力资源培养与发展</w:t>
        </w:r>
        <w:r>
          <w:tab/>
        </w:r>
        <w:r>
          <w:fldChar w:fldCharType="begin"/>
        </w:r>
        <w:r>
          <w:instrText xml:space="preserve"> PAGEREF _Toc17646 \h </w:instrText>
        </w:r>
        <w:r>
          <w:fldChar w:fldCharType="separate"/>
        </w:r>
        <w:r>
          <w:t>42</w:t>
        </w:r>
        <w:r>
          <w:fldChar w:fldCharType="end"/>
        </w:r>
      </w:hyperlink>
    </w:p>
    <w:p>
      <w:pPr>
        <w:pStyle w:val="TOC2"/>
        <w:tabs>
          <w:tab w:val="right" w:leader="dot" w:pos="8306"/>
        </w:tabs>
      </w:pPr>
      <w:hyperlink w:anchor="_Toc5908" w:history="1">
        <w:r>
          <w:rPr>
            <w:rFonts w:ascii="仿宋" w:eastAsia="仿宋" w:hAnsi="仿宋" w:cs="仿宋" w:hint="eastAsia"/>
            <w:lang w:eastAsia="zh-CN"/>
          </w:rPr>
          <w:t>(一)、人才需求与规划</w:t>
        </w:r>
        <w:r>
          <w:tab/>
        </w:r>
        <w:r>
          <w:fldChar w:fldCharType="begin"/>
        </w:r>
        <w:r>
          <w:instrText xml:space="preserve"> PAGEREF _Toc5908 \h </w:instrText>
        </w:r>
        <w:r>
          <w:fldChar w:fldCharType="separate"/>
        </w:r>
        <w:r>
          <w:t>42</w:t>
        </w:r>
        <w:r>
          <w:fldChar w:fldCharType="end"/>
        </w:r>
      </w:hyperlink>
    </w:p>
    <w:p>
      <w:pPr>
        <w:pStyle w:val="TOC2"/>
        <w:tabs>
          <w:tab w:val="right" w:leader="dot" w:pos="8306"/>
        </w:tabs>
      </w:pPr>
      <w:hyperlink w:anchor="_Toc2102" w:history="1">
        <w:r>
          <w:rPr>
            <w:rFonts w:ascii="仿宋" w:eastAsia="仿宋" w:hAnsi="仿宋" w:cs="仿宋" w:hint="eastAsia"/>
            <w:lang w:eastAsia="zh-CN"/>
          </w:rPr>
          <w:t>(二)、培训与发展计划</w:t>
        </w:r>
        <w:r>
          <w:tab/>
        </w:r>
        <w:r>
          <w:fldChar w:fldCharType="begin"/>
        </w:r>
        <w:r>
          <w:instrText xml:space="preserve"> PAGEREF _Toc2102 \h </w:instrText>
        </w:r>
        <w:r>
          <w:fldChar w:fldCharType="separate"/>
        </w:r>
        <w:r>
          <w:t>42</w:t>
        </w:r>
        <w:r>
          <w:fldChar w:fldCharType="end"/>
        </w:r>
      </w:hyperlink>
    </w:p>
    <w:p>
      <w:pPr>
        <w:pStyle w:val="TOC1"/>
        <w:tabs>
          <w:tab w:val="right" w:leader="dot" w:pos="8306"/>
        </w:tabs>
      </w:pPr>
      <w:hyperlink w:anchor="_Toc26690" w:history="1">
        <w:r>
          <w:rPr>
            <w:rFonts w:ascii="仿宋" w:eastAsia="仿宋" w:hAnsi="仿宋" w:cs="仿宋" w:hint="eastAsia"/>
            <w:lang w:eastAsia="zh-CN"/>
          </w:rPr>
          <w:t>十二、宁泌泰胶囊项目计划安排</w:t>
        </w:r>
        <w:r>
          <w:tab/>
        </w:r>
        <w:r>
          <w:fldChar w:fldCharType="begin"/>
        </w:r>
        <w:r>
          <w:instrText xml:space="preserve"> PAGEREF _Toc26690 \h </w:instrText>
        </w:r>
        <w:r>
          <w:fldChar w:fldCharType="separate"/>
        </w:r>
        <w:r>
          <w:t>43</w:t>
        </w:r>
        <w:r>
          <w:fldChar w:fldCharType="end"/>
        </w:r>
      </w:hyperlink>
    </w:p>
    <w:p>
      <w:pPr>
        <w:pStyle w:val="TOC2"/>
        <w:tabs>
          <w:tab w:val="right" w:leader="dot" w:pos="8306"/>
        </w:tabs>
      </w:pPr>
      <w:hyperlink w:anchor="_Toc12087" w:history="1">
        <w:r>
          <w:rPr>
            <w:rFonts w:ascii="仿宋" w:eastAsia="仿宋" w:hAnsi="仿宋" w:cs="仿宋" w:hint="eastAsia"/>
            <w:lang w:eastAsia="zh-CN"/>
          </w:rPr>
          <w:t>(一)、建设周期</w:t>
        </w:r>
        <w:r>
          <w:tab/>
        </w:r>
        <w:r>
          <w:fldChar w:fldCharType="begin"/>
        </w:r>
        <w:r>
          <w:instrText xml:space="preserve"> PAGEREF _Toc12087 \h </w:instrText>
        </w:r>
        <w:r>
          <w:fldChar w:fldCharType="separate"/>
        </w:r>
        <w:r>
          <w:t>43</w:t>
        </w:r>
        <w:r>
          <w:fldChar w:fldCharType="end"/>
        </w:r>
      </w:hyperlink>
    </w:p>
    <w:p>
      <w:pPr>
        <w:pStyle w:val="TOC2"/>
        <w:tabs>
          <w:tab w:val="right" w:leader="dot" w:pos="8306"/>
        </w:tabs>
      </w:pPr>
      <w:hyperlink w:anchor="_Toc24760" w:history="1">
        <w:r>
          <w:rPr>
            <w:rFonts w:ascii="仿宋" w:eastAsia="仿宋" w:hAnsi="仿宋" w:cs="仿宋" w:hint="eastAsia"/>
            <w:lang w:eastAsia="zh-CN"/>
          </w:rPr>
          <w:t>(二)、建设进度</w:t>
        </w:r>
        <w:r>
          <w:tab/>
        </w:r>
        <w:r>
          <w:fldChar w:fldCharType="begin"/>
        </w:r>
        <w:r>
          <w:instrText xml:space="preserve"> PAGEREF _Toc24760 \h </w:instrText>
        </w:r>
        <w:r>
          <w:fldChar w:fldCharType="separate"/>
        </w:r>
        <w:r>
          <w:t>44</w:t>
        </w:r>
        <w:r>
          <w:fldChar w:fldCharType="end"/>
        </w:r>
      </w:hyperlink>
    </w:p>
    <w:p>
      <w:pPr>
        <w:pStyle w:val="TOC2"/>
        <w:tabs>
          <w:tab w:val="right" w:leader="dot" w:pos="8306"/>
        </w:tabs>
      </w:pPr>
      <w:hyperlink w:anchor="_Toc17931" w:history="1">
        <w:r>
          <w:rPr>
            <w:rFonts w:ascii="仿宋" w:eastAsia="仿宋" w:hAnsi="仿宋" w:cs="仿宋" w:hint="eastAsia"/>
            <w:lang w:eastAsia="zh-CN"/>
          </w:rPr>
          <w:t>(三)、进度安排注意事项</w:t>
        </w:r>
        <w:r>
          <w:tab/>
        </w:r>
        <w:r>
          <w:fldChar w:fldCharType="begin"/>
        </w:r>
        <w:r>
          <w:instrText xml:space="preserve"> PAGEREF _Toc17931 \h </w:instrText>
        </w:r>
        <w:r>
          <w:fldChar w:fldCharType="separate"/>
        </w:r>
        <w:r>
          <w:t>44</w:t>
        </w:r>
        <w:r>
          <w:fldChar w:fldCharType="end"/>
        </w:r>
      </w:hyperlink>
    </w:p>
    <w:p>
      <w:pPr>
        <w:pStyle w:val="TOC2"/>
        <w:tabs>
          <w:tab w:val="right" w:leader="dot" w:pos="8306"/>
        </w:tabs>
      </w:pPr>
      <w:hyperlink w:anchor="_Toc16835" w:history="1">
        <w:r>
          <w:rPr>
            <w:rFonts w:ascii="仿宋" w:eastAsia="仿宋" w:hAnsi="仿宋" w:cs="仿宋" w:hint="eastAsia"/>
            <w:lang w:eastAsia="zh-CN"/>
          </w:rPr>
          <w:t>(四)、人力资源配置</w:t>
        </w:r>
        <w:r>
          <w:tab/>
        </w:r>
        <w:r>
          <w:fldChar w:fldCharType="begin"/>
        </w:r>
        <w:r>
          <w:instrText xml:space="preserve"> PAGEREF _Toc16835 \h </w:instrText>
        </w:r>
        <w:r>
          <w:fldChar w:fldCharType="separate"/>
        </w:r>
        <w:r>
          <w:t>46</w:t>
        </w:r>
        <w:r>
          <w:fldChar w:fldCharType="end"/>
        </w:r>
      </w:hyperlink>
    </w:p>
    <w:p>
      <w:pPr>
        <w:pStyle w:val="TOC1"/>
        <w:tabs>
          <w:tab w:val="right" w:leader="dot" w:pos="8306"/>
        </w:tabs>
      </w:pPr>
      <w:hyperlink w:anchor="_Toc16370" w:history="1">
        <w:r>
          <w:rPr>
            <w:rFonts w:ascii="仿宋" w:eastAsia="仿宋" w:hAnsi="仿宋" w:cs="仿宋" w:hint="eastAsia"/>
            <w:lang w:eastAsia="zh-CN"/>
          </w:rPr>
          <w:t>十三、宁泌泰胶囊项目实施时间节点</w:t>
        </w:r>
        <w:r>
          <w:tab/>
        </w:r>
        <w:r>
          <w:fldChar w:fldCharType="begin"/>
        </w:r>
        <w:r>
          <w:instrText xml:space="preserve"> PAGEREF _Toc16370 \h </w:instrText>
        </w:r>
        <w:r>
          <w:fldChar w:fldCharType="separate"/>
        </w:r>
        <w:r>
          <w:t>47</w:t>
        </w:r>
        <w:r>
          <w:fldChar w:fldCharType="end"/>
        </w:r>
      </w:hyperlink>
    </w:p>
    <w:p>
      <w:pPr>
        <w:pStyle w:val="TOC2"/>
        <w:tabs>
          <w:tab w:val="right" w:leader="dot" w:pos="8306"/>
        </w:tabs>
      </w:pPr>
      <w:hyperlink w:anchor="_Toc21516" w:history="1">
        <w:r>
          <w:rPr>
            <w:rFonts w:ascii="仿宋" w:eastAsia="仿宋" w:hAnsi="仿宋" w:cs="仿宋" w:hint="eastAsia"/>
            <w:lang w:eastAsia="zh-CN"/>
          </w:rPr>
          <w:t>(一)、宁泌泰胶囊项目启动阶段时间节点</w:t>
        </w:r>
        <w:r>
          <w:tab/>
        </w:r>
        <w:r>
          <w:fldChar w:fldCharType="begin"/>
        </w:r>
        <w:r>
          <w:instrText xml:space="preserve"> PAGEREF _Toc21516 \h </w:instrText>
        </w:r>
        <w:r>
          <w:fldChar w:fldCharType="separate"/>
        </w:r>
        <w:r>
          <w:t>47</w:t>
        </w:r>
        <w:r>
          <w:fldChar w:fldCharType="end"/>
        </w:r>
      </w:hyperlink>
    </w:p>
    <w:p>
      <w:pPr>
        <w:pStyle w:val="TOC2"/>
        <w:tabs>
          <w:tab w:val="right" w:leader="dot" w:pos="8306"/>
        </w:tabs>
      </w:pPr>
      <w:hyperlink w:anchor="_Toc959" w:history="1">
        <w:r>
          <w:rPr>
            <w:rFonts w:ascii="仿宋" w:eastAsia="仿宋" w:hAnsi="仿宋" w:cs="仿宋" w:hint="eastAsia"/>
            <w:lang w:eastAsia="zh-CN"/>
          </w:rPr>
          <w:t>(二)、宁泌泰胶囊项目执行阶段时间节点</w:t>
        </w:r>
        <w:r>
          <w:tab/>
        </w:r>
        <w:r>
          <w:fldChar w:fldCharType="begin"/>
        </w:r>
        <w:r>
          <w:instrText xml:space="preserve"> PAGEREF _Toc959 \h </w:instrText>
        </w:r>
        <w:r>
          <w:fldChar w:fldCharType="separate"/>
        </w:r>
        <w:r>
          <w:t>48</w:t>
        </w:r>
        <w:r>
          <w:fldChar w:fldCharType="end"/>
        </w:r>
      </w:hyperlink>
    </w:p>
    <w:p>
      <w:pPr>
        <w:pStyle w:val="TOC2"/>
        <w:tabs>
          <w:tab w:val="right" w:leader="dot" w:pos="8306"/>
        </w:tabs>
      </w:pPr>
      <w:hyperlink w:anchor="_Toc10451" w:history="1">
        <w:r>
          <w:rPr>
            <w:rFonts w:ascii="仿宋" w:eastAsia="仿宋" w:hAnsi="仿宋" w:cs="仿宋" w:hint="eastAsia"/>
            <w:lang w:eastAsia="zh-CN"/>
          </w:rPr>
          <w:t>(三)、宁泌泰胶囊项目完成阶段时间节点</w:t>
        </w:r>
        <w:r>
          <w:tab/>
        </w:r>
        <w:r>
          <w:fldChar w:fldCharType="begin"/>
        </w:r>
        <w:r>
          <w:instrText xml:space="preserve"> PAGEREF _Toc10451 \h </w:instrText>
        </w:r>
        <w:r>
          <w:fldChar w:fldCharType="separate"/>
        </w:r>
        <w:r>
          <w:t>49</w:t>
        </w:r>
        <w:r>
          <w:fldChar w:fldCharType="end"/>
        </w:r>
      </w:hyperlink>
    </w:p>
    <w:p>
      <w:pPr>
        <w:pStyle w:val="TOC1"/>
        <w:tabs>
          <w:tab w:val="right" w:leader="dot" w:pos="8306"/>
        </w:tabs>
      </w:pPr>
      <w:hyperlink w:anchor="_Toc29818" w:history="1">
        <w:r>
          <w:rPr>
            <w:rFonts w:ascii="仿宋" w:eastAsia="仿宋" w:hAnsi="仿宋" w:cs="仿宋" w:hint="eastAsia"/>
            <w:lang w:eastAsia="zh-CN"/>
          </w:rPr>
          <w:t>十四、风险识别与分类</w:t>
        </w:r>
        <w:r>
          <w:tab/>
        </w:r>
        <w:r>
          <w:fldChar w:fldCharType="begin"/>
        </w:r>
        <w:r>
          <w:instrText xml:space="preserve"> PAGEREF _Toc29818 \h </w:instrText>
        </w:r>
        <w:r>
          <w:fldChar w:fldCharType="separate"/>
        </w:r>
        <w:r>
          <w:t>50</w:t>
        </w:r>
        <w:r>
          <w:fldChar w:fldCharType="end"/>
        </w:r>
      </w:hyperlink>
    </w:p>
    <w:p>
      <w:pPr>
        <w:pStyle w:val="TOC2"/>
        <w:tabs>
          <w:tab w:val="right" w:leader="dot" w:pos="8306"/>
        </w:tabs>
      </w:pPr>
      <w:hyperlink w:anchor="_Toc6799" w:history="1">
        <w:r>
          <w:rPr>
            <w:rFonts w:ascii="仿宋" w:eastAsia="仿宋" w:hAnsi="仿宋" w:cs="仿宋" w:hint="eastAsia"/>
            <w:lang w:eastAsia="zh-CN"/>
          </w:rPr>
          <w:t>(一)、风险识别</w:t>
        </w:r>
        <w:r>
          <w:tab/>
        </w:r>
        <w:r>
          <w:fldChar w:fldCharType="begin"/>
        </w:r>
        <w:r>
          <w:instrText xml:space="preserve"> PAGEREF _Toc6799 \h </w:instrText>
        </w:r>
        <w:r>
          <w:fldChar w:fldCharType="separate"/>
        </w:r>
        <w:r>
          <w:t>50</w:t>
        </w:r>
        <w:r>
          <w:fldChar w:fldCharType="end"/>
        </w:r>
      </w:hyperlink>
    </w:p>
    <w:p>
      <w:pPr>
        <w:pStyle w:val="TOC2"/>
        <w:tabs>
          <w:tab w:val="right" w:leader="dot" w:pos="8306"/>
        </w:tabs>
      </w:pPr>
      <w:hyperlink w:anchor="_Toc8231" w:history="1">
        <w:r>
          <w:rPr>
            <w:rFonts w:ascii="仿宋" w:eastAsia="仿宋" w:hAnsi="仿宋" w:cs="仿宋" w:hint="eastAsia"/>
            <w:lang w:eastAsia="zh-CN"/>
          </w:rPr>
          <w:t>(二)、风险分类</w:t>
        </w:r>
        <w:r>
          <w:tab/>
        </w:r>
        <w:r>
          <w:fldChar w:fldCharType="begin"/>
        </w:r>
        <w:r>
          <w:instrText xml:space="preserve"> PAGEREF _Toc8231 \h </w:instrText>
        </w:r>
        <w:r>
          <w:fldChar w:fldCharType="separate"/>
        </w:r>
        <w:r>
          <w:t>51</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十五、供应链管理</w:t>
        </w:r>
        <w:r>
          <w:tab/>
        </w:r>
        <w:r>
          <w:fldChar w:fldCharType="begin"/>
        </w:r>
        <w:r>
          <w:instrText xml:space="preserve"> PAGEREF _Toc12037 \h </w:instrText>
        </w:r>
        <w:r>
          <w:fldChar w:fldCharType="separate"/>
        </w:r>
        <w:r>
          <w:t>53</w:t>
        </w:r>
        <w:r>
          <w:fldChar w:fldCharType="end"/>
        </w:r>
      </w:hyperlink>
    </w:p>
    <w:p>
      <w:pPr>
        <w:pStyle w:val="TOC2"/>
        <w:tabs>
          <w:tab w:val="right" w:leader="dot" w:pos="8306"/>
        </w:tabs>
      </w:pPr>
      <w:hyperlink w:anchor="_Toc19940" w:history="1">
        <w:r>
          <w:rPr>
            <w:rFonts w:ascii="仿宋" w:eastAsia="仿宋" w:hAnsi="仿宋" w:cs="仿宋" w:hint="eastAsia"/>
            <w:lang w:eastAsia="zh-CN"/>
          </w:rPr>
          <w:t>(一)、供应链战略规划</w:t>
        </w:r>
        <w:r>
          <w:tab/>
        </w:r>
        <w:r>
          <w:fldChar w:fldCharType="begin"/>
        </w:r>
        <w:r>
          <w:instrText xml:space="preserve"> PAGEREF _Toc19940 \h </w:instrText>
        </w:r>
        <w:r>
          <w:fldChar w:fldCharType="separate"/>
        </w:r>
        <w:r>
          <w:t>53</w:t>
        </w:r>
        <w:r>
          <w:fldChar w:fldCharType="end"/>
        </w:r>
      </w:hyperlink>
    </w:p>
    <w:p>
      <w:pPr>
        <w:pStyle w:val="TOC2"/>
        <w:tabs>
          <w:tab w:val="right" w:leader="dot" w:pos="8306"/>
        </w:tabs>
      </w:pPr>
      <w:hyperlink w:anchor="_Toc20366" w:history="1">
        <w:r>
          <w:rPr>
            <w:rFonts w:ascii="仿宋" w:eastAsia="仿宋" w:hAnsi="仿宋" w:cs="仿宋" w:hint="eastAsia"/>
            <w:lang w:eastAsia="zh-CN"/>
          </w:rPr>
          <w:t>(二)、供应商选择与合作</w:t>
        </w:r>
        <w:r>
          <w:tab/>
        </w:r>
        <w:r>
          <w:fldChar w:fldCharType="begin"/>
        </w:r>
        <w:r>
          <w:instrText xml:space="preserve"> PAGEREF _Toc20366 \h </w:instrText>
        </w:r>
        <w:r>
          <w:fldChar w:fldCharType="separate"/>
        </w:r>
        <w:r>
          <w:t>55</w:t>
        </w:r>
        <w:r>
          <w:fldChar w:fldCharType="end"/>
        </w:r>
      </w:hyperlink>
    </w:p>
    <w:p>
      <w:pPr>
        <w:pStyle w:val="TOC2"/>
        <w:tabs>
          <w:tab w:val="right" w:leader="dot" w:pos="8306"/>
        </w:tabs>
      </w:pPr>
      <w:hyperlink w:anchor="_Toc11693" w:history="1">
        <w:r>
          <w:rPr>
            <w:rFonts w:ascii="仿宋" w:eastAsia="仿宋" w:hAnsi="仿宋" w:cs="仿宋" w:hint="eastAsia"/>
            <w:lang w:eastAsia="zh-CN"/>
          </w:rPr>
          <w:t>(三)、物流与库存管理</w:t>
        </w:r>
        <w:r>
          <w:tab/>
        </w:r>
        <w:r>
          <w:fldChar w:fldCharType="begin"/>
        </w:r>
        <w:r>
          <w:instrText xml:space="preserve"> PAGEREF _Toc11693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69"/>
      <w:r>
        <w:rPr>
          <w:rFonts w:ascii="仿宋" w:eastAsia="仿宋" w:hAnsi="仿宋" w:cs="仿宋" w:hint="eastAsia"/>
          <w:sz w:val="28"/>
          <w:lang w:eastAsia="zh-CN"/>
        </w:rPr>
        <w:t>一、宁泌泰胶囊项目危机管理</w:t>
      </w:r>
      <w:bookmarkEnd w:id="2"/>
    </w:p>
    <w:p>
      <w:pPr>
        <w:pStyle w:val="Heading2"/>
        <w:rPr>
          <w:rFonts w:ascii="仿宋" w:eastAsia="仿宋" w:hAnsi="仿宋" w:cs="仿宋" w:hint="eastAsia"/>
          <w:lang w:eastAsia="zh-CN"/>
        </w:rPr>
      </w:pPr>
      <w:bookmarkStart w:id="3" w:name="_Toc97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危机管理中，危机预警与识别是确保宁泌泰胶囊项目稳健运行的核心步骤。通过建立全面的监测机制，宁泌泰胶囊项目团队旨在及时发现和理解潜在的风险和危机因素，以便采取及时的预防和应对措施，确保宁泌泰胶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首先，通过深入的风险评估，宁泌泰胶囊项目团队全面分析了整个宁泌泰胶囊项目和各个阶段可能存在的威胁。这包括准确评估每个潜在风险的发生概率和可能影响的程度，为后续危机预警提供了有力支持。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宁泌泰胶囊项目团队着重于明确定义宁泌泰胶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宁泌泰胶囊项目进展的持续监控，团队能够及时发现潜在问题并作出迅速反应。宁泌泰胶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在这一阶段，团队的专业素养和反应速度将发挥至关重要的作用，以确保潜在危机能够在初期得到有效的处理，最大程度地减轻负面影响。通过危机预警与识别，宁泌泰胶囊项目得以更有序、可控地推进。</w:t>
      </w:r>
    </w:p>
    <w:p>
      <w:pPr>
        <w:pStyle w:val="Heading2"/>
        <w:ind w:firstLine="560" w:firstLineChars="200"/>
        <w:rPr>
          <w:rFonts w:ascii="仿宋" w:eastAsia="仿宋" w:hAnsi="仿宋" w:cs="仿宋" w:hint="eastAsia"/>
          <w:sz w:val="28"/>
          <w:lang w:eastAsia="zh-CN"/>
        </w:rPr>
      </w:pPr>
      <w:bookmarkStart w:id="4" w:name="_Toc5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在危机发生时，宁泌泰胶囊项目团队立即行动，成立了应急小组。该小组的任务是迅速制定并实施紧急应对措施，以最小化潜在损失。以下是采取的主要措施：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暂停宁泌泰胶囊项目进度：为遏制危机蔓延，宁泌泰胶囊项目暂时停止进行，以便全面评估当前状况。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资源重新分配：重新评估宁泌泰胶囊项目资源的分配，确保最大限度地减小损失。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实时沟通：与关键利益相关者建立实时沟通机制，向他们传递宁泌泰胶囊项目危机的实际状况，保障宁泌泰胶囊项目核心利益。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在紧急应对的同时，宁泌泰胶囊项目团队强调了团队协作和有效沟通的重要性。以下是团队协作的关键举措：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信息共享机制：建立了信息共享平台，确保团队成员能够及时获取宁泌泰胶囊项目危机的实时信息。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领导者沟通：宁泌泰胶囊项目领导者通过定期会议和即时沟通工具，指导团队应对危机，保持团队稳定运行。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随着危机得到初步控制，宁泌泰胶囊项目团队转向制定恢复计划，以确保宁泌泰胶囊项目能够从中迅速恢复。主要恢复计划包括：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修复受损的进度计划：重新评估宁泌泰胶囊项目进度，制定修复计划，确保宁泌泰胶囊项目尽快回归正常进程。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重新调整资源分配：优化资源分配，确保宁泌泰胶囊项目在有限资源下高效运转。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风险管理机制加强：对宁泌泰胶囊项目风险进行全面评估，制定更强化的风险管理策略，以预防未来可能的危机。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68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855"/>
      <w:r>
        <w:rPr>
          <w:rFonts w:ascii="仿宋" w:eastAsia="仿宋" w:hAnsi="仿宋" w:cs="仿宋" w:hint="eastAsia"/>
          <w:lang w:eastAsia="zh-CN"/>
        </w:rPr>
        <w:t>(一)、宁泌泰胶囊行业分析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行业一直以来都是市场的关注焦点。行业内的发展趋势、竞争态势以及潜在机会都对宁泌泰胶囊项目的推进产生深远的影响。通过深入研究行业的整体概貌，我们将更好地理解行业的核心特征，为宁泌泰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行业，技术一直是推动创新和发展的关键因素。我们将对当前技术趋势进行详尽分析，包括但不限于人工智能、大数据应用、先进制造技术等。这有助于宁泌泰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宁泌泰胶囊项目成功的基础。我们将对主要竞争对手进行深入研究，包括其市场份额、产品特点、市场定位等。通过全面了解竞争对手的优势和劣势，宁泌泰胶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738"/>
      <w:r>
        <w:rPr>
          <w:rFonts w:ascii="仿宋" w:eastAsia="仿宋" w:hAnsi="仿宋" w:cs="仿宋" w:hint="eastAsia"/>
          <w:sz w:val="28"/>
          <w:lang w:eastAsia="zh-CN"/>
        </w:rPr>
        <w:t>(二)、宁泌泰胶囊市场分析预测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宁泌泰胶囊市场未来的增长趋势。这包括市场的整体规模、各细分领域的发展趋势等。宁泌泰胶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宁泌泰胶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宁泌泰胶囊项目实施过程中需要充分考虑的因素。我们将对市场风险进行全面评估，包括但不限于政策法规风险、市场竞争风险、技术变革风险等。通过对潜在风险的深入分析，宁泌泰胶囊项目可以制定相应的风险缓解策略，降低不确定性对宁泌泰胶囊项目的影响。</w:t>
      </w:r>
    </w:p>
    <w:p>
      <w:pPr>
        <w:pStyle w:val="Heading1"/>
        <w:ind w:firstLine="560" w:firstLineChars="200"/>
        <w:rPr>
          <w:rFonts w:ascii="仿宋" w:eastAsia="仿宋" w:hAnsi="仿宋" w:cs="仿宋" w:hint="eastAsia"/>
          <w:sz w:val="28"/>
          <w:lang w:eastAsia="zh-CN"/>
        </w:rPr>
      </w:pPr>
      <w:bookmarkStart w:id="8" w:name="_Toc16168"/>
      <w:r>
        <w:rPr>
          <w:rFonts w:ascii="仿宋" w:eastAsia="仿宋" w:hAnsi="仿宋" w:cs="仿宋" w:hint="eastAsia"/>
          <w:sz w:val="28"/>
          <w:lang w:eastAsia="zh-CN"/>
        </w:rPr>
        <w:t>三、宁泌泰胶囊项目选址可行性分析</w:t>
      </w:r>
      <w:bookmarkEnd w:id="8"/>
    </w:p>
    <w:p>
      <w:pPr>
        <w:pStyle w:val="Heading2"/>
        <w:rPr>
          <w:rFonts w:ascii="仿宋" w:eastAsia="仿宋" w:hAnsi="仿宋" w:cs="仿宋" w:hint="eastAsia"/>
          <w:lang w:eastAsia="zh-CN"/>
        </w:rPr>
      </w:pPr>
      <w:bookmarkStart w:id="9" w:name="_Toc29191"/>
      <w:r>
        <w:rPr>
          <w:rFonts w:ascii="仿宋" w:eastAsia="仿宋" w:hAnsi="仿宋" w:cs="仿宋" w:hint="eastAsia"/>
          <w:lang w:eastAsia="zh-CN"/>
        </w:rPr>
        <w:t>(一)、宁泌泰胶囊项目选址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该宁泌泰胶囊项目选址位于XX省XX市XX区XXX街道</w:t>
      </w:r>
    </w:p>
    <w:p>
      <w:pPr>
        <w:pStyle w:val="Heading2"/>
        <w:ind w:firstLine="560" w:firstLineChars="200"/>
        <w:rPr>
          <w:rFonts w:ascii="仿宋" w:eastAsia="仿宋" w:hAnsi="仿宋" w:cs="仿宋" w:hint="eastAsia"/>
          <w:sz w:val="28"/>
          <w:lang w:eastAsia="zh-CN"/>
        </w:rPr>
      </w:pPr>
      <w:bookmarkStart w:id="10" w:name="_Toc315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宁泌泰胶囊项目的征地面积将根据宁泌泰胶囊项目的实际规模和需求进行精确规划。具体面积XXX平方米，旨在确保宁泌泰胶囊项目不仅能够满足当前的发展需求，还能够预留空间以适应未来的扩展。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净用地面积是在征地面积基础上去除不可利用面积后的实际可开发用地。具体面积XXX平方米，考虑到环保、交通、安全等多方面因素，以确保宁泌泰胶囊项目在整体利用效率上达到最优。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宁泌泰胶囊项目计划建设的建筑总规模具体面积XXX平方米。这一规模的确定综合考虑了宁泌泰胶囊项目的性质、规模，以及城市规划的相关要求，确保建筑布局与周边环境协调一致。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绿地率是宁泌泰胶囊项目用地中被规划为绿地的比例。具体面积XXX平方米，旨在通过合理规划绿地，改善宁泌泰胶囊项目周边环境，提升居民生活质量，并符合城市整体绿化规划。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容积率是用地上可以建设的建筑总体积与用地面积之比。具体面积XXX，通过合理的容积率规划，确保宁泌泰胶囊项目建筑规模与周边环境和谐共生。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宁泌泰胶囊项目选址与当地城市规划相一致，具体面积XXX平方米。通过与城市规划部门深入沟通，确保宁泌泰胶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宁泌泰胶囊项目选址符合当地产业政策，具体面积XXX平方米。这包括宁泌泰胶囊项目对当地经济的促进作用，以及对相关产业的带动效应，确保宁泌泰胶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用地总体要求必须符合环保和可持续发展的原则，具体面积XXX平方米。通过采用绿色建筑设计、节能减排等措施，确保宁泌泰胶囊项目在建设和运营过程中对环境的影响最小化，达到可持续发展的要求。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确保宁泌泰胶囊项目选址具备必要的公共设施配套，具体面积XXX平方米。这包括交通便利性、教育、医疗等基础设施，以提高居民生活品质，使得宁泌泰胶囊项目选址更具吸引力。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考虑用地总体要求对当地社会稳定性的影响，具体面积XXX平方米。通过深入了解当地社区反馈，确保宁泌泰胶囊项目的选址和建设过程对当地社会和谐稳定产生积极作用。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宁泌泰胶囊项目选址不仅符合法规和规划，还在实际操作中具有可行性。这一全面规划将为宁泌泰胶囊项目的成功实施提供坚实的基础，确保宁泌泰胶囊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15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宁泌泰胶囊项目的设备规划和空间设计中，我们将采取灵活设备布局的措施。设备布局将根据实际需求进行灵活设计，避免不必要的浪费。通过合理规划设备摆放位置，我们将提高设备的利用率，减少设备间距，以确保宁泌泰胶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宁泌泰胶囊项目内部引入共享设施的概念，例如共享会议室、办公区等。通过这种方式，我们可以减少对资源的重复建设，提高资源共享效率，从而减小宁泌泰胶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73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宁泌泰胶囊项目的总图布置中，我们将不同功能区域进行明确的规划，以最大程度满足宁泌泰胶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5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宁泌泰胶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宁泌泰胶囊项目对环境的影响是综合评价的重要因素之一。我们将详细考虑选址周边的自然环境、生态保护区、水源地等情况，确保宁泌泰胶囊项目的建设和运营对环境影响最小化，并符合当地的环保法规标准。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对选址的评价还需充分考虑当地政府的产业政策和法规。我们将详细了解宁泌泰胶囊项目所在地的相关政策，确保宁泌泰胶囊项目的规划和运营与当地法规相符，降低不必要的法律风险。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考虑到社会稳定性对企业运营的重要性，我们将评估选址地区的社会安全情况、劳工关系、社区反馈等方面，以确保宁泌泰胶囊项目的建设和运营不会受到社会稳定性的负面影响。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最后，我们将综合考虑用地成本，包括土地购置费用、土地开发成本等。通过对用地成本的详细评估，我们能够做出更为精确的经济效益分析，为宁泌泰胶囊项目的投资决策提供有力支持。</w:t>
      </w:r>
    </w:p>
    <w:p>
      <w:pPr>
        <w:pStyle w:val="Heading1"/>
        <w:ind w:firstLine="560" w:firstLineChars="200"/>
        <w:rPr>
          <w:rFonts w:ascii="仿宋" w:eastAsia="仿宋" w:hAnsi="仿宋" w:cs="仿宋" w:hint="eastAsia"/>
          <w:sz w:val="28"/>
          <w:lang w:eastAsia="zh-CN"/>
        </w:rPr>
      </w:pPr>
      <w:bookmarkStart w:id="14" w:name="_Toc134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52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宁泌泰胶囊项目的主要产品是XXXX，预计年产值为XXX万元。这一产品在市场中占据着重要的地位，其广泛的应用范围使得该宁泌泰胶囊项目的市场前景非常广阔。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宁泌泰胶囊项目的xxx产品作为重要的原材料之一，将在多个领域发挥关键作用。其在建筑、交通、能源等方面的广泛应用将为整个产业链提供强大的支持，形成产业协同效应。宁泌泰胶囊项目的年产值XXX万XXX万XXX万万元不仅反映了其在市场上的巨大潜力，更预示着它对国民经济的积极贡献。这种关联度高、涉及面广的产业关系，使得该宁泌泰胶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1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总征地面积为XXXX平方米，相当于约XX.XX亩，其中净用地面积为XXXX平方米，红线范围内相当于约XX.XX亩。这一用地规模充分考虑了宁泌泰胶囊项目的建设需求，保障了宁泌泰胶囊项目在合适的空间内得以充分发展。宁泌泰胶囊项目规划的总建筑面积为XXXX平方米，其中主体工程建设占XXXX平方米，计容建筑面积达XXXX平方米。预计建筑工程的投资将达到XXXX万元，为宁泌泰胶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计划购置的设备共计XXXX台（套），设备购置费用为XXXX万元。这一设备购置计划充分考虑到宁泌泰胶囊项目的生产需求和技术要求，确保了宁泌泰胶囊项目在生产运营中具备先进的技术装备和高效的生产能力。设备的合理配置将为宁泌泰胶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计划总投资为XXXX万元，预计年实现营业收入为XXXX万元。这一产能规模的设定旨在确保宁泌泰胶囊项目能够在投资与回报之间取得平衡，实现长期可持续的发展。宁泌泰胶囊项目的总投资充分考虑到各个方面的需求，包括用地建设、设备购置等多个环节，以确保宁泌泰胶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681"/>
      <w:r>
        <w:rPr>
          <w:rFonts w:ascii="仿宋" w:eastAsia="仿宋" w:hAnsi="仿宋" w:cs="仿宋" w:hint="eastAsia"/>
          <w:sz w:val="28"/>
          <w:lang w:eastAsia="zh-CN"/>
        </w:rPr>
        <w:t>五、宁泌泰胶囊项目可持续发展</w:t>
      </w:r>
      <w:bookmarkEnd w:id="17"/>
    </w:p>
    <w:p>
      <w:pPr>
        <w:pStyle w:val="Heading2"/>
        <w:rPr>
          <w:rFonts w:ascii="仿宋" w:eastAsia="仿宋" w:hAnsi="仿宋" w:cs="仿宋" w:hint="eastAsia"/>
          <w:lang w:eastAsia="zh-CN"/>
        </w:rPr>
      </w:pPr>
      <w:bookmarkStart w:id="18" w:name="_Toc1655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中，宁泌泰胶囊项目团队着眼于未来，明确了可持续发展的战略方向。制定的具体可持续发展目标包括降低资源使用、采用环保技术、最大化社会效益等。这一步骤不仅有助于宁泌泰胶囊项目在环保和社会责任方面达到最高标准，也为未来提供了明确的指引，确保宁泌泰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可持续实践的融入宁泌泰胶囊项目管理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宁泌泰胶囊项目管理周期。从宁泌泰胶囊项目规划开始，宁泌泰胶囊项目团队就考虑了环境和社会的因素。在执行阶段，宁泌泰胶囊项目团队积极推动绿色技术的应用，优化资源利用。此外，关注员工的社会责任，通过培训和沟通活动提高员工对可持续发展的认知，使他们能够在日常工作中践行可持续实践。这些举措不仅为宁泌泰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26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扎根于宁泌泰胶囊项目的可持续发展理念，我们深信环保与社会责任是宁泌泰胶囊项目成功的关键支柱。在宁泌泰胶囊项目的每一步，我们都致力于通过创新和实践，履行对环境和社会的坚定责任。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团队通过引入先进的环保技术、建立高效的废物处理系统以及推动能源节约措施，积极履行环保责任。定期的环保监测和评估确保宁泌泰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不仅致力于自身可持续发展，还注重对社会的回馈。通过支持社区宁泌泰胶囊项目、参与慈善事业、提供培训机会等方式，宁泌泰胶囊项目积极履行社会责任。与当地社区建立积极互动，关注员工的工作与生活平衡，以及员工的身心健康，是宁泌泰胶囊项目在社会责任层面的关键举措。这样的实践不仅增强了宁泌泰胶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866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2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技术管理特点体现在其创新导向。通过引入最先进的技术趋势和解决方案，宁泌泰胶囊项目致力于提升科技含量、提高质量和效率水平。这意味着我们将采用最新的工具和方法，确保宁泌泰胶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宁泌泰胶囊项目技术管理的显著特征。通过整合不同领域的技术资源，我们实现了跨学科的协同工作。这有助于优化技术架构，提高整体效能。此外，整合性策略还促进了不同技术团队之间的紧密沟通和高效合作，确保宁泌泰胶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宁泌泰胶囊项目所采用的技术。通过不断优化技术方案，宁泌泰胶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https://d.book118.com/827013020006006054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B0F90"/>
    <w:rsid w:val="040B0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1302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2024-03-02T17:48:00Z</dcterms:created>
  <dcterms:modified xsi:type="dcterms:W3CDTF">2024-03-02T17:49:12Z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84C974BA2EF846CC89A6A545C2C9405A_11</vt:lpwstr>
  </property>
  <property fmtid="{D5CDD505-2E9C-101B-9397-08002B2CF9AE}" pid="3" name="KSOProductBuildVer">
    <vt:lpwstr>2052-12.1.0.16388</vt:lpwstr>
  </property>
</Properties>
</file>