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淡水养殖产品种苗项目策划方案报告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78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_Toc20781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10" w:history="1">
        <w:r>
          <w:rPr>
            <w:rFonts w:ascii="仿宋" w:eastAsia="仿宋" w:hAnsi="仿宋" w:cs="仿宋" w:hint="eastAsia"/>
            <w:lang w:eastAsia="zh-CN"/>
          </w:rPr>
          <w:t>一、市场分析</w:t>
        </w:r>
        <w:r>
          <w:tab/>
        </w:r>
        <w:r>
          <w:fldChar w:fldCharType="begin"/>
        </w:r>
        <w:r>
          <w:instrText xml:space="preserve"> PAGEREF _Toc14710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6" w:history="1">
        <w:r>
          <w:rPr>
            <w:rFonts w:ascii="仿宋" w:eastAsia="仿宋" w:hAnsi="仿宋" w:cs="仿宋" w:hint="eastAsia"/>
            <w:lang w:eastAsia="zh-CN"/>
          </w:rPr>
          <w:t>(一)、行业基本情况</w:t>
        </w:r>
        <w:r>
          <w:tab/>
        </w:r>
        <w:r>
          <w:fldChar w:fldCharType="begin"/>
        </w:r>
        <w:r>
          <w:instrText xml:space="preserve"> PAGEREF _Toc20746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_Toc28086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38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_Toc12138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_Toc7507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_Toc3065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_Toc25241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89" w:history="1">
        <w:r>
          <w:rPr>
            <w:rFonts w:ascii="仿宋" w:eastAsia="仿宋" w:hAnsi="仿宋" w:cs="仿宋" w:hint="eastAsia"/>
            <w:lang w:eastAsia="zh-CN"/>
          </w:rPr>
          <w:t>三、重点企业调研分析</w:t>
        </w:r>
        <w:r>
          <w:tab/>
        </w:r>
        <w:r>
          <w:fldChar w:fldCharType="begin"/>
        </w:r>
        <w:r>
          <w:instrText xml:space="preserve"> PAGEREF _Toc21489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8" w:history="1">
        <w:r>
          <w:rPr>
            <w:rFonts w:ascii="仿宋" w:eastAsia="仿宋" w:hAnsi="仿宋" w:cs="仿宋" w:hint="eastAsia"/>
            <w:lang w:eastAsia="zh-CN"/>
          </w:rPr>
          <w:t>(一)、xxx科技发展公司</w:t>
        </w:r>
        <w:r>
          <w:tab/>
        </w:r>
        <w:r>
          <w:fldChar w:fldCharType="begin"/>
        </w:r>
        <w:r>
          <w:instrText xml:space="preserve"> PAGEREF _Toc18798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3" w:history="1">
        <w:r>
          <w:rPr>
            <w:rFonts w:ascii="仿宋" w:eastAsia="仿宋" w:hAnsi="仿宋" w:cs="仿宋" w:hint="eastAsia"/>
            <w:lang w:eastAsia="zh-CN"/>
          </w:rPr>
          <w:t>(二)、xxx有限责任公司</w:t>
        </w:r>
        <w:r>
          <w:tab/>
        </w:r>
        <w:r>
          <w:fldChar w:fldCharType="begin"/>
        </w:r>
        <w:r>
          <w:instrText xml:space="preserve"> PAGEREF _Toc20693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37" w:history="1">
        <w:r>
          <w:rPr>
            <w:rFonts w:ascii="仿宋" w:eastAsia="仿宋" w:hAnsi="仿宋" w:cs="仿宋" w:hint="eastAsia"/>
            <w:lang w:eastAsia="zh-CN"/>
          </w:rPr>
          <w:t>四、淡水养殖产品种苗行业发展分析</w:t>
        </w:r>
        <w:r>
          <w:tab/>
        </w:r>
        <w:r>
          <w:fldChar w:fldCharType="begin"/>
        </w:r>
        <w:r>
          <w:instrText xml:space="preserve"> PAGEREF _Toc30137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4" w:history="1">
        <w:r>
          <w:rPr>
            <w:rFonts w:ascii="仿宋" w:eastAsia="仿宋" w:hAnsi="仿宋" w:cs="仿宋" w:hint="eastAsia"/>
            <w:lang w:eastAsia="zh-CN"/>
          </w:rPr>
          <w:t>(一)、淡水养殖产品种苗行业发展总体概况</w:t>
        </w:r>
        <w:r>
          <w:tab/>
        </w:r>
        <w:r>
          <w:fldChar w:fldCharType="begin"/>
        </w:r>
        <w:r>
          <w:instrText xml:space="preserve"> PAGEREF _Toc15794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5" w:history="1">
        <w:r>
          <w:rPr>
            <w:rFonts w:ascii="仿宋" w:eastAsia="仿宋" w:hAnsi="仿宋" w:cs="仿宋" w:hint="eastAsia"/>
            <w:lang w:eastAsia="zh-CN"/>
          </w:rPr>
          <w:t>(二)、淡水养殖产品种苗行业发展背景</w:t>
        </w:r>
        <w:r>
          <w:tab/>
        </w:r>
        <w:r>
          <w:fldChar w:fldCharType="begin"/>
        </w:r>
        <w:r>
          <w:instrText xml:space="preserve"> PAGEREF _Toc18955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2" w:history="1">
        <w:r>
          <w:rPr>
            <w:rFonts w:ascii="仿宋" w:eastAsia="仿宋" w:hAnsi="仿宋" w:cs="仿宋" w:hint="eastAsia"/>
            <w:lang w:eastAsia="zh-CN"/>
          </w:rPr>
          <w:t>(三)、淡水养殖产品种苗行业发展前景</w:t>
        </w:r>
        <w:r>
          <w:tab/>
        </w:r>
        <w:r>
          <w:fldChar w:fldCharType="begin"/>
        </w:r>
        <w:r>
          <w:instrText xml:space="preserve"> PAGEREF _Toc8102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65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_Toc30865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1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_Toc17291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3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_Toc30873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9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_Toc4589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46" w:history="1">
        <w:r>
          <w:rPr>
            <w:rFonts w:ascii="仿宋" w:eastAsia="仿宋" w:hAnsi="仿宋" w:cs="仿宋" w:hint="eastAsia"/>
            <w:lang w:eastAsia="zh-CN"/>
          </w:rPr>
          <w:t>六、进度计划</w:t>
        </w:r>
        <w:r>
          <w:tab/>
        </w:r>
        <w:r>
          <w:fldChar w:fldCharType="begin"/>
        </w:r>
        <w:r>
          <w:instrText xml:space="preserve"> PAGEREF _Toc27946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_Toc13236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4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_Toc11654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_Toc5421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_Toc26254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_Toc602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6" w:history="1">
        <w:r>
          <w:rPr>
            <w:rFonts w:ascii="仿宋" w:eastAsia="仿宋" w:hAnsi="仿宋" w:cs="仿宋" w:hint="eastAsia"/>
            <w:lang w:eastAsia="zh-CN"/>
          </w:rPr>
          <w:t>(六)、淡水养殖产品种苗项目实施保障</w:t>
        </w:r>
        <w:r>
          <w:tab/>
        </w:r>
        <w:r>
          <w:fldChar w:fldCharType="begin"/>
        </w:r>
        <w:r>
          <w:instrText xml:space="preserve"> PAGEREF _Toc17496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46" w:history="1">
        <w:r>
          <w:rPr>
            <w:rFonts w:ascii="仿宋" w:eastAsia="仿宋" w:hAnsi="仿宋" w:cs="仿宋" w:hint="eastAsia"/>
            <w:lang w:eastAsia="zh-CN"/>
          </w:rPr>
          <w:t>七、环境和生态影响分析</w:t>
        </w:r>
        <w:r>
          <w:tab/>
        </w:r>
        <w:r>
          <w:fldChar w:fldCharType="begin"/>
        </w:r>
        <w:r>
          <w:instrText xml:space="preserve"> PAGEREF _Toc11946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_Toc19840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_Toc19338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_Toc9722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7" w:history="1">
        <w:r>
          <w:rPr>
            <w:rFonts w:ascii="仿宋" w:eastAsia="仿宋" w:hAnsi="仿宋" w:cs="仿宋" w:hint="eastAsia"/>
            <w:lang w:eastAsia="zh-CN"/>
          </w:rPr>
          <w:t>(四)、四地质灾害影响分析</w:t>
        </w:r>
        <w:r>
          <w:tab/>
        </w:r>
        <w:r>
          <w:fldChar w:fldCharType="begin"/>
        </w:r>
        <w:r>
          <w:instrText xml:space="preserve"> PAGEREF _Toc11377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4" w:history="1">
        <w:r>
          <w:rPr>
            <w:rFonts w:ascii="仿宋" w:eastAsia="仿宋" w:hAnsi="仿宋" w:cs="仿宋" w:hint="eastAsia"/>
            <w:lang w:eastAsia="zh-CN"/>
          </w:rPr>
          <w:t>(五)、五特殊环境影响</w:t>
        </w:r>
        <w:r>
          <w:tab/>
        </w:r>
        <w:r>
          <w:fldChar w:fldCharType="begin"/>
        </w:r>
        <w:r>
          <w:instrText xml:space="preserve"> PAGEREF _Toc23914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45" w:history="1">
        <w:r>
          <w:rPr>
            <w:rFonts w:ascii="仿宋" w:eastAsia="仿宋" w:hAnsi="仿宋" w:cs="仿宋" w:hint="eastAsia"/>
            <w:lang w:eastAsia="zh-CN"/>
          </w:rPr>
          <w:t>八、环境影响分析</w:t>
        </w:r>
        <w:r>
          <w:tab/>
        </w:r>
        <w:r>
          <w:fldChar w:fldCharType="begin"/>
        </w:r>
        <w:r>
          <w:instrText xml:space="preserve"> PAGEREF _Toc11345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5" w:history="1">
        <w:r>
          <w:rPr>
            <w:rFonts w:ascii="仿宋" w:eastAsia="仿宋" w:hAnsi="仿宋" w:cs="仿宋" w:hint="eastAsia"/>
            <w:lang w:eastAsia="zh-CN"/>
          </w:rPr>
          <w:t>(一)、大气环境影响</w:t>
        </w:r>
        <w:r>
          <w:tab/>
        </w:r>
        <w:r>
          <w:fldChar w:fldCharType="begin"/>
        </w:r>
        <w:r>
          <w:instrText xml:space="preserve"> PAGEREF _Toc19795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0" w:history="1">
        <w:r>
          <w:rPr>
            <w:rFonts w:ascii="仿宋" w:eastAsia="仿宋" w:hAnsi="仿宋" w:cs="仿宋" w:hint="eastAsia"/>
            <w:lang w:eastAsia="zh-CN"/>
          </w:rPr>
          <w:t>(二)、水环境影响</w:t>
        </w:r>
        <w:r>
          <w:tab/>
        </w:r>
        <w:r>
          <w:fldChar w:fldCharType="begin"/>
        </w:r>
        <w:r>
          <w:instrText xml:space="preserve"> PAGEREF _Toc26520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5" w:history="1">
        <w:r>
          <w:rPr>
            <w:rFonts w:ascii="仿宋" w:eastAsia="仿宋" w:hAnsi="仿宋" w:cs="仿宋" w:hint="eastAsia"/>
            <w:lang w:eastAsia="zh-CN"/>
          </w:rPr>
          <w:t>(三)、土壤环境影响</w:t>
        </w:r>
        <w:r>
          <w:tab/>
        </w:r>
        <w:r>
          <w:fldChar w:fldCharType="begin"/>
        </w:r>
        <w:r>
          <w:instrText xml:space="preserve"> PAGEREF _Toc28055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4" w:history="1">
        <w:r>
          <w:rPr>
            <w:rFonts w:ascii="仿宋" w:eastAsia="仿宋" w:hAnsi="仿宋" w:cs="仿宋" w:hint="eastAsia"/>
            <w:lang w:eastAsia="zh-CN"/>
          </w:rPr>
          <w:t>(四)、生态环境影响</w:t>
        </w:r>
        <w:r>
          <w:tab/>
        </w:r>
        <w:r>
          <w:fldChar w:fldCharType="begin"/>
        </w:r>
        <w:r>
          <w:instrText xml:space="preserve"> PAGEREF _Toc14114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1" w:history="1">
        <w:r>
          <w:rPr>
            <w:rFonts w:ascii="仿宋" w:eastAsia="仿宋" w:hAnsi="仿宋" w:cs="仿宋" w:hint="eastAsia"/>
            <w:lang w:eastAsia="zh-CN"/>
          </w:rPr>
          <w:t>(五)、噪声环境影响</w:t>
        </w:r>
        <w:r>
          <w:tab/>
        </w:r>
        <w:r>
          <w:fldChar w:fldCharType="begin"/>
        </w:r>
        <w:r>
          <w:instrText xml:space="preserve"> PAGEREF _Toc31261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87" w:history="1">
        <w:r>
          <w:rPr>
            <w:rFonts w:ascii="仿宋" w:eastAsia="仿宋" w:hAnsi="仿宋" w:cs="仿宋" w:hint="eastAsia"/>
            <w:lang w:eastAsia="zh-CN"/>
          </w:rPr>
          <w:t>九、投资估算</w:t>
        </w:r>
        <w:r>
          <w:tab/>
        </w:r>
        <w:r>
          <w:fldChar w:fldCharType="begin"/>
        </w:r>
        <w:r>
          <w:instrText xml:space="preserve"> PAGEREF _Toc31687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2" w:history="1">
        <w:r>
          <w:rPr>
            <w:rFonts w:ascii="仿宋" w:eastAsia="仿宋" w:hAnsi="仿宋" w:cs="仿宋" w:hint="eastAsia"/>
            <w:lang w:eastAsia="zh-CN"/>
          </w:rPr>
          <w:t>(一)、投资估算的依据和说明</w:t>
        </w:r>
        <w:r>
          <w:tab/>
        </w:r>
        <w:r>
          <w:fldChar w:fldCharType="begin"/>
        </w:r>
        <w:r>
          <w:instrText xml:space="preserve"> PAGEREF _Toc23202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_Toc1911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2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_Toc1525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_Toc6136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3" w:history="1">
        <w:r>
          <w:rPr>
            <w:rFonts w:ascii="仿宋" w:eastAsia="仿宋" w:hAnsi="仿宋" w:cs="仿宋" w:hint="eastAsia"/>
            <w:lang w:eastAsia="zh-CN"/>
          </w:rPr>
          <w:t>(五)、总投资</w:t>
        </w:r>
        <w:r>
          <w:tab/>
        </w:r>
        <w:r>
          <w:fldChar w:fldCharType="begin"/>
        </w:r>
        <w:r>
          <w:instrText xml:space="preserve"> PAGEREF _Toc9263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_Toc14523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14" w:history="1">
        <w:r>
          <w:rPr>
            <w:rFonts w:ascii="仿宋" w:eastAsia="仿宋" w:hAnsi="仿宋" w:cs="仿宋" w:hint="eastAsia"/>
            <w:lang w:eastAsia="zh-CN"/>
          </w:rPr>
          <w:t>十、网络分销渠道</w:t>
        </w:r>
        <w:r>
          <w:tab/>
        </w:r>
        <w:r>
          <w:fldChar w:fldCharType="begin"/>
        </w:r>
        <w:r>
          <w:instrText xml:space="preserve"> PAGEREF _Toc4014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8" w:history="1">
        <w:r>
          <w:rPr>
            <w:rFonts w:ascii="仿宋" w:eastAsia="仿宋" w:hAnsi="仿宋" w:cs="仿宋" w:hint="eastAsia"/>
            <w:lang w:eastAsia="zh-CN"/>
          </w:rPr>
          <w:t>(一)、网络分销渠道与传统分销渠道的比较</w:t>
        </w:r>
        <w:r>
          <w:tab/>
        </w:r>
        <w:r>
          <w:fldChar w:fldCharType="begin"/>
        </w:r>
        <w:r>
          <w:instrText xml:space="preserve"> PAGEREF _Toc19578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4" w:history="1">
        <w:r>
          <w:rPr>
            <w:rFonts w:ascii="仿宋" w:eastAsia="仿宋" w:hAnsi="仿宋" w:cs="仿宋" w:hint="eastAsia"/>
            <w:lang w:eastAsia="zh-CN"/>
          </w:rPr>
          <w:t>(二)、网络分销渠道的特征</w:t>
        </w:r>
        <w:r>
          <w:tab/>
        </w:r>
        <w:r>
          <w:fldChar w:fldCharType="begin"/>
        </w:r>
        <w:r>
          <w:instrText xml:space="preserve"> PAGEREF _Toc4824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2" w:history="1">
        <w:r>
          <w:rPr>
            <w:rFonts w:ascii="仿宋" w:eastAsia="仿宋" w:hAnsi="仿宋" w:cs="仿宋" w:hint="eastAsia"/>
            <w:lang w:eastAsia="zh-CN"/>
          </w:rPr>
          <w:t>(三)、网络分销系统</w:t>
        </w:r>
        <w:r>
          <w:tab/>
        </w:r>
        <w:r>
          <w:fldChar w:fldCharType="begin"/>
        </w:r>
        <w:r>
          <w:instrText xml:space="preserve"> PAGEREF _Toc17512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7" w:history="1">
        <w:r>
          <w:rPr>
            <w:rFonts w:ascii="仿宋" w:eastAsia="仿宋" w:hAnsi="仿宋" w:cs="仿宋" w:hint="eastAsia"/>
            <w:lang w:eastAsia="zh-CN"/>
          </w:rPr>
          <w:t>(四)、网络分销渠道类型</w:t>
        </w:r>
        <w:r>
          <w:tab/>
        </w:r>
        <w:r>
          <w:fldChar w:fldCharType="begin"/>
        </w:r>
        <w:r>
          <w:instrText xml:space="preserve"> PAGEREF _Toc28907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92" w:history="1">
        <w:r>
          <w:rPr>
            <w:rFonts w:ascii="仿宋" w:eastAsia="仿宋" w:hAnsi="仿宋" w:cs="仿宋" w:hint="eastAsia"/>
            <w:lang w:eastAsia="zh-CN"/>
          </w:rPr>
          <w:t>十一、沟通计划</w:t>
        </w:r>
        <w:r>
          <w:tab/>
        </w:r>
        <w:r>
          <w:fldChar w:fldCharType="begin"/>
        </w:r>
        <w:r>
          <w:instrText xml:space="preserve"> PAGEREF _Toc31292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9" w:history="1">
        <w:r>
          <w:rPr>
            <w:rFonts w:ascii="仿宋" w:eastAsia="仿宋" w:hAnsi="仿宋" w:cs="仿宋" w:hint="eastAsia"/>
            <w:lang w:eastAsia="zh-CN"/>
          </w:rPr>
          <w:t>(一)、沟通目标</w:t>
        </w:r>
        <w:r>
          <w:tab/>
        </w:r>
        <w:r>
          <w:fldChar w:fldCharType="begin"/>
        </w:r>
        <w:r>
          <w:instrText xml:space="preserve"> PAGEREF _Toc31339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" w:history="1">
        <w:r>
          <w:rPr>
            <w:rFonts w:ascii="仿宋" w:eastAsia="仿宋" w:hAnsi="仿宋" w:cs="仿宋" w:hint="eastAsia"/>
            <w:lang w:eastAsia="zh-CN"/>
          </w:rPr>
          <w:t>(二)、沟通策略</w:t>
        </w:r>
        <w:r>
          <w:tab/>
        </w:r>
        <w:r>
          <w:fldChar w:fldCharType="begin"/>
        </w:r>
        <w:r>
          <w:instrText xml:space="preserve"> PAGEREF _Toc2925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1" w:history="1">
        <w:r>
          <w:rPr>
            <w:rFonts w:ascii="仿宋" w:eastAsia="仿宋" w:hAnsi="仿宋" w:cs="仿宋" w:hint="eastAsia"/>
            <w:lang w:eastAsia="zh-CN"/>
          </w:rPr>
          <w:t>(三)、沟通工具</w:t>
        </w:r>
        <w:r>
          <w:tab/>
        </w:r>
        <w:r>
          <w:fldChar w:fldCharType="begin"/>
        </w:r>
        <w:r>
          <w:instrText xml:space="preserve"> PAGEREF _Toc12781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48" w:history="1">
        <w:r>
          <w:rPr>
            <w:rFonts w:ascii="仿宋" w:eastAsia="仿宋" w:hAnsi="仿宋" w:cs="仿宋" w:hint="eastAsia"/>
            <w:lang w:eastAsia="zh-CN"/>
          </w:rPr>
          <w:t>十二、淡水养殖产品种苗项目可行性研究</w:t>
        </w:r>
        <w:r>
          <w:tab/>
        </w:r>
        <w:r>
          <w:fldChar w:fldCharType="begin"/>
        </w:r>
        <w:r>
          <w:instrText xml:space="preserve"> PAGEREF _Toc18248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0" w:history="1">
        <w:r>
          <w:rPr>
            <w:rFonts w:ascii="仿宋" w:eastAsia="仿宋" w:hAnsi="仿宋" w:cs="仿宋" w:hint="eastAsia"/>
            <w:lang w:eastAsia="zh-CN"/>
          </w:rPr>
          <w:t>(一)、市场需求与竞争分析</w:t>
        </w:r>
        <w:r>
          <w:tab/>
        </w:r>
        <w:r>
          <w:fldChar w:fldCharType="begin"/>
        </w:r>
        <w:r>
          <w:instrText xml:space="preserve"> PAGEREF _Toc27730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4" w:history="1">
        <w:r>
          <w:rPr>
            <w:rFonts w:ascii="仿宋" w:eastAsia="仿宋" w:hAnsi="仿宋" w:cs="仿宋" w:hint="eastAsia"/>
            <w:lang w:eastAsia="zh-CN"/>
          </w:rPr>
          <w:t>(二)、技术可行性与创新</w:t>
        </w:r>
        <w:r>
          <w:tab/>
        </w:r>
        <w:r>
          <w:fldChar w:fldCharType="begin"/>
        </w:r>
        <w:r>
          <w:instrText xml:space="preserve"> PAGEREF _Toc3794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5" w:history="1">
        <w:r>
          <w:rPr>
            <w:rFonts w:ascii="仿宋" w:eastAsia="仿宋" w:hAnsi="仿宋" w:cs="仿宋" w:hint="eastAsia"/>
            <w:lang w:eastAsia="zh-CN"/>
          </w:rPr>
          <w:t>(三)、环境影响与可持续性评估</w:t>
        </w:r>
        <w:r>
          <w:tab/>
        </w:r>
        <w:r>
          <w:fldChar w:fldCharType="begin"/>
        </w:r>
        <w:r>
          <w:instrText xml:space="preserve"> PAGEREF _Toc28585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02" w:history="1">
        <w:r>
          <w:rPr>
            <w:rFonts w:ascii="仿宋" w:eastAsia="仿宋" w:hAnsi="仿宋" w:cs="仿宋" w:hint="eastAsia"/>
            <w:lang w:eastAsia="zh-CN"/>
          </w:rPr>
          <w:t>十三、技术与研发计划</w:t>
        </w:r>
        <w:r>
          <w:tab/>
        </w:r>
        <w:r>
          <w:fldChar w:fldCharType="begin"/>
        </w:r>
        <w:r>
          <w:instrText xml:space="preserve"> PAGEREF _Toc15502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2" w:history="1">
        <w:r>
          <w:rPr>
            <w:rFonts w:ascii="仿宋" w:eastAsia="仿宋" w:hAnsi="仿宋" w:cs="仿宋" w:hint="eastAsia"/>
            <w:lang w:eastAsia="zh-CN"/>
          </w:rPr>
          <w:t>(一)、技术开发策略</w:t>
        </w:r>
        <w:r>
          <w:tab/>
        </w:r>
        <w:r>
          <w:fldChar w:fldCharType="begin"/>
        </w:r>
        <w:r>
          <w:instrText xml:space="preserve"> PAGEREF _Toc28242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0" w:history="1">
        <w:r>
          <w:rPr>
            <w:rFonts w:ascii="仿宋" w:eastAsia="仿宋" w:hAnsi="仿宋" w:cs="仿宋" w:hint="eastAsia"/>
            <w:lang w:eastAsia="zh-CN"/>
          </w:rPr>
          <w:t>(二)、研发团队与资源配置</w:t>
        </w:r>
        <w:r>
          <w:tab/>
        </w:r>
        <w:r>
          <w:fldChar w:fldCharType="begin"/>
        </w:r>
        <w:r>
          <w:instrText xml:space="preserve"> PAGEREF _Toc7070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4" w:history="1">
        <w:r>
          <w:rPr>
            <w:rFonts w:ascii="仿宋" w:eastAsia="仿宋" w:hAnsi="仿宋" w:cs="仿宋" w:hint="eastAsia"/>
            <w:lang w:eastAsia="zh-CN"/>
          </w:rPr>
          <w:t>(三)、新产品开发计划</w:t>
        </w:r>
        <w:r>
          <w:tab/>
        </w:r>
        <w:r>
          <w:fldChar w:fldCharType="begin"/>
        </w:r>
        <w:r>
          <w:instrText xml:space="preserve"> PAGEREF _Toc26654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9" w:history="1">
        <w:r>
          <w:rPr>
            <w:rFonts w:ascii="仿宋" w:eastAsia="仿宋" w:hAnsi="仿宋" w:cs="仿宋" w:hint="eastAsia"/>
            <w:lang w:eastAsia="zh-CN"/>
          </w:rPr>
          <w:t>(四)、技术创新与竞争优势</w:t>
        </w:r>
        <w:r>
          <w:tab/>
        </w:r>
        <w:r>
          <w:fldChar w:fldCharType="begin"/>
        </w:r>
        <w:r>
          <w:instrText xml:space="preserve"> PAGEREF _Toc28899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5" w:history="1">
        <w:r>
          <w:rPr>
            <w:rFonts w:ascii="仿宋" w:eastAsia="仿宋" w:hAnsi="仿宋" w:cs="仿宋" w:hint="eastAsia"/>
            <w:lang w:eastAsia="zh-CN"/>
          </w:rPr>
          <w:t>十四、监测与评估方案</w:t>
        </w:r>
        <w:r>
          <w:tab/>
        </w:r>
        <w:r>
          <w:fldChar w:fldCharType="begin"/>
        </w:r>
        <w:r>
          <w:instrText xml:space="preserve"> PAGEREF _Toc2425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3" w:history="1">
        <w:r>
          <w:rPr>
            <w:rFonts w:ascii="仿宋" w:eastAsia="仿宋" w:hAnsi="仿宋" w:cs="仿宋" w:hint="eastAsia"/>
            <w:lang w:eastAsia="zh-CN"/>
          </w:rPr>
          <w:t>(一)、淡水养殖产品种苗项目监测与评估指标制定</w:t>
        </w:r>
        <w:r>
          <w:tab/>
        </w:r>
        <w:r>
          <w:fldChar w:fldCharType="begin"/>
        </w:r>
        <w:r>
          <w:instrText xml:space="preserve"> PAGEREF _Toc28153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1" w:history="1">
        <w:r>
          <w:rPr>
            <w:rFonts w:ascii="仿宋" w:eastAsia="仿宋" w:hAnsi="仿宋" w:cs="仿宋" w:hint="eastAsia"/>
            <w:lang w:eastAsia="zh-CN"/>
          </w:rPr>
          <w:t>(二)、绩效评价与报告</w:t>
        </w:r>
        <w:r>
          <w:tab/>
        </w:r>
        <w:r>
          <w:fldChar w:fldCharType="begin"/>
        </w:r>
        <w:r>
          <w:instrText xml:space="preserve"> PAGEREF _Toc8421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9" w:history="1">
        <w:r>
          <w:rPr>
            <w:rFonts w:ascii="仿宋" w:eastAsia="仿宋" w:hAnsi="仿宋" w:cs="仿宋" w:hint="eastAsia"/>
            <w:lang w:eastAsia="zh-CN"/>
          </w:rPr>
          <w:t>(三)、风险监测与应对</w:t>
        </w:r>
        <w:r>
          <w:tab/>
        </w:r>
        <w:r>
          <w:fldChar w:fldCharType="begin"/>
        </w:r>
        <w:r>
          <w:instrText xml:space="preserve"> PAGEREF _Toc25929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5" w:history="1">
        <w:r>
          <w:rPr>
            <w:rFonts w:ascii="仿宋" w:eastAsia="仿宋" w:hAnsi="仿宋" w:cs="仿宋" w:hint="eastAsia"/>
            <w:lang w:eastAsia="zh-CN"/>
          </w:rPr>
          <w:t>(四)、财务绩效分析</w:t>
        </w:r>
        <w:r>
          <w:tab/>
        </w:r>
        <w:r>
          <w:fldChar w:fldCharType="begin"/>
        </w:r>
        <w:r>
          <w:instrText xml:space="preserve"> PAGEREF _Toc17745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2" w:history="1">
        <w:r>
          <w:rPr>
            <w:rFonts w:ascii="仿宋" w:eastAsia="仿宋" w:hAnsi="仿宋" w:cs="仿宋" w:hint="eastAsia"/>
            <w:lang w:eastAsia="zh-CN"/>
          </w:rPr>
          <w:t>(五)、战略目标达成评估</w:t>
        </w:r>
        <w:r>
          <w:tab/>
        </w:r>
        <w:r>
          <w:fldChar w:fldCharType="begin"/>
        </w:r>
        <w:r>
          <w:instrText xml:space="preserve"> PAGEREF _Toc3982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62" w:history="1">
        <w:r>
          <w:rPr>
            <w:rFonts w:ascii="仿宋" w:eastAsia="仿宋" w:hAnsi="仿宋" w:cs="仿宋" w:hint="eastAsia"/>
            <w:lang w:eastAsia="zh-CN"/>
          </w:rPr>
          <w:t>十五、应急管理与安全防护</w:t>
        </w:r>
        <w:r>
          <w:tab/>
        </w:r>
        <w:r>
          <w:fldChar w:fldCharType="begin"/>
        </w:r>
        <w:r>
          <w:instrText xml:space="preserve"> PAGEREF _Toc23562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1" w:history="1">
        <w:r>
          <w:rPr>
            <w:rFonts w:ascii="仿宋" w:eastAsia="仿宋" w:hAnsi="仿宋" w:cs="仿宋" w:hint="eastAsia"/>
            <w:lang w:eastAsia="zh-CN"/>
          </w:rPr>
          <w:t>(一)、应急管理计划</w:t>
        </w:r>
        <w:r>
          <w:tab/>
        </w:r>
        <w:r>
          <w:fldChar w:fldCharType="begin"/>
        </w:r>
        <w:r>
          <w:instrText xml:space="preserve"> PAGEREF _Toc30321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4" w:history="1">
        <w:r>
          <w:rPr>
            <w:rFonts w:ascii="仿宋" w:eastAsia="仿宋" w:hAnsi="仿宋" w:cs="仿宋" w:hint="eastAsia"/>
            <w:lang w:eastAsia="zh-CN"/>
          </w:rPr>
          <w:t>(二)、安全防护措施</w:t>
        </w:r>
        <w:r>
          <w:tab/>
        </w:r>
        <w:r>
          <w:fldChar w:fldCharType="begin"/>
        </w:r>
        <w:r>
          <w:instrText xml:space="preserve"> PAGEREF _Toc25434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3" w:history="1">
        <w:r>
          <w:rPr>
            <w:rFonts w:ascii="仿宋" w:eastAsia="仿宋" w:hAnsi="仿宋" w:cs="仿宋" w:hint="eastAsia"/>
            <w:lang w:eastAsia="zh-CN"/>
          </w:rPr>
          <w:t>(三)、危险化学品管理</w:t>
        </w:r>
        <w:r>
          <w:tab/>
        </w:r>
        <w:r>
          <w:fldChar w:fldCharType="begin"/>
        </w:r>
        <w:r>
          <w:instrText xml:space="preserve"> PAGEREF _Toc30003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50" w:history="1">
        <w:r>
          <w:rPr>
            <w:rFonts w:ascii="仿宋" w:eastAsia="仿宋" w:hAnsi="仿宋" w:cs="仿宋" w:hint="eastAsia"/>
            <w:lang w:eastAsia="zh-CN"/>
          </w:rPr>
          <w:t>十六、风险管理和应对措施</w:t>
        </w:r>
        <w:r>
          <w:tab/>
        </w:r>
        <w:r>
          <w:fldChar w:fldCharType="begin"/>
        </w:r>
        <w:r>
          <w:instrText xml:space="preserve"> PAGEREF _Toc20250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" w:history="1">
        <w:r>
          <w:rPr>
            <w:rFonts w:ascii="仿宋" w:eastAsia="仿宋" w:hAnsi="仿宋" w:cs="仿宋" w:hint="eastAsia"/>
            <w:lang w:eastAsia="zh-CN"/>
          </w:rPr>
          <w:t>(一)、风险识别和评估</w:t>
        </w:r>
        <w:r>
          <w:tab/>
        </w:r>
        <w:r>
          <w:fldChar w:fldCharType="begin"/>
        </w:r>
        <w:r>
          <w:instrText xml:space="preserve"> PAGEREF _Toc1918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3" w:history="1">
        <w:r>
          <w:rPr>
            <w:rFonts w:ascii="仿宋" w:eastAsia="仿宋" w:hAnsi="仿宋" w:cs="仿宋" w:hint="eastAsia"/>
            <w:lang w:eastAsia="zh-CN"/>
          </w:rPr>
          <w:t>(二)、风险控制和减轻措施</w:t>
        </w:r>
        <w:r>
          <w:tab/>
        </w:r>
        <w:r>
          <w:fldChar w:fldCharType="begin"/>
        </w:r>
        <w:r>
          <w:instrText xml:space="preserve"> PAGEREF _Toc28343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0" w:history="1">
        <w:r>
          <w:rPr>
            <w:rFonts w:ascii="仿宋" w:eastAsia="仿宋" w:hAnsi="仿宋" w:cs="仿宋" w:hint="eastAsia"/>
            <w:lang w:eastAsia="zh-CN"/>
          </w:rPr>
          <w:t>(三)、应急计划和业务连续性</w:t>
        </w:r>
        <w:r>
          <w:tab/>
        </w:r>
        <w:r>
          <w:fldChar w:fldCharType="begin"/>
        </w:r>
        <w:r>
          <w:instrText xml:space="preserve"> PAGEREF _Toc8140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5" w:history="1">
        <w:r>
          <w:rPr>
            <w:rFonts w:ascii="仿宋" w:eastAsia="仿宋" w:hAnsi="仿宋" w:cs="仿宋" w:hint="eastAsia"/>
            <w:lang w:eastAsia="zh-CN"/>
          </w:rPr>
          <w:t>(四)、法律和合规风险管理</w:t>
        </w:r>
        <w:r>
          <w:tab/>
        </w:r>
        <w:r>
          <w:fldChar w:fldCharType="begin"/>
        </w:r>
        <w:r>
          <w:instrText xml:space="preserve"> PAGEREF _Toc20605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56" w:history="1">
        <w:r>
          <w:rPr>
            <w:rFonts w:ascii="仿宋" w:eastAsia="仿宋" w:hAnsi="仿宋" w:cs="仿宋" w:hint="eastAsia"/>
            <w:lang w:eastAsia="zh-CN"/>
          </w:rPr>
          <w:t>十七、总结</w:t>
        </w:r>
        <w:r>
          <w:tab/>
        </w:r>
        <w:r>
          <w:fldChar w:fldCharType="begin"/>
        </w:r>
        <w:r>
          <w:instrText xml:space="preserve"> PAGEREF _Toc18956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6" w:history="1">
        <w:r>
          <w:rPr>
            <w:rFonts w:ascii="仿宋" w:eastAsia="仿宋" w:hAnsi="仿宋" w:cs="仿宋" w:hint="eastAsia"/>
            <w:lang w:eastAsia="zh-CN"/>
          </w:rPr>
          <w:t>(一)、总结</w:t>
        </w:r>
        <w:r>
          <w:tab/>
        </w:r>
        <w:r>
          <w:fldChar w:fldCharType="begin"/>
        </w:r>
        <w:r>
          <w:instrText xml:space="preserve"> PAGEREF _Toc29736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16" w:history="1">
        <w:r>
          <w:rPr>
            <w:rFonts w:ascii="仿宋" w:eastAsia="仿宋" w:hAnsi="仿宋" w:cs="仿宋" w:hint="eastAsia"/>
            <w:lang w:eastAsia="zh-CN"/>
          </w:rPr>
          <w:t>十八、经济评价分析</w:t>
        </w:r>
        <w:r>
          <w:tab/>
        </w:r>
        <w:r>
          <w:fldChar w:fldCharType="begin"/>
        </w:r>
        <w:r>
          <w:instrText xml:space="preserve"> PAGEREF _Toc17516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2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_Toc28422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_Toc18289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4" w:history="1">
        <w:r>
          <w:rPr>
            <w:rFonts w:ascii="仿宋" w:eastAsia="仿宋" w:hAnsi="仿宋" w:cs="仿宋" w:hint="eastAsia"/>
            <w:lang w:eastAsia="zh-CN"/>
          </w:rPr>
          <w:t>(三)、淡水养殖产品种苗项目盈利能力分析</w:t>
        </w:r>
        <w:r>
          <w:tab/>
        </w:r>
        <w:r>
          <w:fldChar w:fldCharType="begin"/>
        </w:r>
        <w:r>
          <w:instrText xml:space="preserve"> PAGEREF _Toc30264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18" w:history="1">
        <w:r>
          <w:rPr>
            <w:rFonts w:ascii="仿宋" w:eastAsia="仿宋" w:hAnsi="仿宋" w:cs="仿宋" w:hint="eastAsia"/>
            <w:lang w:eastAsia="zh-CN"/>
          </w:rPr>
          <w:t>十九、淡水养殖产品种苗项目人才培养与团队建设</w:t>
        </w:r>
        <w:r>
          <w:tab/>
        </w:r>
        <w:r>
          <w:fldChar w:fldCharType="begin"/>
        </w:r>
        <w:r>
          <w:instrText xml:space="preserve"> PAGEREF _Toc16318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0185" w:history="1">
        <w:r>
          <w:rPr>
            <w:rFonts w:ascii="仿宋" w:eastAsia="仿宋" w:hAnsi="仿宋" w:cs="仿宋" w:hint="eastAsia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_Toc10185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6" w:history="1">
        <w:r>
          <w:rPr>
            <w:rFonts w:ascii="仿宋" w:eastAsia="仿宋" w:hAnsi="仿宋" w:cs="仿宋" w:hint="eastAsia"/>
            <w:lang w:eastAsia="zh-CN"/>
          </w:rPr>
          <w:t>(二)、招聘与选拔计划</w:t>
        </w:r>
        <w:r>
          <w:tab/>
        </w:r>
        <w:r>
          <w:fldChar w:fldCharType="begin"/>
        </w:r>
        <w:r>
          <w:instrText xml:space="preserve"> PAGEREF _Toc3906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2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_Toc29112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2" w:history="1">
        <w:r>
          <w:rPr>
            <w:rFonts w:ascii="仿宋" w:eastAsia="仿宋" w:hAnsi="仿宋" w:cs="仿宋" w:hint="eastAsia"/>
            <w:lang w:eastAsia="zh-CN"/>
          </w:rPr>
          <w:t>(四)、团队建设活动规划</w:t>
        </w:r>
        <w:r>
          <w:tab/>
        </w:r>
        <w:r>
          <w:fldChar w:fldCharType="begin"/>
        </w:r>
        <w:r>
          <w:instrText xml:space="preserve"> PAGEREF _Toc22692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1" w:history="1">
        <w:r>
          <w:rPr>
            <w:rFonts w:ascii="仿宋" w:eastAsia="仿宋" w:hAnsi="仿宋" w:cs="仿宋" w:hint="eastAsia"/>
            <w:lang w:eastAsia="zh-CN"/>
          </w:rPr>
          <w:t>(五)、员工关怀与激励措施</w:t>
        </w:r>
        <w:r>
          <w:tab/>
        </w:r>
        <w:r>
          <w:fldChar w:fldCharType="begin"/>
        </w:r>
        <w:r>
          <w:instrText xml:space="preserve"> PAGEREF _Toc11821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58" w:history="1">
        <w:r>
          <w:rPr>
            <w:rFonts w:ascii="仿宋" w:eastAsia="仿宋" w:hAnsi="仿宋" w:cs="仿宋" w:hint="eastAsia"/>
            <w:lang w:eastAsia="zh-CN"/>
          </w:rPr>
          <w:t>二十、淡水养殖产品种苗行业企业内外不同利益主体的影响</w:t>
        </w:r>
        <w:r>
          <w:tab/>
        </w:r>
        <w:r>
          <w:fldChar w:fldCharType="begin"/>
        </w:r>
        <w:r>
          <w:instrText xml:space="preserve"> PAGEREF _Toc12058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" w:history="1">
        <w:r>
          <w:rPr>
            <w:rFonts w:ascii="仿宋" w:eastAsia="仿宋" w:hAnsi="仿宋" w:cs="仿宋" w:hint="eastAsia"/>
            <w:lang w:eastAsia="zh-CN"/>
          </w:rPr>
          <w:t>(一)、淡水养殖产品种苗行业企业内外不同利益主体的影响</w:t>
        </w:r>
        <w:r>
          <w:tab/>
        </w:r>
        <w:r>
          <w:fldChar w:fldCharType="begin"/>
        </w:r>
        <w:r>
          <w:instrText xml:space="preserve"> PAGEREF _Toc1643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61" w:history="1">
        <w:r>
          <w:rPr>
            <w:rFonts w:ascii="仿宋" w:eastAsia="仿宋" w:hAnsi="仿宋" w:cs="仿宋" w:hint="eastAsia"/>
            <w:lang w:eastAsia="zh-CN"/>
          </w:rPr>
          <w:t>二十一、战略合作伙伴与外部资源</w:t>
        </w:r>
        <w:r>
          <w:tab/>
        </w:r>
        <w:r>
          <w:fldChar w:fldCharType="begin"/>
        </w:r>
        <w:r>
          <w:instrText xml:space="preserve"> PAGEREF _Toc5661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8" w:history="1">
        <w:r>
          <w:rPr>
            <w:rFonts w:ascii="仿宋" w:eastAsia="仿宋" w:hAnsi="仿宋" w:cs="仿宋" w:hint="eastAsia"/>
            <w:lang w:eastAsia="zh-CN"/>
          </w:rPr>
          <w:t>(一)、战略合作伙伴的筛选与合同</w:t>
        </w:r>
        <w:r>
          <w:tab/>
        </w:r>
        <w:r>
          <w:fldChar w:fldCharType="begin"/>
        </w:r>
        <w:r>
          <w:instrText xml:space="preserve"> PAGEREF _Toc31298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2" w:history="1">
        <w:r>
          <w:rPr>
            <w:rFonts w:ascii="仿宋" w:eastAsia="仿宋" w:hAnsi="仿宋" w:cs="仿宋" w:hint="eastAsia"/>
            <w:lang w:eastAsia="zh-CN"/>
          </w:rPr>
          <w:t>(二)、外部资源管理与协同</w:t>
        </w:r>
        <w:r>
          <w:tab/>
        </w:r>
        <w:r>
          <w:fldChar w:fldCharType="begin"/>
        </w:r>
        <w:r>
          <w:instrText xml:space="preserve"> PAGEREF _Toc22422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7" w:history="1">
        <w:r>
          <w:rPr>
            <w:rFonts w:ascii="仿宋" w:eastAsia="仿宋" w:hAnsi="仿宋" w:cs="仿宋" w:hint="eastAsia"/>
            <w:lang w:eastAsia="zh-CN"/>
          </w:rPr>
          <w:t>(三)、合作绩效与目标达成</w:t>
        </w:r>
        <w:r>
          <w:tab/>
        </w:r>
        <w:r>
          <w:fldChar w:fldCharType="begin"/>
        </w:r>
        <w:r>
          <w:instrText xml:space="preserve"> PAGEREF _Toc6147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2" w:history="1">
        <w:r>
          <w:rPr>
            <w:rFonts w:ascii="仿宋" w:eastAsia="仿宋" w:hAnsi="仿宋" w:cs="仿宋" w:hint="eastAsia"/>
            <w:lang w:eastAsia="zh-CN"/>
          </w:rPr>
          <w:t>(四)、利益共享与联合创新</w:t>
        </w:r>
        <w:r>
          <w:tab/>
        </w:r>
        <w:r>
          <w:fldChar w:fldCharType="begin"/>
        </w:r>
        <w:r>
          <w:instrText xml:space="preserve"> PAGEREF _Toc11372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36" w:history="1">
        <w:r>
          <w:rPr>
            <w:rFonts w:ascii="仿宋" w:eastAsia="仿宋" w:hAnsi="仿宋" w:cs="仿宋" w:hint="eastAsia"/>
            <w:lang w:eastAsia="zh-CN"/>
          </w:rPr>
          <w:t>二十二淡水养殖产品种苗项目工程方案分析</w:t>
        </w:r>
        <w:r>
          <w:tab/>
        </w:r>
        <w:r>
          <w:fldChar w:fldCharType="begin"/>
        </w:r>
        <w:r>
          <w:instrText xml:space="preserve"> PAGEREF _Toc4436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6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_Toc21156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4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_Toc31564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78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710"/>
      <w:r>
        <w:rPr>
          <w:rFonts w:ascii="仿宋" w:eastAsia="仿宋" w:hAnsi="仿宋" w:cs="仿宋" w:hint="eastAsia"/>
          <w:sz w:val="28"/>
          <w:lang w:eastAsia="zh-CN"/>
        </w:rPr>
        <w:t>一、市场分析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746"/>
      <w:r>
        <w:rPr>
          <w:rFonts w:ascii="仿宋" w:eastAsia="仿宋" w:hAnsi="仿宋" w:cs="仿宋" w:hint="eastAsia"/>
          <w:lang w:eastAsia="zh-CN"/>
        </w:rPr>
        <w:t>(一)、行业基本情况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行业概况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淡水养殖产品种苗行业作为一个充满活力的领域，涵盖了广泛的产品和服务，为国家经济的健康发展做出了积极贡献。其多元化的业务领域使得该行业成为科技进步、市场需求不断演变的前沿阵地。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行业市场规模庞大，呈现出年复一年的增长势头。这一增长主要受益于消费者对高品质产品和创新服务的持续追求。随着消费者对技术和创新的渴望不断提高，市场规模不仅持续扩大，而且为新进入者提供了更多的机会，使行业内竞争更加激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https://d.book118.com/827035150022006052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淡水养殖产品种苗项目策划方案报告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淡水养殖产品种苗项目策划方案报告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淡水养殖产品种苗项目策划方案报告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淡水养殖产品种苗项目策划方案报告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淡水养殖产品种苗项目策划方案报告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EEA2C88"/>
    <w:rsid w:val="0EEA2C88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2703515002200605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2024-03-12T16:59:00Z</dcterms:created>
  <dcterms:modified xsi:type="dcterms:W3CDTF">2024-03-12T17:00:11Z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9F02B704CC864B6391EE5ACFC6B78D9A_11</vt:lpwstr>
  </property>
  <property fmtid="{D5CDD505-2E9C-101B-9397-08002B2CF9AE}" pid="3" name="KSOProductBuildVer">
    <vt:lpwstr>2052-12.1.0.16399</vt:lpwstr>
  </property>
</Properties>
</file>