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电动医疗床行业相关项目实施计划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661" w:history="1">
        <w:r>
          <w:rPr>
            <w:rFonts w:ascii="仿宋" w:eastAsia="仿宋" w:hAnsi="仿宋" w:cs="仿宋" w:hint="eastAsia"/>
            <w:lang w:eastAsia="zh-CN"/>
          </w:rPr>
          <w:t>前言</w:t>
        </w:r>
        <w:r>
          <w:tab/>
        </w:r>
        <w:r>
          <w:fldChar w:fldCharType="begin"/>
        </w:r>
        <w:r>
          <w:instrText xml:space="preserve"> PAGEREF _Toc15661 \h </w:instrText>
        </w:r>
        <w:r>
          <w:fldChar w:fldCharType="separate"/>
        </w:r>
        <w:r>
          <w:t>3</w:t>
        </w:r>
        <w:r>
          <w:fldChar w:fldCharType="end"/>
        </w:r>
      </w:hyperlink>
    </w:p>
    <w:p>
      <w:pPr>
        <w:pStyle w:val="TOC1"/>
        <w:tabs>
          <w:tab w:val="right" w:leader="dot" w:pos="8306"/>
        </w:tabs>
      </w:pPr>
      <w:hyperlink w:anchor="_Toc24273" w:history="1">
        <w:r>
          <w:rPr>
            <w:rFonts w:ascii="仿宋" w:eastAsia="仿宋" w:hAnsi="仿宋" w:cs="仿宋" w:hint="eastAsia"/>
            <w:lang w:eastAsia="zh-CN"/>
          </w:rPr>
          <w:t>一、背景和必要性研究</w:t>
        </w:r>
        <w:r>
          <w:tab/>
        </w:r>
        <w:r>
          <w:fldChar w:fldCharType="begin"/>
        </w:r>
        <w:r>
          <w:instrText xml:space="preserve"> PAGEREF _Toc24273 \h </w:instrText>
        </w:r>
        <w:r>
          <w:fldChar w:fldCharType="separate"/>
        </w:r>
        <w:r>
          <w:t>3</w:t>
        </w:r>
        <w:r>
          <w:fldChar w:fldCharType="end"/>
        </w:r>
      </w:hyperlink>
    </w:p>
    <w:p>
      <w:pPr>
        <w:pStyle w:val="TOC2"/>
        <w:tabs>
          <w:tab w:val="right" w:leader="dot" w:pos="8306"/>
        </w:tabs>
      </w:pPr>
      <w:hyperlink w:anchor="_Toc26687" w:history="1">
        <w:r>
          <w:rPr>
            <w:rFonts w:ascii="仿宋" w:eastAsia="仿宋" w:hAnsi="仿宋" w:cs="仿宋" w:hint="eastAsia"/>
            <w:lang w:eastAsia="zh-CN"/>
          </w:rPr>
          <w:t>(一)、电动医疗床项目承办单位背景分析</w:t>
        </w:r>
        <w:r>
          <w:tab/>
        </w:r>
        <w:r>
          <w:fldChar w:fldCharType="begin"/>
        </w:r>
        <w:r>
          <w:instrText xml:space="preserve"> PAGEREF _Toc26687 \h </w:instrText>
        </w:r>
        <w:r>
          <w:fldChar w:fldCharType="separate"/>
        </w:r>
        <w:r>
          <w:t>3</w:t>
        </w:r>
        <w:r>
          <w:fldChar w:fldCharType="end"/>
        </w:r>
      </w:hyperlink>
    </w:p>
    <w:p>
      <w:pPr>
        <w:pStyle w:val="TOC2"/>
        <w:tabs>
          <w:tab w:val="right" w:leader="dot" w:pos="8306"/>
        </w:tabs>
      </w:pPr>
      <w:hyperlink w:anchor="_Toc2131" w:history="1">
        <w:r>
          <w:rPr>
            <w:rFonts w:ascii="仿宋" w:eastAsia="仿宋" w:hAnsi="仿宋" w:cs="仿宋" w:hint="eastAsia"/>
            <w:lang w:eastAsia="zh-CN"/>
          </w:rPr>
          <w:t>(二)、产业政策及发展规划</w:t>
        </w:r>
        <w:r>
          <w:tab/>
        </w:r>
        <w:r>
          <w:fldChar w:fldCharType="begin"/>
        </w:r>
        <w:r>
          <w:instrText xml:space="preserve"> PAGEREF _Toc2131 \h </w:instrText>
        </w:r>
        <w:r>
          <w:fldChar w:fldCharType="separate"/>
        </w:r>
        <w:r>
          <w:t>5</w:t>
        </w:r>
        <w:r>
          <w:fldChar w:fldCharType="end"/>
        </w:r>
      </w:hyperlink>
    </w:p>
    <w:p>
      <w:pPr>
        <w:pStyle w:val="TOC2"/>
        <w:tabs>
          <w:tab w:val="right" w:leader="dot" w:pos="8306"/>
        </w:tabs>
      </w:pPr>
      <w:hyperlink w:anchor="_Toc7340" w:history="1">
        <w:r>
          <w:rPr>
            <w:rFonts w:ascii="仿宋" w:eastAsia="仿宋" w:hAnsi="仿宋" w:cs="仿宋" w:hint="eastAsia"/>
            <w:lang w:eastAsia="zh-CN"/>
          </w:rPr>
          <w:t>(三)、鼓励中小企业发展</w:t>
        </w:r>
        <w:r>
          <w:tab/>
        </w:r>
        <w:r>
          <w:fldChar w:fldCharType="begin"/>
        </w:r>
        <w:r>
          <w:instrText xml:space="preserve"> PAGEREF _Toc7340 \h </w:instrText>
        </w:r>
        <w:r>
          <w:fldChar w:fldCharType="separate"/>
        </w:r>
        <w:r>
          <w:t>6</w:t>
        </w:r>
        <w:r>
          <w:fldChar w:fldCharType="end"/>
        </w:r>
      </w:hyperlink>
    </w:p>
    <w:p>
      <w:pPr>
        <w:pStyle w:val="TOC2"/>
        <w:tabs>
          <w:tab w:val="right" w:leader="dot" w:pos="8306"/>
        </w:tabs>
      </w:pPr>
      <w:hyperlink w:anchor="_Toc17622" w:history="1">
        <w:r>
          <w:rPr>
            <w:rFonts w:ascii="仿宋" w:eastAsia="仿宋" w:hAnsi="仿宋" w:cs="仿宋" w:hint="eastAsia"/>
            <w:lang w:eastAsia="zh-CN"/>
          </w:rPr>
          <w:t>(四)、宏观经济形势分析</w:t>
        </w:r>
        <w:r>
          <w:tab/>
        </w:r>
        <w:r>
          <w:fldChar w:fldCharType="begin"/>
        </w:r>
        <w:r>
          <w:instrText xml:space="preserve"> PAGEREF _Toc17622 \h </w:instrText>
        </w:r>
        <w:r>
          <w:fldChar w:fldCharType="separate"/>
        </w:r>
        <w:r>
          <w:t>7</w:t>
        </w:r>
        <w:r>
          <w:fldChar w:fldCharType="end"/>
        </w:r>
      </w:hyperlink>
    </w:p>
    <w:p>
      <w:pPr>
        <w:pStyle w:val="TOC2"/>
        <w:tabs>
          <w:tab w:val="right" w:leader="dot" w:pos="8306"/>
        </w:tabs>
      </w:pPr>
      <w:hyperlink w:anchor="_Toc5100" w:history="1">
        <w:r>
          <w:rPr>
            <w:rFonts w:ascii="仿宋" w:eastAsia="仿宋" w:hAnsi="仿宋" w:cs="仿宋" w:hint="eastAsia"/>
            <w:lang w:eastAsia="zh-CN"/>
          </w:rPr>
          <w:t>(五)、区域经济发展概况</w:t>
        </w:r>
        <w:r>
          <w:tab/>
        </w:r>
        <w:r>
          <w:fldChar w:fldCharType="begin"/>
        </w:r>
        <w:r>
          <w:instrText xml:space="preserve"> PAGEREF _Toc5100 \h </w:instrText>
        </w:r>
        <w:r>
          <w:fldChar w:fldCharType="separate"/>
        </w:r>
        <w:r>
          <w:t>7</w:t>
        </w:r>
        <w:r>
          <w:fldChar w:fldCharType="end"/>
        </w:r>
      </w:hyperlink>
    </w:p>
    <w:p>
      <w:pPr>
        <w:pStyle w:val="TOC2"/>
        <w:tabs>
          <w:tab w:val="right" w:leader="dot" w:pos="8306"/>
        </w:tabs>
      </w:pPr>
      <w:hyperlink w:anchor="_Toc10845" w:history="1">
        <w:r>
          <w:rPr>
            <w:rFonts w:ascii="仿宋" w:eastAsia="仿宋" w:hAnsi="仿宋" w:cs="仿宋" w:hint="eastAsia"/>
            <w:lang w:eastAsia="zh-CN"/>
          </w:rPr>
          <w:t>(六)、电动医疗床项目必要性分析</w:t>
        </w:r>
        <w:r>
          <w:tab/>
        </w:r>
        <w:r>
          <w:fldChar w:fldCharType="begin"/>
        </w:r>
        <w:r>
          <w:instrText xml:space="preserve"> PAGEREF _Toc10845 \h </w:instrText>
        </w:r>
        <w:r>
          <w:fldChar w:fldCharType="separate"/>
        </w:r>
        <w:r>
          <w:t>8</w:t>
        </w:r>
        <w:r>
          <w:fldChar w:fldCharType="end"/>
        </w:r>
      </w:hyperlink>
    </w:p>
    <w:p>
      <w:pPr>
        <w:pStyle w:val="TOC1"/>
        <w:tabs>
          <w:tab w:val="right" w:leader="dot" w:pos="8306"/>
        </w:tabs>
      </w:pPr>
      <w:hyperlink w:anchor="_Toc3230" w:history="1">
        <w:r>
          <w:rPr>
            <w:rFonts w:ascii="仿宋" w:eastAsia="仿宋" w:hAnsi="仿宋" w:cs="仿宋" w:hint="eastAsia"/>
            <w:lang w:eastAsia="zh-CN"/>
          </w:rPr>
          <w:t>二、土建工程说明</w:t>
        </w:r>
        <w:r>
          <w:tab/>
        </w:r>
        <w:r>
          <w:fldChar w:fldCharType="begin"/>
        </w:r>
        <w:r>
          <w:instrText xml:space="preserve"> PAGEREF _Toc3230 \h </w:instrText>
        </w:r>
        <w:r>
          <w:fldChar w:fldCharType="separate"/>
        </w:r>
        <w:r>
          <w:t>9</w:t>
        </w:r>
        <w:r>
          <w:fldChar w:fldCharType="end"/>
        </w:r>
      </w:hyperlink>
    </w:p>
    <w:p>
      <w:pPr>
        <w:pStyle w:val="TOC2"/>
        <w:tabs>
          <w:tab w:val="right" w:leader="dot" w:pos="8306"/>
        </w:tabs>
      </w:pPr>
      <w:hyperlink w:anchor="_Toc8977" w:history="1">
        <w:r>
          <w:rPr>
            <w:rFonts w:ascii="仿宋" w:eastAsia="仿宋" w:hAnsi="仿宋" w:cs="仿宋" w:hint="eastAsia"/>
            <w:lang w:eastAsia="zh-CN"/>
          </w:rPr>
          <w:t>(一)、建筑工程设计原则</w:t>
        </w:r>
        <w:r>
          <w:tab/>
        </w:r>
        <w:r>
          <w:fldChar w:fldCharType="begin"/>
        </w:r>
        <w:r>
          <w:instrText xml:space="preserve"> PAGEREF _Toc8977 \h </w:instrText>
        </w:r>
        <w:r>
          <w:fldChar w:fldCharType="separate"/>
        </w:r>
        <w:r>
          <w:t>9</w:t>
        </w:r>
        <w:r>
          <w:fldChar w:fldCharType="end"/>
        </w:r>
      </w:hyperlink>
    </w:p>
    <w:p>
      <w:pPr>
        <w:pStyle w:val="TOC2"/>
        <w:tabs>
          <w:tab w:val="right" w:leader="dot" w:pos="8306"/>
        </w:tabs>
      </w:pPr>
      <w:hyperlink w:anchor="_Toc24128" w:history="1">
        <w:r>
          <w:rPr>
            <w:rFonts w:ascii="仿宋" w:eastAsia="仿宋" w:hAnsi="仿宋" w:cs="仿宋" w:hint="eastAsia"/>
            <w:lang w:eastAsia="zh-CN"/>
          </w:rPr>
          <w:t>(二)、电动医疗床项目工程建设标准规范</w:t>
        </w:r>
        <w:r>
          <w:tab/>
        </w:r>
        <w:r>
          <w:fldChar w:fldCharType="begin"/>
        </w:r>
        <w:r>
          <w:instrText xml:space="preserve"> PAGEREF _Toc24128 \h </w:instrText>
        </w:r>
        <w:r>
          <w:fldChar w:fldCharType="separate"/>
        </w:r>
        <w:r>
          <w:t>10</w:t>
        </w:r>
        <w:r>
          <w:fldChar w:fldCharType="end"/>
        </w:r>
      </w:hyperlink>
    </w:p>
    <w:p>
      <w:pPr>
        <w:pStyle w:val="TOC2"/>
        <w:tabs>
          <w:tab w:val="right" w:leader="dot" w:pos="8306"/>
        </w:tabs>
      </w:pPr>
      <w:hyperlink w:anchor="_Toc20107" w:history="1">
        <w:r>
          <w:rPr>
            <w:rFonts w:ascii="仿宋" w:eastAsia="仿宋" w:hAnsi="仿宋" w:cs="仿宋" w:hint="eastAsia"/>
            <w:lang w:eastAsia="zh-CN"/>
          </w:rPr>
          <w:t>(三)、电动医疗床项目总平面设计要求</w:t>
        </w:r>
        <w:r>
          <w:tab/>
        </w:r>
        <w:r>
          <w:fldChar w:fldCharType="begin"/>
        </w:r>
        <w:r>
          <w:instrText xml:space="preserve"> PAGEREF _Toc20107 \h </w:instrText>
        </w:r>
        <w:r>
          <w:fldChar w:fldCharType="separate"/>
        </w:r>
        <w:r>
          <w:t>12</w:t>
        </w:r>
        <w:r>
          <w:fldChar w:fldCharType="end"/>
        </w:r>
      </w:hyperlink>
    </w:p>
    <w:p>
      <w:pPr>
        <w:pStyle w:val="TOC2"/>
        <w:tabs>
          <w:tab w:val="right" w:leader="dot" w:pos="8306"/>
        </w:tabs>
      </w:pPr>
      <w:hyperlink w:anchor="_Toc32727" w:history="1">
        <w:r>
          <w:rPr>
            <w:rFonts w:ascii="仿宋" w:eastAsia="仿宋" w:hAnsi="仿宋" w:cs="仿宋" w:hint="eastAsia"/>
            <w:lang w:eastAsia="zh-CN"/>
          </w:rPr>
          <w:t>(四)、建筑设计规范和标准</w:t>
        </w:r>
        <w:r>
          <w:tab/>
        </w:r>
        <w:r>
          <w:fldChar w:fldCharType="begin"/>
        </w:r>
        <w:r>
          <w:instrText xml:space="preserve"> PAGEREF _Toc32727 \h </w:instrText>
        </w:r>
        <w:r>
          <w:fldChar w:fldCharType="separate"/>
        </w:r>
        <w:r>
          <w:t>12</w:t>
        </w:r>
        <w:r>
          <w:fldChar w:fldCharType="end"/>
        </w:r>
      </w:hyperlink>
    </w:p>
    <w:p>
      <w:pPr>
        <w:pStyle w:val="TOC2"/>
        <w:tabs>
          <w:tab w:val="right" w:leader="dot" w:pos="8306"/>
        </w:tabs>
      </w:pPr>
      <w:hyperlink w:anchor="_Toc28252" w:history="1">
        <w:r>
          <w:rPr>
            <w:rFonts w:ascii="仿宋" w:eastAsia="仿宋" w:hAnsi="仿宋" w:cs="仿宋" w:hint="eastAsia"/>
            <w:lang w:eastAsia="zh-CN"/>
          </w:rPr>
          <w:t>(五)、土建工程设计年限及安全等级</w:t>
        </w:r>
        <w:r>
          <w:tab/>
        </w:r>
        <w:r>
          <w:fldChar w:fldCharType="begin"/>
        </w:r>
        <w:r>
          <w:instrText xml:space="preserve"> PAGEREF _Toc28252 \h </w:instrText>
        </w:r>
        <w:r>
          <w:fldChar w:fldCharType="separate"/>
        </w:r>
        <w:r>
          <w:t>13</w:t>
        </w:r>
        <w:r>
          <w:fldChar w:fldCharType="end"/>
        </w:r>
      </w:hyperlink>
    </w:p>
    <w:p>
      <w:pPr>
        <w:pStyle w:val="TOC2"/>
        <w:tabs>
          <w:tab w:val="right" w:leader="dot" w:pos="8306"/>
        </w:tabs>
      </w:pPr>
      <w:hyperlink w:anchor="_Toc16582" w:history="1">
        <w:r>
          <w:rPr>
            <w:rFonts w:ascii="仿宋" w:eastAsia="仿宋" w:hAnsi="仿宋" w:cs="仿宋" w:hint="eastAsia"/>
            <w:lang w:eastAsia="zh-CN"/>
          </w:rPr>
          <w:t>(六)、建筑工程设计总体要求</w:t>
        </w:r>
        <w:r>
          <w:tab/>
        </w:r>
        <w:r>
          <w:fldChar w:fldCharType="begin"/>
        </w:r>
        <w:r>
          <w:instrText xml:space="preserve"> PAGEREF _Toc16582 \h </w:instrText>
        </w:r>
        <w:r>
          <w:fldChar w:fldCharType="separate"/>
        </w:r>
        <w:r>
          <w:t>14</w:t>
        </w:r>
        <w:r>
          <w:fldChar w:fldCharType="end"/>
        </w:r>
      </w:hyperlink>
    </w:p>
    <w:p>
      <w:pPr>
        <w:pStyle w:val="TOC2"/>
        <w:tabs>
          <w:tab w:val="right" w:leader="dot" w:pos="8306"/>
        </w:tabs>
      </w:pPr>
      <w:hyperlink w:anchor="_Toc16395" w:history="1">
        <w:r>
          <w:rPr>
            <w:rFonts w:ascii="仿宋" w:eastAsia="仿宋" w:hAnsi="仿宋" w:cs="仿宋" w:hint="eastAsia"/>
            <w:lang w:eastAsia="zh-CN"/>
          </w:rPr>
          <w:t>(七)、土建工程建设指标</w:t>
        </w:r>
        <w:r>
          <w:tab/>
        </w:r>
        <w:r>
          <w:fldChar w:fldCharType="begin"/>
        </w:r>
        <w:r>
          <w:instrText xml:space="preserve"> PAGEREF _Toc16395 \h </w:instrText>
        </w:r>
        <w:r>
          <w:fldChar w:fldCharType="separate"/>
        </w:r>
        <w:r>
          <w:t>15</w:t>
        </w:r>
        <w:r>
          <w:fldChar w:fldCharType="end"/>
        </w:r>
      </w:hyperlink>
    </w:p>
    <w:p>
      <w:pPr>
        <w:pStyle w:val="TOC1"/>
        <w:tabs>
          <w:tab w:val="right" w:leader="dot" w:pos="8306"/>
        </w:tabs>
      </w:pPr>
      <w:hyperlink w:anchor="_Toc11615" w:history="1">
        <w:r>
          <w:rPr>
            <w:rFonts w:ascii="仿宋" w:eastAsia="仿宋" w:hAnsi="仿宋" w:cs="仿宋" w:hint="eastAsia"/>
            <w:lang w:eastAsia="zh-CN"/>
          </w:rPr>
          <w:t>三、环境保护概况</w:t>
        </w:r>
        <w:r>
          <w:tab/>
        </w:r>
        <w:r>
          <w:fldChar w:fldCharType="begin"/>
        </w:r>
        <w:r>
          <w:instrText xml:space="preserve"> PAGEREF _Toc11615 \h </w:instrText>
        </w:r>
        <w:r>
          <w:fldChar w:fldCharType="separate"/>
        </w:r>
        <w:r>
          <w:t>16</w:t>
        </w:r>
        <w:r>
          <w:fldChar w:fldCharType="end"/>
        </w:r>
      </w:hyperlink>
    </w:p>
    <w:p>
      <w:pPr>
        <w:pStyle w:val="TOC2"/>
        <w:tabs>
          <w:tab w:val="right" w:leader="dot" w:pos="8306"/>
        </w:tabs>
      </w:pPr>
      <w:hyperlink w:anchor="_Toc30696" w:history="1">
        <w:r>
          <w:rPr>
            <w:rFonts w:ascii="仿宋" w:eastAsia="仿宋" w:hAnsi="仿宋" w:cs="仿宋" w:hint="eastAsia"/>
            <w:lang w:eastAsia="zh-CN"/>
          </w:rPr>
          <w:t>(一)、建设区域环境质量现状</w:t>
        </w:r>
        <w:r>
          <w:tab/>
        </w:r>
        <w:r>
          <w:fldChar w:fldCharType="begin"/>
        </w:r>
        <w:r>
          <w:instrText xml:space="preserve"> PAGEREF _Toc30696 \h </w:instrText>
        </w:r>
        <w:r>
          <w:fldChar w:fldCharType="separate"/>
        </w:r>
        <w:r>
          <w:t>16</w:t>
        </w:r>
        <w:r>
          <w:fldChar w:fldCharType="end"/>
        </w:r>
      </w:hyperlink>
    </w:p>
    <w:p>
      <w:pPr>
        <w:pStyle w:val="TOC2"/>
        <w:tabs>
          <w:tab w:val="right" w:leader="dot" w:pos="8306"/>
        </w:tabs>
      </w:pPr>
      <w:hyperlink w:anchor="_Toc9458" w:history="1">
        <w:r>
          <w:rPr>
            <w:rFonts w:ascii="仿宋" w:eastAsia="仿宋" w:hAnsi="仿宋" w:cs="仿宋" w:hint="eastAsia"/>
            <w:lang w:eastAsia="zh-CN"/>
          </w:rPr>
          <w:t>(二)、建设期环境保护</w:t>
        </w:r>
        <w:r>
          <w:tab/>
        </w:r>
        <w:r>
          <w:fldChar w:fldCharType="begin"/>
        </w:r>
        <w:r>
          <w:instrText xml:space="preserve"> PAGEREF _Toc9458 \h </w:instrText>
        </w:r>
        <w:r>
          <w:fldChar w:fldCharType="separate"/>
        </w:r>
        <w:r>
          <w:t>16</w:t>
        </w:r>
        <w:r>
          <w:fldChar w:fldCharType="end"/>
        </w:r>
      </w:hyperlink>
    </w:p>
    <w:p>
      <w:pPr>
        <w:pStyle w:val="TOC2"/>
        <w:tabs>
          <w:tab w:val="right" w:leader="dot" w:pos="8306"/>
        </w:tabs>
      </w:pPr>
      <w:hyperlink w:anchor="_Toc27474" w:history="1">
        <w:r>
          <w:rPr>
            <w:rFonts w:ascii="仿宋" w:eastAsia="仿宋" w:hAnsi="仿宋" w:cs="仿宋" w:hint="eastAsia"/>
            <w:lang w:eastAsia="zh-CN"/>
          </w:rPr>
          <w:t>(三)、运营期环境保护</w:t>
        </w:r>
        <w:r>
          <w:tab/>
        </w:r>
        <w:r>
          <w:fldChar w:fldCharType="begin"/>
        </w:r>
        <w:r>
          <w:instrText xml:space="preserve"> PAGEREF _Toc27474 \h </w:instrText>
        </w:r>
        <w:r>
          <w:fldChar w:fldCharType="separate"/>
        </w:r>
        <w:r>
          <w:t>19</w:t>
        </w:r>
        <w:r>
          <w:fldChar w:fldCharType="end"/>
        </w:r>
      </w:hyperlink>
    </w:p>
    <w:p>
      <w:pPr>
        <w:pStyle w:val="TOC2"/>
        <w:tabs>
          <w:tab w:val="right" w:leader="dot" w:pos="8306"/>
        </w:tabs>
      </w:pPr>
      <w:hyperlink w:anchor="_Toc5482" w:history="1">
        <w:r>
          <w:rPr>
            <w:rFonts w:ascii="仿宋" w:eastAsia="仿宋" w:hAnsi="仿宋" w:cs="仿宋" w:hint="eastAsia"/>
            <w:lang w:eastAsia="zh-CN"/>
          </w:rPr>
          <w:t>(四)、电动医疗床项目建设对区域经济的影响</w:t>
        </w:r>
        <w:r>
          <w:tab/>
        </w:r>
        <w:r>
          <w:fldChar w:fldCharType="begin"/>
        </w:r>
        <w:r>
          <w:instrText xml:space="preserve"> PAGEREF _Toc5482 \h </w:instrText>
        </w:r>
        <w:r>
          <w:fldChar w:fldCharType="separate"/>
        </w:r>
        <w:r>
          <w:t>20</w:t>
        </w:r>
        <w:r>
          <w:fldChar w:fldCharType="end"/>
        </w:r>
      </w:hyperlink>
    </w:p>
    <w:p>
      <w:pPr>
        <w:pStyle w:val="TOC2"/>
        <w:tabs>
          <w:tab w:val="right" w:leader="dot" w:pos="8306"/>
        </w:tabs>
      </w:pPr>
      <w:hyperlink w:anchor="_Toc11884" w:history="1">
        <w:r>
          <w:rPr>
            <w:rFonts w:ascii="仿宋" w:eastAsia="仿宋" w:hAnsi="仿宋" w:cs="仿宋" w:hint="eastAsia"/>
            <w:lang w:eastAsia="zh-CN"/>
          </w:rPr>
          <w:t>(五)、废弃物处理</w:t>
        </w:r>
        <w:r>
          <w:tab/>
        </w:r>
        <w:r>
          <w:fldChar w:fldCharType="begin"/>
        </w:r>
        <w:r>
          <w:instrText xml:space="preserve"> PAGEREF _Toc11884 \h </w:instrText>
        </w:r>
        <w:r>
          <w:fldChar w:fldCharType="separate"/>
        </w:r>
        <w:r>
          <w:t>21</w:t>
        </w:r>
        <w:r>
          <w:fldChar w:fldCharType="end"/>
        </w:r>
      </w:hyperlink>
    </w:p>
    <w:p>
      <w:pPr>
        <w:pStyle w:val="TOC2"/>
        <w:tabs>
          <w:tab w:val="right" w:leader="dot" w:pos="8306"/>
        </w:tabs>
      </w:pPr>
      <w:hyperlink w:anchor="_Toc12469" w:history="1">
        <w:r>
          <w:rPr>
            <w:rFonts w:ascii="仿宋" w:eastAsia="仿宋" w:hAnsi="仿宋" w:cs="仿宋" w:hint="eastAsia"/>
            <w:lang w:eastAsia="zh-CN"/>
          </w:rPr>
          <w:t>(六)、特殊环境影响分析</w:t>
        </w:r>
        <w:r>
          <w:tab/>
        </w:r>
        <w:r>
          <w:fldChar w:fldCharType="begin"/>
        </w:r>
        <w:r>
          <w:instrText xml:space="preserve"> PAGEREF _Toc12469 \h </w:instrText>
        </w:r>
        <w:r>
          <w:fldChar w:fldCharType="separate"/>
        </w:r>
        <w:r>
          <w:t>22</w:t>
        </w:r>
        <w:r>
          <w:fldChar w:fldCharType="end"/>
        </w:r>
      </w:hyperlink>
    </w:p>
    <w:p>
      <w:pPr>
        <w:pStyle w:val="TOC2"/>
        <w:tabs>
          <w:tab w:val="right" w:leader="dot" w:pos="8306"/>
        </w:tabs>
      </w:pPr>
      <w:hyperlink w:anchor="_Toc18525" w:history="1">
        <w:r>
          <w:rPr>
            <w:rFonts w:ascii="仿宋" w:eastAsia="仿宋" w:hAnsi="仿宋" w:cs="仿宋" w:hint="eastAsia"/>
            <w:lang w:eastAsia="zh-CN"/>
          </w:rPr>
          <w:t>(七)、清洁生产</w:t>
        </w:r>
        <w:r>
          <w:tab/>
        </w:r>
        <w:r>
          <w:fldChar w:fldCharType="begin"/>
        </w:r>
        <w:r>
          <w:instrText xml:space="preserve"> PAGEREF _Toc18525 \h </w:instrText>
        </w:r>
        <w:r>
          <w:fldChar w:fldCharType="separate"/>
        </w:r>
        <w:r>
          <w:t>22</w:t>
        </w:r>
        <w:r>
          <w:fldChar w:fldCharType="end"/>
        </w:r>
      </w:hyperlink>
    </w:p>
    <w:p>
      <w:pPr>
        <w:pStyle w:val="TOC2"/>
        <w:tabs>
          <w:tab w:val="right" w:leader="dot" w:pos="8306"/>
        </w:tabs>
      </w:pPr>
      <w:hyperlink w:anchor="_Toc21130" w:history="1">
        <w:r>
          <w:rPr>
            <w:rFonts w:ascii="仿宋" w:eastAsia="仿宋" w:hAnsi="仿宋" w:cs="仿宋" w:hint="eastAsia"/>
            <w:lang w:eastAsia="zh-CN"/>
          </w:rPr>
          <w:t>(八)、电动医疗床项目建设对区域经济的影响</w:t>
        </w:r>
        <w:r>
          <w:tab/>
        </w:r>
        <w:r>
          <w:fldChar w:fldCharType="begin"/>
        </w:r>
        <w:r>
          <w:instrText xml:space="preserve"> PAGEREF _Toc21130 \h </w:instrText>
        </w:r>
        <w:r>
          <w:fldChar w:fldCharType="separate"/>
        </w:r>
        <w:r>
          <w:t>23</w:t>
        </w:r>
        <w:r>
          <w:fldChar w:fldCharType="end"/>
        </w:r>
      </w:hyperlink>
    </w:p>
    <w:p>
      <w:pPr>
        <w:pStyle w:val="TOC2"/>
        <w:tabs>
          <w:tab w:val="right" w:leader="dot" w:pos="8306"/>
        </w:tabs>
      </w:pPr>
      <w:hyperlink w:anchor="_Toc31362" w:history="1">
        <w:r>
          <w:rPr>
            <w:rFonts w:ascii="仿宋" w:eastAsia="仿宋" w:hAnsi="仿宋" w:cs="仿宋" w:hint="eastAsia"/>
            <w:lang w:eastAsia="zh-CN"/>
          </w:rPr>
          <w:t>(九)、环境保护综合评价</w:t>
        </w:r>
        <w:r>
          <w:tab/>
        </w:r>
        <w:r>
          <w:fldChar w:fldCharType="begin"/>
        </w:r>
        <w:r>
          <w:instrText xml:space="preserve"> PAGEREF _Toc31362 \h </w:instrText>
        </w:r>
        <w:r>
          <w:fldChar w:fldCharType="separate"/>
        </w:r>
        <w:r>
          <w:t>25</w:t>
        </w:r>
        <w:r>
          <w:fldChar w:fldCharType="end"/>
        </w:r>
      </w:hyperlink>
    </w:p>
    <w:p>
      <w:pPr>
        <w:pStyle w:val="TOC1"/>
        <w:tabs>
          <w:tab w:val="right" w:leader="dot" w:pos="8306"/>
        </w:tabs>
      </w:pPr>
      <w:hyperlink w:anchor="_Toc16719" w:history="1">
        <w:r>
          <w:rPr>
            <w:rFonts w:ascii="仿宋" w:eastAsia="仿宋" w:hAnsi="仿宋" w:cs="仿宋" w:hint="eastAsia"/>
            <w:lang w:eastAsia="zh-CN"/>
          </w:rPr>
          <w:t>四、安全经营规范</w:t>
        </w:r>
        <w:r>
          <w:tab/>
        </w:r>
        <w:r>
          <w:fldChar w:fldCharType="begin"/>
        </w:r>
        <w:r>
          <w:instrText xml:space="preserve"> PAGEREF _Toc16719 \h </w:instrText>
        </w:r>
        <w:r>
          <w:fldChar w:fldCharType="separate"/>
        </w:r>
        <w:r>
          <w:t>26</w:t>
        </w:r>
        <w:r>
          <w:fldChar w:fldCharType="end"/>
        </w:r>
      </w:hyperlink>
    </w:p>
    <w:p>
      <w:pPr>
        <w:pStyle w:val="TOC2"/>
        <w:tabs>
          <w:tab w:val="right" w:leader="dot" w:pos="8306"/>
        </w:tabs>
      </w:pPr>
      <w:hyperlink w:anchor="_Toc14909" w:history="1">
        <w:r>
          <w:rPr>
            <w:rFonts w:ascii="仿宋" w:eastAsia="仿宋" w:hAnsi="仿宋" w:cs="仿宋" w:hint="eastAsia"/>
            <w:lang w:eastAsia="zh-CN"/>
          </w:rPr>
          <w:t>(一)、消防安全</w:t>
        </w:r>
        <w:r>
          <w:tab/>
        </w:r>
        <w:r>
          <w:fldChar w:fldCharType="begin"/>
        </w:r>
        <w:r>
          <w:instrText xml:space="preserve"> PAGEREF _Toc14909 \h </w:instrText>
        </w:r>
        <w:r>
          <w:fldChar w:fldCharType="separate"/>
        </w:r>
        <w:r>
          <w:t>26</w:t>
        </w:r>
        <w:r>
          <w:fldChar w:fldCharType="end"/>
        </w:r>
      </w:hyperlink>
    </w:p>
    <w:p>
      <w:pPr>
        <w:pStyle w:val="TOC2"/>
        <w:tabs>
          <w:tab w:val="right" w:leader="dot" w:pos="8306"/>
        </w:tabs>
      </w:pPr>
      <w:hyperlink w:anchor="_Toc2852" w:history="1">
        <w:r>
          <w:rPr>
            <w:rFonts w:ascii="仿宋" w:eastAsia="仿宋" w:hAnsi="仿宋" w:cs="仿宋" w:hint="eastAsia"/>
            <w:lang w:eastAsia="zh-CN"/>
          </w:rPr>
          <w:t>(二)、防火防爆总图布置措施</w:t>
        </w:r>
        <w:r>
          <w:tab/>
        </w:r>
        <w:r>
          <w:fldChar w:fldCharType="begin"/>
        </w:r>
        <w:r>
          <w:instrText xml:space="preserve"> PAGEREF _Toc2852 \h </w:instrText>
        </w:r>
        <w:r>
          <w:fldChar w:fldCharType="separate"/>
        </w:r>
        <w:r>
          <w:t>28</w:t>
        </w:r>
        <w:r>
          <w:fldChar w:fldCharType="end"/>
        </w:r>
      </w:hyperlink>
    </w:p>
    <w:p>
      <w:pPr>
        <w:pStyle w:val="TOC2"/>
        <w:tabs>
          <w:tab w:val="right" w:leader="dot" w:pos="8306"/>
        </w:tabs>
      </w:pPr>
      <w:hyperlink w:anchor="_Toc14925" w:history="1">
        <w:r>
          <w:rPr>
            <w:rFonts w:ascii="仿宋" w:eastAsia="仿宋" w:hAnsi="仿宋" w:cs="仿宋" w:hint="eastAsia"/>
            <w:lang w:eastAsia="zh-CN"/>
          </w:rPr>
          <w:t>(三)、自然灾害防范措施</w:t>
        </w:r>
        <w:r>
          <w:tab/>
        </w:r>
        <w:r>
          <w:fldChar w:fldCharType="begin"/>
        </w:r>
        <w:r>
          <w:instrText xml:space="preserve"> PAGEREF _Toc14925 \h </w:instrText>
        </w:r>
        <w:r>
          <w:fldChar w:fldCharType="separate"/>
        </w:r>
        <w:r>
          <w:t>29</w:t>
        </w:r>
        <w:r>
          <w:fldChar w:fldCharType="end"/>
        </w:r>
      </w:hyperlink>
    </w:p>
    <w:p>
      <w:pPr>
        <w:pStyle w:val="TOC2"/>
        <w:tabs>
          <w:tab w:val="right" w:leader="dot" w:pos="8306"/>
        </w:tabs>
      </w:pPr>
      <w:hyperlink w:anchor="_Toc2149" w:history="1">
        <w:r>
          <w:rPr>
            <w:rFonts w:ascii="仿宋" w:eastAsia="仿宋" w:hAnsi="仿宋" w:cs="仿宋" w:hint="eastAsia"/>
            <w:lang w:eastAsia="zh-CN"/>
          </w:rPr>
          <w:t>(四)、安全色及安全标志使用要求</w:t>
        </w:r>
        <w:r>
          <w:tab/>
        </w:r>
        <w:r>
          <w:fldChar w:fldCharType="begin"/>
        </w:r>
        <w:r>
          <w:instrText xml:space="preserve"> PAGEREF _Toc2149 \h </w:instrText>
        </w:r>
        <w:r>
          <w:fldChar w:fldCharType="separate"/>
        </w:r>
        <w:r>
          <w:t>29</w:t>
        </w:r>
        <w:r>
          <w:fldChar w:fldCharType="end"/>
        </w:r>
      </w:hyperlink>
    </w:p>
    <w:p>
      <w:pPr>
        <w:pStyle w:val="TOC2"/>
        <w:tabs>
          <w:tab w:val="right" w:leader="dot" w:pos="8306"/>
        </w:tabs>
      </w:pPr>
      <w:hyperlink w:anchor="_Toc2002" w:history="1">
        <w:r>
          <w:rPr>
            <w:rFonts w:ascii="仿宋" w:eastAsia="仿宋" w:hAnsi="仿宋" w:cs="仿宋" w:hint="eastAsia"/>
            <w:lang w:eastAsia="zh-CN"/>
          </w:rPr>
          <w:t>(五)、电气安全保障措施</w:t>
        </w:r>
        <w:r>
          <w:tab/>
        </w:r>
        <w:r>
          <w:fldChar w:fldCharType="begin"/>
        </w:r>
        <w:r>
          <w:instrText xml:space="preserve"> PAGEREF _Toc2002 \h </w:instrText>
        </w:r>
        <w:r>
          <w:fldChar w:fldCharType="separate"/>
        </w:r>
        <w:r>
          <w:t>30</w:t>
        </w:r>
        <w:r>
          <w:fldChar w:fldCharType="end"/>
        </w:r>
      </w:hyperlink>
    </w:p>
    <w:p>
      <w:pPr>
        <w:pStyle w:val="TOC2"/>
        <w:tabs>
          <w:tab w:val="right" w:leader="dot" w:pos="8306"/>
        </w:tabs>
      </w:pPr>
      <w:hyperlink w:anchor="_Toc5921" w:history="1">
        <w:r>
          <w:rPr>
            <w:rFonts w:ascii="仿宋" w:eastAsia="仿宋" w:hAnsi="仿宋" w:cs="仿宋" w:hint="eastAsia"/>
            <w:lang w:eastAsia="zh-CN"/>
          </w:rPr>
          <w:t>(六)、防尘防毒措施</w:t>
        </w:r>
        <w:r>
          <w:tab/>
        </w:r>
        <w:r>
          <w:fldChar w:fldCharType="begin"/>
        </w:r>
        <w:r>
          <w:instrText xml:space="preserve"> PAGEREF _Toc5921 \h </w:instrText>
        </w:r>
        <w:r>
          <w:fldChar w:fldCharType="separate"/>
        </w:r>
        <w:r>
          <w:t>31</w:t>
        </w:r>
        <w:r>
          <w:fldChar w:fldCharType="end"/>
        </w:r>
      </w:hyperlink>
    </w:p>
    <w:p>
      <w:pPr>
        <w:pStyle w:val="TOC2"/>
        <w:tabs>
          <w:tab w:val="right" w:leader="dot" w:pos="8306"/>
        </w:tabs>
      </w:pPr>
      <w:hyperlink w:anchor="_Toc8288" w:history="1">
        <w:r>
          <w:rPr>
            <w:rFonts w:ascii="仿宋" w:eastAsia="仿宋" w:hAnsi="仿宋" w:cs="仿宋" w:hint="eastAsia"/>
            <w:lang w:eastAsia="zh-CN"/>
          </w:rPr>
          <w:t>(七)、防静电、触电防护及防雷措施</w:t>
        </w:r>
        <w:r>
          <w:tab/>
        </w:r>
        <w:r>
          <w:fldChar w:fldCharType="begin"/>
        </w:r>
        <w:r>
          <w:instrText xml:space="preserve"> PAGEREF _Toc8288 \h </w:instrText>
        </w:r>
        <w:r>
          <w:fldChar w:fldCharType="separate"/>
        </w:r>
        <w:r>
          <w:t>32</w:t>
        </w:r>
        <w:r>
          <w:fldChar w:fldCharType="end"/>
        </w:r>
      </w:hyperlink>
    </w:p>
    <w:p>
      <w:pPr>
        <w:pStyle w:val="TOC2"/>
        <w:tabs>
          <w:tab w:val="right" w:leader="dot" w:pos="8306"/>
        </w:tabs>
      </w:pPr>
      <w:hyperlink w:anchor="_Toc32595" w:history="1">
        <w:r>
          <w:rPr>
            <w:rFonts w:ascii="仿宋" w:eastAsia="仿宋" w:hAnsi="仿宋" w:cs="仿宋" w:hint="eastAsia"/>
            <w:lang w:eastAsia="zh-CN"/>
          </w:rPr>
          <w:t>(八)、机械设备安全保障措施</w:t>
        </w:r>
        <w:r>
          <w:tab/>
        </w:r>
        <w:r>
          <w:fldChar w:fldCharType="begin"/>
        </w:r>
        <w:r>
          <w:instrText xml:space="preserve"> PAGEREF _Toc32595 \h </w:instrText>
        </w:r>
        <w:r>
          <w:fldChar w:fldCharType="separate"/>
        </w:r>
        <w:r>
          <w:t>33</w:t>
        </w:r>
        <w:r>
          <w:fldChar w:fldCharType="end"/>
        </w:r>
      </w:hyperlink>
    </w:p>
    <w:p>
      <w:pPr>
        <w:pStyle w:val="TOC2"/>
        <w:tabs>
          <w:tab w:val="right" w:leader="dot" w:pos="8306"/>
        </w:tabs>
      </w:pPr>
      <w:hyperlink w:anchor="_Toc20951" w:history="1">
        <w:r>
          <w:rPr>
            <w:rFonts w:ascii="仿宋" w:eastAsia="仿宋" w:hAnsi="仿宋" w:cs="仿宋" w:hint="eastAsia"/>
            <w:lang w:eastAsia="zh-CN"/>
          </w:rPr>
          <w:t>(九)、劳动安全保障措施</w:t>
        </w:r>
        <w:r>
          <w:tab/>
        </w:r>
        <w:r>
          <w:fldChar w:fldCharType="begin"/>
        </w:r>
        <w:r>
          <w:instrText xml:space="preserve"> PAGEREF _Toc20951 \h </w:instrText>
        </w:r>
        <w:r>
          <w:fldChar w:fldCharType="separate"/>
        </w:r>
        <w:r>
          <w:t>33</w:t>
        </w:r>
        <w:r>
          <w:fldChar w:fldCharType="end"/>
        </w:r>
      </w:hyperlink>
    </w:p>
    <w:p>
      <w:pPr>
        <w:pStyle w:val="TOC2"/>
        <w:tabs>
          <w:tab w:val="right" w:leader="dot" w:pos="8306"/>
        </w:tabs>
      </w:pPr>
      <w:hyperlink w:anchor="_Toc11749" w:history="1">
        <w:r>
          <w:rPr>
            <w:rFonts w:ascii="仿宋" w:eastAsia="仿宋" w:hAnsi="仿宋" w:cs="仿宋" w:hint="eastAsia"/>
            <w:lang w:eastAsia="zh-CN"/>
          </w:rPr>
          <w:t>(十)、劳动安全卫生机构设置及教育制度</w:t>
        </w:r>
        <w:r>
          <w:tab/>
        </w:r>
        <w:r>
          <w:fldChar w:fldCharType="begin"/>
        </w:r>
        <w:r>
          <w:instrText xml:space="preserve"> PAGEREF _Toc11749 \h </w:instrText>
        </w:r>
        <w:r>
          <w:fldChar w:fldCharType="separate"/>
        </w:r>
        <w:r>
          <w:t>34</w:t>
        </w:r>
        <w:r>
          <w:fldChar w:fldCharType="end"/>
        </w:r>
      </w:hyperlink>
    </w:p>
    <w:p>
      <w:pPr>
        <w:pStyle w:val="TOC2"/>
        <w:tabs>
          <w:tab w:val="right" w:leader="dot" w:pos="8306"/>
        </w:tabs>
      </w:pPr>
      <w:hyperlink w:anchor="_Toc31195" w:history="1">
        <w:r>
          <w:rPr>
            <w:rFonts w:ascii="仿宋" w:eastAsia="仿宋" w:hAnsi="仿宋" w:cs="仿宋" w:hint="eastAsia"/>
            <w:lang w:eastAsia="zh-CN"/>
          </w:rPr>
          <w:t>(十一)、劳动安全预期效果评价</w:t>
        </w:r>
        <w:r>
          <w:tab/>
        </w:r>
        <w:r>
          <w:fldChar w:fldCharType="begin"/>
        </w:r>
        <w:r>
          <w:instrText xml:space="preserve"> PAGEREF _Toc31195 \h </w:instrText>
        </w:r>
        <w:r>
          <w:fldChar w:fldCharType="separate"/>
        </w:r>
        <w:r>
          <w:t>35</w:t>
        </w:r>
        <w:r>
          <w:fldChar w:fldCharType="end"/>
        </w:r>
      </w:hyperlink>
    </w:p>
    <w:p>
      <w:pPr>
        <w:pStyle w:val="TOC1"/>
        <w:tabs>
          <w:tab w:val="right" w:leader="dot" w:pos="8306"/>
        </w:tabs>
      </w:pPr>
      <w:hyperlink w:anchor="_Toc9411" w:history="1">
        <w:r>
          <w:rPr>
            <w:rFonts w:ascii="仿宋" w:eastAsia="仿宋" w:hAnsi="仿宋" w:cs="仿宋" w:hint="eastAsia"/>
            <w:lang w:eastAsia="zh-CN"/>
          </w:rPr>
          <w:t>五、电动医疗床项目招投标方案</w:t>
        </w:r>
        <w:r>
          <w:tab/>
        </w:r>
        <w:r>
          <w:fldChar w:fldCharType="begin"/>
        </w:r>
        <w:r>
          <w:instrText xml:space="preserve"> PAGEREF _Toc9411 \h </w:instrText>
        </w:r>
        <w:r>
          <w:fldChar w:fldCharType="separate"/>
        </w:r>
        <w:r>
          <w:t>36</w:t>
        </w:r>
        <w:r>
          <w:fldChar w:fldCharType="end"/>
        </w:r>
      </w:hyperlink>
    </w:p>
    <w:p>
      <w:pPr>
        <w:pStyle w:val="TOC2"/>
        <w:tabs>
          <w:tab w:val="right" w:leader="dot" w:pos="8306"/>
        </w:tabs>
      </w:pPr>
      <w:hyperlink w:anchor="_Toc10782" w:history="1">
        <w:r>
          <w:rPr>
            <w:rFonts w:ascii="仿宋" w:eastAsia="仿宋" w:hAnsi="仿宋" w:cs="仿宋" w:hint="eastAsia"/>
            <w:lang w:eastAsia="zh-CN"/>
          </w:rPr>
          <w:t>(一)、招标组织方式</w:t>
        </w:r>
        <w:r>
          <w:tab/>
        </w:r>
        <w:r>
          <w:fldChar w:fldCharType="begin"/>
        </w:r>
        <w:r>
          <w:instrText xml:space="preserve"> PAGEREF _Toc10782 \h </w:instrText>
        </w:r>
        <w:r>
          <w:fldChar w:fldCharType="separate"/>
        </w:r>
        <w:r>
          <w:t>36</w:t>
        </w:r>
        <w:r>
          <w:fldChar w:fldCharType="end"/>
        </w:r>
      </w:hyperlink>
    </w:p>
    <w:p>
      <w:pPr>
        <w:pStyle w:val="TOC2"/>
        <w:tabs>
          <w:tab w:val="right" w:leader="dot" w:pos="8306"/>
        </w:tabs>
      </w:pPr>
      <w:hyperlink w:anchor="_Toc12421" w:history="1">
        <w:r>
          <w:rPr>
            <w:rFonts w:ascii="仿宋" w:eastAsia="仿宋" w:hAnsi="仿宋" w:cs="仿宋" w:hint="eastAsia"/>
            <w:lang w:eastAsia="zh-CN"/>
          </w:rPr>
          <w:t>(二)、招标委员会的组织设立</w:t>
        </w:r>
        <w:r>
          <w:tab/>
        </w:r>
        <w:r>
          <w:fldChar w:fldCharType="begin"/>
        </w:r>
        <w:r>
          <w:instrText xml:space="preserve"> PAGEREF _Toc12421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151" w:history="1">
        <w:r>
          <w:rPr>
            <w:rFonts w:ascii="仿宋" w:eastAsia="仿宋" w:hAnsi="仿宋" w:cs="仿宋" w:hint="eastAsia"/>
            <w:lang w:eastAsia="zh-CN"/>
          </w:rPr>
          <w:t>(三)、电动医疗床项目招投标要求</w:t>
        </w:r>
        <w:r>
          <w:tab/>
        </w:r>
        <w:r>
          <w:fldChar w:fldCharType="begin"/>
        </w:r>
        <w:r>
          <w:instrText xml:space="preserve"> PAGEREF _Toc8151 \h </w:instrText>
        </w:r>
        <w:r>
          <w:fldChar w:fldCharType="separate"/>
        </w:r>
        <w:r>
          <w:t>37</w:t>
        </w:r>
        <w:r>
          <w:fldChar w:fldCharType="end"/>
        </w:r>
      </w:hyperlink>
    </w:p>
    <w:p>
      <w:pPr>
        <w:pStyle w:val="TOC2"/>
        <w:tabs>
          <w:tab w:val="right" w:leader="dot" w:pos="8306"/>
        </w:tabs>
      </w:pPr>
      <w:hyperlink w:anchor="_Toc14463" w:history="1">
        <w:r>
          <w:rPr>
            <w:rFonts w:ascii="仿宋" w:eastAsia="仿宋" w:hAnsi="仿宋" w:cs="仿宋" w:hint="eastAsia"/>
            <w:lang w:eastAsia="zh-CN"/>
          </w:rPr>
          <w:t>(四)、电动医疗床项目招标方式和招标程序</w:t>
        </w:r>
        <w:r>
          <w:tab/>
        </w:r>
        <w:r>
          <w:fldChar w:fldCharType="begin"/>
        </w:r>
        <w:r>
          <w:instrText xml:space="preserve"> PAGEREF _Toc14463 \h </w:instrText>
        </w:r>
        <w:r>
          <w:fldChar w:fldCharType="separate"/>
        </w:r>
        <w:r>
          <w:t>38</w:t>
        </w:r>
        <w:r>
          <w:fldChar w:fldCharType="end"/>
        </w:r>
      </w:hyperlink>
    </w:p>
    <w:p>
      <w:pPr>
        <w:pStyle w:val="TOC2"/>
        <w:tabs>
          <w:tab w:val="right" w:leader="dot" w:pos="8306"/>
        </w:tabs>
      </w:pPr>
      <w:hyperlink w:anchor="_Toc12317" w:history="1">
        <w:r>
          <w:rPr>
            <w:rFonts w:ascii="仿宋" w:eastAsia="仿宋" w:hAnsi="仿宋" w:cs="仿宋" w:hint="eastAsia"/>
            <w:lang w:eastAsia="zh-CN"/>
          </w:rPr>
          <w:t>(五)、招标费用及信息发布</w:t>
        </w:r>
        <w:r>
          <w:tab/>
        </w:r>
        <w:r>
          <w:fldChar w:fldCharType="begin"/>
        </w:r>
        <w:r>
          <w:instrText xml:space="preserve"> PAGEREF _Toc12317 \h </w:instrText>
        </w:r>
        <w:r>
          <w:fldChar w:fldCharType="separate"/>
        </w:r>
        <w:r>
          <w:t>41</w:t>
        </w:r>
        <w:r>
          <w:fldChar w:fldCharType="end"/>
        </w:r>
      </w:hyperlink>
    </w:p>
    <w:p>
      <w:pPr>
        <w:pStyle w:val="TOC1"/>
        <w:tabs>
          <w:tab w:val="right" w:leader="dot" w:pos="8306"/>
        </w:tabs>
      </w:pPr>
      <w:hyperlink w:anchor="_Toc25652" w:history="1">
        <w:r>
          <w:rPr>
            <w:rFonts w:ascii="仿宋" w:eastAsia="仿宋" w:hAnsi="仿宋" w:cs="仿宋" w:hint="eastAsia"/>
            <w:lang w:eastAsia="zh-CN"/>
          </w:rPr>
          <w:t>六、工艺技术分析</w:t>
        </w:r>
        <w:r>
          <w:tab/>
        </w:r>
        <w:r>
          <w:fldChar w:fldCharType="begin"/>
        </w:r>
        <w:r>
          <w:instrText xml:space="preserve"> PAGEREF _Toc25652 \h </w:instrText>
        </w:r>
        <w:r>
          <w:fldChar w:fldCharType="separate"/>
        </w:r>
        <w:r>
          <w:t>42</w:t>
        </w:r>
        <w:r>
          <w:fldChar w:fldCharType="end"/>
        </w:r>
      </w:hyperlink>
    </w:p>
    <w:p>
      <w:pPr>
        <w:pStyle w:val="TOC2"/>
        <w:tabs>
          <w:tab w:val="right" w:leader="dot" w:pos="8306"/>
        </w:tabs>
      </w:pPr>
      <w:hyperlink w:anchor="_Toc6149" w:history="1">
        <w:r>
          <w:rPr>
            <w:rFonts w:ascii="仿宋" w:eastAsia="仿宋" w:hAnsi="仿宋" w:cs="仿宋" w:hint="eastAsia"/>
            <w:lang w:eastAsia="zh-CN"/>
          </w:rPr>
          <w:t>(一)、电动医疗床项目建设期原辅材料供应情况</w:t>
        </w:r>
        <w:r>
          <w:tab/>
        </w:r>
        <w:r>
          <w:fldChar w:fldCharType="begin"/>
        </w:r>
        <w:r>
          <w:instrText xml:space="preserve"> PAGEREF _Toc6149 \h </w:instrText>
        </w:r>
        <w:r>
          <w:fldChar w:fldCharType="separate"/>
        </w:r>
        <w:r>
          <w:t>42</w:t>
        </w:r>
        <w:r>
          <w:fldChar w:fldCharType="end"/>
        </w:r>
      </w:hyperlink>
    </w:p>
    <w:p>
      <w:pPr>
        <w:pStyle w:val="TOC2"/>
        <w:tabs>
          <w:tab w:val="right" w:leader="dot" w:pos="8306"/>
        </w:tabs>
      </w:pPr>
      <w:hyperlink w:anchor="_Toc27011" w:history="1">
        <w:r>
          <w:rPr>
            <w:rFonts w:ascii="仿宋" w:eastAsia="仿宋" w:hAnsi="仿宋" w:cs="仿宋" w:hint="eastAsia"/>
            <w:lang w:eastAsia="zh-CN"/>
          </w:rPr>
          <w:t>(二)、电动医疗床项目运营期原辅材料采购及管理</w:t>
        </w:r>
        <w:r>
          <w:tab/>
        </w:r>
        <w:r>
          <w:fldChar w:fldCharType="begin"/>
        </w:r>
        <w:r>
          <w:instrText xml:space="preserve"> PAGEREF _Toc27011 \h </w:instrText>
        </w:r>
        <w:r>
          <w:fldChar w:fldCharType="separate"/>
        </w:r>
        <w:r>
          <w:t>43</w:t>
        </w:r>
        <w:r>
          <w:fldChar w:fldCharType="end"/>
        </w:r>
      </w:hyperlink>
    </w:p>
    <w:p>
      <w:pPr>
        <w:pStyle w:val="TOC2"/>
        <w:tabs>
          <w:tab w:val="right" w:leader="dot" w:pos="8306"/>
        </w:tabs>
      </w:pPr>
      <w:hyperlink w:anchor="_Toc22186" w:history="1">
        <w:r>
          <w:rPr>
            <w:rFonts w:ascii="仿宋" w:eastAsia="仿宋" w:hAnsi="仿宋" w:cs="仿宋" w:hint="eastAsia"/>
            <w:lang w:eastAsia="zh-CN"/>
          </w:rPr>
          <w:t>(三)、电动医疗床项目工艺技术设计方案</w:t>
        </w:r>
        <w:r>
          <w:tab/>
        </w:r>
        <w:r>
          <w:fldChar w:fldCharType="begin"/>
        </w:r>
        <w:r>
          <w:instrText xml:space="preserve"> PAGEREF _Toc22186 \h </w:instrText>
        </w:r>
        <w:r>
          <w:fldChar w:fldCharType="separate"/>
        </w:r>
        <w:r>
          <w:t>44</w:t>
        </w:r>
        <w:r>
          <w:fldChar w:fldCharType="end"/>
        </w:r>
      </w:hyperlink>
    </w:p>
    <w:p>
      <w:pPr>
        <w:pStyle w:val="TOC2"/>
        <w:tabs>
          <w:tab w:val="right" w:leader="dot" w:pos="8306"/>
        </w:tabs>
      </w:pPr>
      <w:hyperlink w:anchor="_Toc12543" w:history="1">
        <w:r>
          <w:rPr>
            <w:rFonts w:ascii="仿宋" w:eastAsia="仿宋" w:hAnsi="仿宋" w:cs="仿宋" w:hint="eastAsia"/>
            <w:lang w:eastAsia="zh-CN"/>
          </w:rPr>
          <w:t>(四)、设备选型方案</w:t>
        </w:r>
        <w:r>
          <w:tab/>
        </w:r>
        <w:r>
          <w:fldChar w:fldCharType="begin"/>
        </w:r>
        <w:r>
          <w:instrText xml:space="preserve"> PAGEREF _Toc12543 \h </w:instrText>
        </w:r>
        <w:r>
          <w:fldChar w:fldCharType="separate"/>
        </w:r>
        <w:r>
          <w:t>45</w:t>
        </w:r>
        <w:r>
          <w:fldChar w:fldCharType="end"/>
        </w:r>
      </w:hyperlink>
    </w:p>
    <w:p>
      <w:pPr>
        <w:pStyle w:val="TOC1"/>
        <w:tabs>
          <w:tab w:val="right" w:leader="dot" w:pos="8306"/>
        </w:tabs>
      </w:pPr>
      <w:hyperlink w:anchor="_Toc10385" w:history="1">
        <w:r>
          <w:rPr>
            <w:rFonts w:ascii="仿宋" w:eastAsia="仿宋" w:hAnsi="仿宋" w:cs="仿宋" w:hint="eastAsia"/>
            <w:lang w:eastAsia="zh-CN"/>
          </w:rPr>
          <w:t>七、电动医疗床项目风险概况</w:t>
        </w:r>
        <w:r>
          <w:tab/>
        </w:r>
        <w:r>
          <w:fldChar w:fldCharType="begin"/>
        </w:r>
        <w:r>
          <w:instrText xml:space="preserve"> PAGEREF _Toc10385 \h </w:instrText>
        </w:r>
        <w:r>
          <w:fldChar w:fldCharType="separate"/>
        </w:r>
        <w:r>
          <w:t>46</w:t>
        </w:r>
        <w:r>
          <w:fldChar w:fldCharType="end"/>
        </w:r>
      </w:hyperlink>
    </w:p>
    <w:p>
      <w:pPr>
        <w:pStyle w:val="TOC2"/>
        <w:tabs>
          <w:tab w:val="right" w:leader="dot" w:pos="8306"/>
        </w:tabs>
      </w:pPr>
      <w:hyperlink w:anchor="_Toc10839" w:history="1">
        <w:r>
          <w:rPr>
            <w:rFonts w:ascii="仿宋" w:eastAsia="仿宋" w:hAnsi="仿宋" w:cs="仿宋" w:hint="eastAsia"/>
            <w:lang w:eastAsia="zh-CN"/>
          </w:rPr>
          <w:t>(一)、政策风险分析</w:t>
        </w:r>
        <w:r>
          <w:tab/>
        </w:r>
        <w:r>
          <w:fldChar w:fldCharType="begin"/>
        </w:r>
        <w:r>
          <w:instrText xml:space="preserve"> PAGEREF _Toc10839 \h </w:instrText>
        </w:r>
        <w:r>
          <w:fldChar w:fldCharType="separate"/>
        </w:r>
        <w:r>
          <w:t>46</w:t>
        </w:r>
        <w:r>
          <w:fldChar w:fldCharType="end"/>
        </w:r>
      </w:hyperlink>
    </w:p>
    <w:p>
      <w:pPr>
        <w:pStyle w:val="TOC2"/>
        <w:tabs>
          <w:tab w:val="right" w:leader="dot" w:pos="8306"/>
        </w:tabs>
      </w:pPr>
      <w:hyperlink w:anchor="_Toc14083" w:history="1">
        <w:r>
          <w:rPr>
            <w:rFonts w:ascii="仿宋" w:eastAsia="仿宋" w:hAnsi="仿宋" w:cs="仿宋" w:hint="eastAsia"/>
            <w:lang w:eastAsia="zh-CN"/>
          </w:rPr>
          <w:t>(二)、社会风险分析</w:t>
        </w:r>
        <w:r>
          <w:tab/>
        </w:r>
        <w:r>
          <w:fldChar w:fldCharType="begin"/>
        </w:r>
        <w:r>
          <w:instrText xml:space="preserve"> PAGEREF _Toc14083 \h </w:instrText>
        </w:r>
        <w:r>
          <w:fldChar w:fldCharType="separate"/>
        </w:r>
        <w:r>
          <w:t>47</w:t>
        </w:r>
        <w:r>
          <w:fldChar w:fldCharType="end"/>
        </w:r>
      </w:hyperlink>
    </w:p>
    <w:p>
      <w:pPr>
        <w:pStyle w:val="TOC2"/>
        <w:tabs>
          <w:tab w:val="right" w:leader="dot" w:pos="8306"/>
        </w:tabs>
      </w:pPr>
      <w:hyperlink w:anchor="_Toc14523" w:history="1">
        <w:r>
          <w:rPr>
            <w:rFonts w:ascii="仿宋" w:eastAsia="仿宋" w:hAnsi="仿宋" w:cs="仿宋" w:hint="eastAsia"/>
            <w:lang w:eastAsia="zh-CN"/>
          </w:rPr>
          <w:t>(三)、市场风险分析</w:t>
        </w:r>
        <w:r>
          <w:tab/>
        </w:r>
        <w:r>
          <w:fldChar w:fldCharType="begin"/>
        </w:r>
        <w:r>
          <w:instrText xml:space="preserve"> PAGEREF _Toc14523 \h </w:instrText>
        </w:r>
        <w:r>
          <w:fldChar w:fldCharType="separate"/>
        </w:r>
        <w:r>
          <w:t>48</w:t>
        </w:r>
        <w:r>
          <w:fldChar w:fldCharType="end"/>
        </w:r>
      </w:hyperlink>
    </w:p>
    <w:p>
      <w:pPr>
        <w:pStyle w:val="TOC2"/>
        <w:tabs>
          <w:tab w:val="right" w:leader="dot" w:pos="8306"/>
        </w:tabs>
      </w:pPr>
      <w:hyperlink w:anchor="_Toc25421" w:history="1">
        <w:r>
          <w:rPr>
            <w:rFonts w:ascii="仿宋" w:eastAsia="仿宋" w:hAnsi="仿宋" w:cs="仿宋" w:hint="eastAsia"/>
            <w:lang w:eastAsia="zh-CN"/>
          </w:rPr>
          <w:t>(四)、资金风险分析</w:t>
        </w:r>
        <w:r>
          <w:tab/>
        </w:r>
        <w:r>
          <w:fldChar w:fldCharType="begin"/>
        </w:r>
        <w:r>
          <w:instrText xml:space="preserve"> PAGEREF _Toc25421 \h </w:instrText>
        </w:r>
        <w:r>
          <w:fldChar w:fldCharType="separate"/>
        </w:r>
        <w:r>
          <w:t>49</w:t>
        </w:r>
        <w:r>
          <w:fldChar w:fldCharType="end"/>
        </w:r>
      </w:hyperlink>
    </w:p>
    <w:p>
      <w:pPr>
        <w:pStyle w:val="TOC2"/>
        <w:tabs>
          <w:tab w:val="right" w:leader="dot" w:pos="8306"/>
        </w:tabs>
      </w:pPr>
      <w:hyperlink w:anchor="_Toc8091" w:history="1">
        <w:r>
          <w:rPr>
            <w:rFonts w:ascii="仿宋" w:eastAsia="仿宋" w:hAnsi="仿宋" w:cs="仿宋" w:hint="eastAsia"/>
            <w:lang w:eastAsia="zh-CN"/>
          </w:rPr>
          <w:t>(五)、技术风险分析</w:t>
        </w:r>
        <w:r>
          <w:tab/>
        </w:r>
        <w:r>
          <w:fldChar w:fldCharType="begin"/>
        </w:r>
        <w:r>
          <w:instrText xml:space="preserve"> PAGEREF _Toc8091 \h </w:instrText>
        </w:r>
        <w:r>
          <w:fldChar w:fldCharType="separate"/>
        </w:r>
        <w:r>
          <w:t>50</w:t>
        </w:r>
        <w:r>
          <w:fldChar w:fldCharType="end"/>
        </w:r>
      </w:hyperlink>
    </w:p>
    <w:p>
      <w:pPr>
        <w:pStyle w:val="TOC2"/>
        <w:tabs>
          <w:tab w:val="right" w:leader="dot" w:pos="8306"/>
        </w:tabs>
      </w:pPr>
      <w:hyperlink w:anchor="_Toc5393" w:history="1">
        <w:r>
          <w:rPr>
            <w:rFonts w:ascii="仿宋" w:eastAsia="仿宋" w:hAnsi="仿宋" w:cs="仿宋" w:hint="eastAsia"/>
            <w:lang w:eastAsia="zh-CN"/>
          </w:rPr>
          <w:t>(六)、财务风险分析</w:t>
        </w:r>
        <w:r>
          <w:tab/>
        </w:r>
        <w:r>
          <w:fldChar w:fldCharType="begin"/>
        </w:r>
        <w:r>
          <w:instrText xml:space="preserve"> PAGEREF _Toc5393 \h </w:instrText>
        </w:r>
        <w:r>
          <w:fldChar w:fldCharType="separate"/>
        </w:r>
        <w:r>
          <w:t>51</w:t>
        </w:r>
        <w:r>
          <w:fldChar w:fldCharType="end"/>
        </w:r>
      </w:hyperlink>
    </w:p>
    <w:p>
      <w:pPr>
        <w:pStyle w:val="TOC2"/>
        <w:tabs>
          <w:tab w:val="right" w:leader="dot" w:pos="8306"/>
        </w:tabs>
      </w:pPr>
      <w:hyperlink w:anchor="_Toc23099" w:history="1">
        <w:r>
          <w:rPr>
            <w:rFonts w:ascii="仿宋" w:eastAsia="仿宋" w:hAnsi="仿宋" w:cs="仿宋" w:hint="eastAsia"/>
            <w:lang w:eastAsia="zh-CN"/>
          </w:rPr>
          <w:t>(七)、管理风险分析</w:t>
        </w:r>
        <w:r>
          <w:tab/>
        </w:r>
        <w:r>
          <w:fldChar w:fldCharType="begin"/>
        </w:r>
        <w:r>
          <w:instrText xml:space="preserve"> PAGEREF _Toc23099 \h </w:instrText>
        </w:r>
        <w:r>
          <w:fldChar w:fldCharType="separate"/>
        </w:r>
        <w:r>
          <w:t>52</w:t>
        </w:r>
        <w:r>
          <w:fldChar w:fldCharType="end"/>
        </w:r>
      </w:hyperlink>
    </w:p>
    <w:p>
      <w:pPr>
        <w:pStyle w:val="TOC2"/>
        <w:tabs>
          <w:tab w:val="right" w:leader="dot" w:pos="8306"/>
        </w:tabs>
      </w:pPr>
      <w:hyperlink w:anchor="_Toc27659" w:history="1">
        <w:r>
          <w:rPr>
            <w:rFonts w:ascii="仿宋" w:eastAsia="仿宋" w:hAnsi="仿宋" w:cs="仿宋" w:hint="eastAsia"/>
            <w:lang w:eastAsia="zh-CN"/>
          </w:rPr>
          <w:t>(八)、其它风险分析</w:t>
        </w:r>
        <w:r>
          <w:tab/>
        </w:r>
        <w:r>
          <w:fldChar w:fldCharType="begin"/>
        </w:r>
        <w:r>
          <w:instrText xml:space="preserve"> PAGEREF _Toc27659 \h </w:instrText>
        </w:r>
        <w:r>
          <w:fldChar w:fldCharType="separate"/>
        </w:r>
        <w:r>
          <w:t>53</w:t>
        </w:r>
        <w:r>
          <w:fldChar w:fldCharType="end"/>
        </w:r>
      </w:hyperlink>
    </w:p>
    <w:p>
      <w:pPr>
        <w:pStyle w:val="TOC2"/>
        <w:tabs>
          <w:tab w:val="right" w:leader="dot" w:pos="8306"/>
        </w:tabs>
      </w:pPr>
      <w:hyperlink w:anchor="_Toc23779" w:history="1">
        <w:r>
          <w:rPr>
            <w:rFonts w:ascii="仿宋" w:eastAsia="仿宋" w:hAnsi="仿宋" w:cs="仿宋" w:hint="eastAsia"/>
            <w:lang w:eastAsia="zh-CN"/>
          </w:rPr>
          <w:t>(九)、社会影响评估</w:t>
        </w:r>
        <w:r>
          <w:tab/>
        </w:r>
        <w:r>
          <w:fldChar w:fldCharType="begin"/>
        </w:r>
        <w:r>
          <w:instrText xml:space="preserve"> PAGEREF _Toc23779 \h </w:instrText>
        </w:r>
        <w:r>
          <w:fldChar w:fldCharType="separate"/>
        </w:r>
        <w:r>
          <w:t>54</w:t>
        </w:r>
        <w:r>
          <w:fldChar w:fldCharType="end"/>
        </w:r>
      </w:hyperlink>
    </w:p>
    <w:p>
      <w:pPr>
        <w:pStyle w:val="TOC1"/>
        <w:tabs>
          <w:tab w:val="right" w:leader="dot" w:pos="8306"/>
        </w:tabs>
      </w:pPr>
      <w:hyperlink w:anchor="_Toc30958" w:history="1">
        <w:r>
          <w:rPr>
            <w:rFonts w:ascii="仿宋" w:eastAsia="仿宋" w:hAnsi="仿宋" w:cs="仿宋" w:hint="eastAsia"/>
            <w:lang w:eastAsia="zh-CN"/>
          </w:rPr>
          <w:t>八、节能方案分析</w:t>
        </w:r>
        <w:r>
          <w:tab/>
        </w:r>
        <w:r>
          <w:fldChar w:fldCharType="begin"/>
        </w:r>
        <w:r>
          <w:instrText xml:space="preserve"> PAGEREF _Toc30958 \h </w:instrText>
        </w:r>
        <w:r>
          <w:fldChar w:fldCharType="separate"/>
        </w:r>
        <w:r>
          <w:t>57</w:t>
        </w:r>
        <w:r>
          <w:fldChar w:fldCharType="end"/>
        </w:r>
      </w:hyperlink>
    </w:p>
    <w:p>
      <w:pPr>
        <w:pStyle w:val="TOC2"/>
        <w:tabs>
          <w:tab w:val="right" w:leader="dot" w:pos="8306"/>
        </w:tabs>
      </w:pPr>
      <w:hyperlink w:anchor="_Toc29894" w:history="1">
        <w:r>
          <w:rPr>
            <w:rFonts w:ascii="仿宋" w:eastAsia="仿宋" w:hAnsi="仿宋" w:cs="仿宋" w:hint="eastAsia"/>
            <w:lang w:eastAsia="zh-CN"/>
          </w:rPr>
          <w:t>(一)、用能标准和节能规范</w:t>
        </w:r>
        <w:r>
          <w:tab/>
        </w:r>
        <w:r>
          <w:fldChar w:fldCharType="begin"/>
        </w:r>
        <w:r>
          <w:instrText xml:space="preserve"> PAGEREF _Toc29894 \h </w:instrText>
        </w:r>
        <w:r>
          <w:fldChar w:fldCharType="separate"/>
        </w:r>
        <w:r>
          <w:t>57</w:t>
        </w:r>
        <w:r>
          <w:fldChar w:fldCharType="end"/>
        </w:r>
      </w:hyperlink>
    </w:p>
    <w:p>
      <w:pPr>
        <w:pStyle w:val="TOC2"/>
        <w:tabs>
          <w:tab w:val="right" w:leader="dot" w:pos="8306"/>
        </w:tabs>
      </w:pPr>
      <w:hyperlink w:anchor="_Toc32330" w:history="1">
        <w:r>
          <w:rPr>
            <w:rFonts w:ascii="仿宋" w:eastAsia="仿宋" w:hAnsi="仿宋" w:cs="仿宋" w:hint="eastAsia"/>
            <w:lang w:eastAsia="zh-CN"/>
          </w:rPr>
          <w:t>(二)、能耗状况和能耗指标分析</w:t>
        </w:r>
        <w:r>
          <w:tab/>
        </w:r>
        <w:r>
          <w:fldChar w:fldCharType="begin"/>
        </w:r>
        <w:r>
          <w:instrText xml:space="preserve"> PAGEREF _Toc32330 \h </w:instrText>
        </w:r>
        <w:r>
          <w:fldChar w:fldCharType="separate"/>
        </w:r>
        <w:r>
          <w:t>57</w:t>
        </w:r>
        <w:r>
          <w:fldChar w:fldCharType="end"/>
        </w:r>
      </w:hyperlink>
    </w:p>
    <w:p>
      <w:pPr>
        <w:pStyle w:val="TOC2"/>
        <w:tabs>
          <w:tab w:val="right" w:leader="dot" w:pos="8306"/>
        </w:tabs>
      </w:pPr>
      <w:hyperlink w:anchor="_Toc25542" w:history="1">
        <w:r>
          <w:rPr>
            <w:rFonts w:ascii="仿宋" w:eastAsia="仿宋" w:hAnsi="仿宋" w:cs="仿宋" w:hint="eastAsia"/>
            <w:lang w:eastAsia="zh-CN"/>
          </w:rPr>
          <w:t>(三)、节能措施和节能效果分析</w:t>
        </w:r>
        <w:r>
          <w:tab/>
        </w:r>
        <w:r>
          <w:fldChar w:fldCharType="begin"/>
        </w:r>
        <w:r>
          <w:instrText xml:space="preserve"> PAGEREF _Toc25542 \h </w:instrText>
        </w:r>
        <w:r>
          <w:fldChar w:fldCharType="separate"/>
        </w:r>
        <w:r>
          <w:t>58</w:t>
        </w:r>
        <w:r>
          <w:fldChar w:fldCharType="end"/>
        </w:r>
      </w:hyperlink>
    </w:p>
    <w:p>
      <w:pPr>
        <w:pStyle w:val="TOC1"/>
        <w:tabs>
          <w:tab w:val="right" w:leader="dot" w:pos="8306"/>
        </w:tabs>
      </w:pPr>
      <w:hyperlink w:anchor="_Toc420" w:history="1">
        <w:r>
          <w:rPr>
            <w:rFonts w:ascii="仿宋" w:eastAsia="仿宋" w:hAnsi="仿宋" w:cs="仿宋" w:hint="eastAsia"/>
            <w:lang w:eastAsia="zh-CN"/>
          </w:rPr>
          <w:t>九、资源开发及综合利用分析</w:t>
        </w:r>
        <w:r>
          <w:tab/>
        </w:r>
        <w:r>
          <w:fldChar w:fldCharType="begin"/>
        </w:r>
        <w:r>
          <w:instrText xml:space="preserve"> PAGEREF _Toc420 \h </w:instrText>
        </w:r>
        <w:r>
          <w:fldChar w:fldCharType="separate"/>
        </w:r>
        <w:r>
          <w:t>60</w:t>
        </w:r>
        <w:r>
          <w:fldChar w:fldCharType="end"/>
        </w:r>
      </w:hyperlink>
    </w:p>
    <w:p>
      <w:pPr>
        <w:pStyle w:val="TOC2"/>
        <w:tabs>
          <w:tab w:val="right" w:leader="dot" w:pos="8306"/>
        </w:tabs>
      </w:pPr>
      <w:hyperlink w:anchor="_Toc32711" w:history="1">
        <w:r>
          <w:rPr>
            <w:rFonts w:ascii="仿宋" w:eastAsia="仿宋" w:hAnsi="仿宋" w:cs="仿宋" w:hint="eastAsia"/>
            <w:lang w:eastAsia="zh-CN"/>
          </w:rPr>
          <w:t>(一)、资源开发方案。</w:t>
        </w:r>
        <w:r>
          <w:tab/>
        </w:r>
        <w:r>
          <w:fldChar w:fldCharType="begin"/>
        </w:r>
        <w:r>
          <w:instrText xml:space="preserve"> PAGEREF _Toc32711 \h </w:instrText>
        </w:r>
        <w:r>
          <w:fldChar w:fldCharType="separate"/>
        </w:r>
        <w:r>
          <w:t>60</w:t>
        </w:r>
        <w:r>
          <w:fldChar w:fldCharType="end"/>
        </w:r>
      </w:hyperlink>
    </w:p>
    <w:p>
      <w:pPr>
        <w:pStyle w:val="TOC2"/>
        <w:tabs>
          <w:tab w:val="right" w:leader="dot" w:pos="8306"/>
        </w:tabs>
      </w:pPr>
      <w:hyperlink w:anchor="_Toc30230" w:history="1">
        <w:r>
          <w:rPr>
            <w:rFonts w:ascii="仿宋" w:eastAsia="仿宋" w:hAnsi="仿宋" w:cs="仿宋" w:hint="eastAsia"/>
            <w:lang w:eastAsia="zh-CN"/>
          </w:rPr>
          <w:t>(二)、资源利用方案</w:t>
        </w:r>
        <w:r>
          <w:tab/>
        </w:r>
        <w:r>
          <w:fldChar w:fldCharType="begin"/>
        </w:r>
        <w:r>
          <w:instrText xml:space="preserve"> PAGEREF _Toc30230 \h </w:instrText>
        </w:r>
        <w:r>
          <w:fldChar w:fldCharType="separate"/>
        </w:r>
        <w:r>
          <w:t>60</w:t>
        </w:r>
        <w:r>
          <w:fldChar w:fldCharType="end"/>
        </w:r>
      </w:hyperlink>
    </w:p>
    <w:p>
      <w:pPr>
        <w:pStyle w:val="TOC2"/>
        <w:tabs>
          <w:tab w:val="right" w:leader="dot" w:pos="8306"/>
        </w:tabs>
      </w:pPr>
      <w:hyperlink w:anchor="_Toc6450" w:history="1">
        <w:r>
          <w:rPr>
            <w:rFonts w:ascii="仿宋" w:eastAsia="仿宋" w:hAnsi="仿宋" w:cs="仿宋" w:hint="eastAsia"/>
            <w:lang w:eastAsia="zh-CN"/>
          </w:rPr>
          <w:t>(三)、资源节约措施</w:t>
        </w:r>
        <w:r>
          <w:tab/>
        </w:r>
        <w:r>
          <w:fldChar w:fldCharType="begin"/>
        </w:r>
        <w:r>
          <w:instrText xml:space="preserve"> PAGEREF _Toc6450 \h </w:instrText>
        </w:r>
        <w:r>
          <w:fldChar w:fldCharType="separate"/>
        </w:r>
        <w:r>
          <w:t>62</w:t>
        </w:r>
        <w:r>
          <w:fldChar w:fldCharType="end"/>
        </w:r>
      </w:hyperlink>
    </w:p>
    <w:p>
      <w:pPr>
        <w:pStyle w:val="TOC1"/>
        <w:tabs>
          <w:tab w:val="right" w:leader="dot" w:pos="8306"/>
        </w:tabs>
      </w:pPr>
      <w:hyperlink w:anchor="_Toc21816" w:history="1">
        <w:r>
          <w:rPr>
            <w:rFonts w:ascii="仿宋" w:eastAsia="仿宋" w:hAnsi="仿宋" w:cs="仿宋" w:hint="eastAsia"/>
            <w:lang w:eastAsia="zh-CN"/>
          </w:rPr>
          <w:t>十、社会影响分析</w:t>
        </w:r>
        <w:r>
          <w:tab/>
        </w:r>
        <w:r>
          <w:fldChar w:fldCharType="begin"/>
        </w:r>
        <w:r>
          <w:instrText xml:space="preserve"> PAGEREF _Toc21816 \h </w:instrText>
        </w:r>
        <w:r>
          <w:fldChar w:fldCharType="separate"/>
        </w:r>
        <w:r>
          <w:t>63</w:t>
        </w:r>
        <w:r>
          <w:fldChar w:fldCharType="end"/>
        </w:r>
      </w:hyperlink>
    </w:p>
    <w:p>
      <w:pPr>
        <w:pStyle w:val="TOC2"/>
        <w:tabs>
          <w:tab w:val="right" w:leader="dot" w:pos="8306"/>
        </w:tabs>
      </w:pPr>
      <w:hyperlink w:anchor="_Toc19143" w:history="1">
        <w:r>
          <w:rPr>
            <w:rFonts w:ascii="仿宋" w:eastAsia="仿宋" w:hAnsi="仿宋" w:cs="仿宋" w:hint="eastAsia"/>
            <w:lang w:eastAsia="zh-CN"/>
          </w:rPr>
          <w:t>(一)、社会影响效果分析</w:t>
        </w:r>
        <w:r>
          <w:tab/>
        </w:r>
        <w:r>
          <w:fldChar w:fldCharType="begin"/>
        </w:r>
        <w:r>
          <w:instrText xml:space="preserve"> PAGEREF _Toc19143 \h </w:instrText>
        </w:r>
        <w:r>
          <w:fldChar w:fldCharType="separate"/>
        </w:r>
        <w:r>
          <w:t>63</w:t>
        </w:r>
        <w:r>
          <w:fldChar w:fldCharType="end"/>
        </w:r>
      </w:hyperlink>
    </w:p>
    <w:p>
      <w:pPr>
        <w:pStyle w:val="TOC2"/>
        <w:tabs>
          <w:tab w:val="right" w:leader="dot" w:pos="8306"/>
        </w:tabs>
      </w:pPr>
      <w:hyperlink w:anchor="_Toc24617" w:history="1">
        <w:r>
          <w:rPr>
            <w:rFonts w:ascii="仿宋" w:eastAsia="仿宋" w:hAnsi="仿宋" w:cs="仿宋" w:hint="eastAsia"/>
            <w:lang w:eastAsia="zh-CN"/>
          </w:rPr>
          <w:t>(二)、社会适应性分析</w:t>
        </w:r>
        <w:r>
          <w:tab/>
        </w:r>
        <w:r>
          <w:fldChar w:fldCharType="begin"/>
        </w:r>
        <w:r>
          <w:instrText xml:space="preserve"> PAGEREF _Toc24617 \h </w:instrText>
        </w:r>
        <w:r>
          <w:fldChar w:fldCharType="separate"/>
        </w:r>
        <w:r>
          <w:t>64</w:t>
        </w:r>
        <w:r>
          <w:fldChar w:fldCharType="end"/>
        </w:r>
      </w:hyperlink>
    </w:p>
    <w:p>
      <w:pPr>
        <w:pStyle w:val="TOC2"/>
        <w:tabs>
          <w:tab w:val="right" w:leader="dot" w:pos="8306"/>
        </w:tabs>
      </w:pPr>
      <w:hyperlink w:anchor="_Toc9474" w:history="1">
        <w:r>
          <w:rPr>
            <w:rFonts w:ascii="仿宋" w:eastAsia="仿宋" w:hAnsi="仿宋" w:cs="仿宋" w:hint="eastAsia"/>
            <w:lang w:eastAsia="zh-CN"/>
          </w:rPr>
          <w:t>(三)、社会风险及对策分析</w:t>
        </w:r>
        <w:r>
          <w:tab/>
        </w:r>
        <w:r>
          <w:fldChar w:fldCharType="begin"/>
        </w:r>
        <w:r>
          <w:instrText xml:space="preserve"> PAGEREF _Toc9474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66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24273"/>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6687"/>
      <w:r>
        <w:rPr>
          <w:rFonts w:ascii="仿宋" w:eastAsia="仿宋" w:hAnsi="仿宋" w:cs="仿宋" w:hint="eastAsia"/>
          <w:lang w:eastAsia="zh-CN"/>
        </w:rPr>
        <w:t>(一)、电动医疗床项目承办单位背景分析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(集团)有限公司实现营业收入XX万元，同比增长XX%。其中，主营业业务电动医疗床生产及销售收入为XX万元，占营业总收入的XX%。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https://d.book118.com/827051131045006032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电动医疗床行业相关项目实施计划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电动医疗床行业相关项目实施计划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电动医疗床行业相关项目实施计划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电动医疗床行业相关项目实施计划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电动医疗床行业相关项目实施计划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F37F72"/>
    <w:rsid w:val="56F37F7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27051131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2023-12-22T06:39:00Z</dcterms:created>
  <dcterms:modified xsi:type="dcterms:W3CDTF">2023-12-22T06:39:15Z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11CFB926C8F44FDFB8B25B3AE79E8582_11</vt:lpwstr>
  </property>
  <property fmtid="{D5CDD505-2E9C-101B-9397-08002B2CF9AE}" pid="3" name="KSOProductBuildVer">
    <vt:lpwstr>2052-12.1.0.15990</vt:lpwstr>
  </property>
</Properties>
</file>