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亚硫酸项目规划设计蓝图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99" w:history="1">
        <w:r>
          <w:rPr>
            <w:rFonts w:ascii="仿宋" w:eastAsia="仿宋" w:hAnsi="仿宋" w:cs="仿宋" w:hint="eastAsia"/>
            <w:lang w:eastAsia="zh-CN"/>
          </w:rPr>
          <w:t>概论</w:t>
        </w:r>
        <w:r>
          <w:tab/>
        </w:r>
        <w:r>
          <w:fldChar w:fldCharType="begin"/>
        </w:r>
        <w:r>
          <w:instrText xml:space="preserve"> PAGEREF _Toc28899 \h </w:instrText>
        </w:r>
        <w:r>
          <w:fldChar w:fldCharType="separate"/>
        </w:r>
        <w:r>
          <w:t>3</w:t>
        </w:r>
        <w:r>
          <w:fldChar w:fldCharType="end"/>
        </w:r>
      </w:hyperlink>
    </w:p>
    <w:p>
      <w:pPr>
        <w:pStyle w:val="TOC1"/>
        <w:tabs>
          <w:tab w:val="right" w:leader="dot" w:pos="8306"/>
        </w:tabs>
      </w:pPr>
      <w:hyperlink w:anchor="_Toc826" w:history="1">
        <w:r>
          <w:rPr>
            <w:rFonts w:ascii="仿宋" w:eastAsia="仿宋" w:hAnsi="仿宋" w:cs="仿宋" w:hint="eastAsia"/>
            <w:lang w:eastAsia="zh-CN"/>
          </w:rPr>
          <w:t>一、亚硫酸项目危机管理</w:t>
        </w:r>
        <w:r>
          <w:tab/>
        </w:r>
        <w:r>
          <w:fldChar w:fldCharType="begin"/>
        </w:r>
        <w:r>
          <w:instrText xml:space="preserve"> PAGEREF _Toc826 \h </w:instrText>
        </w:r>
        <w:r>
          <w:fldChar w:fldCharType="separate"/>
        </w:r>
        <w:r>
          <w:t>3</w:t>
        </w:r>
        <w:r>
          <w:fldChar w:fldCharType="end"/>
        </w:r>
      </w:hyperlink>
    </w:p>
    <w:p>
      <w:pPr>
        <w:pStyle w:val="TOC2"/>
        <w:tabs>
          <w:tab w:val="right" w:leader="dot" w:pos="8306"/>
        </w:tabs>
      </w:pPr>
      <w:hyperlink w:anchor="_Toc27060" w:history="1">
        <w:r>
          <w:rPr>
            <w:rFonts w:ascii="仿宋" w:eastAsia="仿宋" w:hAnsi="仿宋" w:cs="仿宋" w:hint="eastAsia"/>
            <w:lang w:eastAsia="zh-CN"/>
          </w:rPr>
          <w:t>(一)、危机预警与识别</w:t>
        </w:r>
        <w:r>
          <w:tab/>
        </w:r>
        <w:r>
          <w:fldChar w:fldCharType="begin"/>
        </w:r>
        <w:r>
          <w:instrText xml:space="preserve"> PAGEREF _Toc27060 \h </w:instrText>
        </w:r>
        <w:r>
          <w:fldChar w:fldCharType="separate"/>
        </w:r>
        <w:r>
          <w:t>3</w:t>
        </w:r>
        <w:r>
          <w:fldChar w:fldCharType="end"/>
        </w:r>
      </w:hyperlink>
    </w:p>
    <w:p>
      <w:pPr>
        <w:pStyle w:val="TOC2"/>
        <w:tabs>
          <w:tab w:val="right" w:leader="dot" w:pos="8306"/>
        </w:tabs>
      </w:pPr>
      <w:hyperlink w:anchor="_Toc28665" w:history="1">
        <w:r>
          <w:rPr>
            <w:rFonts w:ascii="仿宋" w:eastAsia="仿宋" w:hAnsi="仿宋" w:cs="仿宋" w:hint="eastAsia"/>
            <w:lang w:eastAsia="zh-CN"/>
          </w:rPr>
          <w:t>(二)、危机应对与恢复</w:t>
        </w:r>
        <w:r>
          <w:tab/>
        </w:r>
        <w:r>
          <w:fldChar w:fldCharType="begin"/>
        </w:r>
        <w:r>
          <w:instrText xml:space="preserve"> PAGEREF _Toc28665 \h </w:instrText>
        </w:r>
        <w:r>
          <w:fldChar w:fldCharType="separate"/>
        </w:r>
        <w:r>
          <w:t>4</w:t>
        </w:r>
        <w:r>
          <w:fldChar w:fldCharType="end"/>
        </w:r>
      </w:hyperlink>
    </w:p>
    <w:p>
      <w:pPr>
        <w:pStyle w:val="TOC1"/>
        <w:tabs>
          <w:tab w:val="right" w:leader="dot" w:pos="8306"/>
        </w:tabs>
      </w:pPr>
      <w:hyperlink w:anchor="_Toc14719" w:history="1">
        <w:r>
          <w:rPr>
            <w:rFonts w:ascii="仿宋" w:eastAsia="仿宋" w:hAnsi="仿宋" w:cs="仿宋" w:hint="eastAsia"/>
            <w:lang w:eastAsia="zh-CN"/>
          </w:rPr>
          <w:t>二、工艺说明</w:t>
        </w:r>
        <w:r>
          <w:tab/>
        </w:r>
        <w:r>
          <w:fldChar w:fldCharType="begin"/>
        </w:r>
        <w:r>
          <w:instrText xml:space="preserve"> PAGEREF _Toc14719 \h </w:instrText>
        </w:r>
        <w:r>
          <w:fldChar w:fldCharType="separate"/>
        </w:r>
        <w:r>
          <w:t>5</w:t>
        </w:r>
        <w:r>
          <w:fldChar w:fldCharType="end"/>
        </w:r>
      </w:hyperlink>
    </w:p>
    <w:p>
      <w:pPr>
        <w:pStyle w:val="TOC2"/>
        <w:tabs>
          <w:tab w:val="right" w:leader="dot" w:pos="8306"/>
        </w:tabs>
      </w:pPr>
      <w:hyperlink w:anchor="_Toc27548" w:history="1">
        <w:r>
          <w:rPr>
            <w:rFonts w:ascii="仿宋" w:eastAsia="仿宋" w:hAnsi="仿宋" w:cs="仿宋" w:hint="eastAsia"/>
            <w:lang w:eastAsia="zh-CN"/>
          </w:rPr>
          <w:t>(一)、技术管理特点</w:t>
        </w:r>
        <w:r>
          <w:tab/>
        </w:r>
        <w:r>
          <w:fldChar w:fldCharType="begin"/>
        </w:r>
        <w:r>
          <w:instrText xml:space="preserve"> PAGEREF _Toc27548 \h </w:instrText>
        </w:r>
        <w:r>
          <w:fldChar w:fldCharType="separate"/>
        </w:r>
        <w:r>
          <w:t>5</w:t>
        </w:r>
        <w:r>
          <w:fldChar w:fldCharType="end"/>
        </w:r>
      </w:hyperlink>
    </w:p>
    <w:p>
      <w:pPr>
        <w:pStyle w:val="TOC2"/>
        <w:tabs>
          <w:tab w:val="right" w:leader="dot" w:pos="8306"/>
        </w:tabs>
      </w:pPr>
      <w:hyperlink w:anchor="_Toc32293" w:history="1">
        <w:r>
          <w:rPr>
            <w:rFonts w:ascii="仿宋" w:eastAsia="仿宋" w:hAnsi="仿宋" w:cs="仿宋" w:hint="eastAsia"/>
            <w:lang w:eastAsia="zh-CN"/>
          </w:rPr>
          <w:t>(二)、亚硫酸项目工艺技术设计方案</w:t>
        </w:r>
        <w:r>
          <w:tab/>
        </w:r>
        <w:r>
          <w:fldChar w:fldCharType="begin"/>
        </w:r>
        <w:r>
          <w:instrText xml:space="preserve"> PAGEREF _Toc32293 \h </w:instrText>
        </w:r>
        <w:r>
          <w:fldChar w:fldCharType="separate"/>
        </w:r>
        <w:r>
          <w:t>6</w:t>
        </w:r>
        <w:r>
          <w:fldChar w:fldCharType="end"/>
        </w:r>
      </w:hyperlink>
    </w:p>
    <w:p>
      <w:pPr>
        <w:pStyle w:val="TOC2"/>
        <w:tabs>
          <w:tab w:val="right" w:leader="dot" w:pos="8306"/>
        </w:tabs>
      </w:pPr>
      <w:hyperlink w:anchor="_Toc3359" w:history="1">
        <w:r>
          <w:rPr>
            <w:rFonts w:ascii="仿宋" w:eastAsia="仿宋" w:hAnsi="仿宋" w:cs="仿宋" w:hint="eastAsia"/>
            <w:lang w:eastAsia="zh-CN"/>
          </w:rPr>
          <w:t>(三)、设备选型方案</w:t>
        </w:r>
        <w:r>
          <w:tab/>
        </w:r>
        <w:r>
          <w:fldChar w:fldCharType="begin"/>
        </w:r>
        <w:r>
          <w:instrText xml:space="preserve"> PAGEREF _Toc3359 \h </w:instrText>
        </w:r>
        <w:r>
          <w:fldChar w:fldCharType="separate"/>
        </w:r>
        <w:r>
          <w:t>8</w:t>
        </w:r>
        <w:r>
          <w:fldChar w:fldCharType="end"/>
        </w:r>
      </w:hyperlink>
    </w:p>
    <w:p>
      <w:pPr>
        <w:pStyle w:val="TOC1"/>
        <w:tabs>
          <w:tab w:val="right" w:leader="dot" w:pos="8306"/>
        </w:tabs>
      </w:pPr>
      <w:hyperlink w:anchor="_Toc2274" w:history="1">
        <w:r>
          <w:rPr>
            <w:rFonts w:ascii="仿宋" w:eastAsia="仿宋" w:hAnsi="仿宋" w:cs="仿宋" w:hint="eastAsia"/>
            <w:lang w:eastAsia="zh-CN"/>
          </w:rPr>
          <w:t>三、亚硫酸项目文档管理</w:t>
        </w:r>
        <w:r>
          <w:tab/>
        </w:r>
        <w:r>
          <w:fldChar w:fldCharType="begin"/>
        </w:r>
        <w:r>
          <w:instrText xml:space="preserve"> PAGEREF _Toc2274 \h </w:instrText>
        </w:r>
        <w:r>
          <w:fldChar w:fldCharType="separate"/>
        </w:r>
        <w:r>
          <w:t>9</w:t>
        </w:r>
        <w:r>
          <w:fldChar w:fldCharType="end"/>
        </w:r>
      </w:hyperlink>
    </w:p>
    <w:p>
      <w:pPr>
        <w:pStyle w:val="TOC2"/>
        <w:tabs>
          <w:tab w:val="right" w:leader="dot" w:pos="8306"/>
        </w:tabs>
      </w:pPr>
      <w:hyperlink w:anchor="_Toc26162" w:history="1">
        <w:r>
          <w:rPr>
            <w:rFonts w:ascii="仿宋" w:eastAsia="仿宋" w:hAnsi="仿宋" w:cs="仿宋" w:hint="eastAsia"/>
            <w:lang w:eastAsia="zh-CN"/>
          </w:rPr>
          <w:t>(一)、文档编制与审查</w:t>
        </w:r>
        <w:r>
          <w:tab/>
        </w:r>
        <w:r>
          <w:fldChar w:fldCharType="begin"/>
        </w:r>
        <w:r>
          <w:instrText xml:space="preserve"> PAGEREF _Toc26162 \h </w:instrText>
        </w:r>
        <w:r>
          <w:fldChar w:fldCharType="separate"/>
        </w:r>
        <w:r>
          <w:t>9</w:t>
        </w:r>
        <w:r>
          <w:fldChar w:fldCharType="end"/>
        </w:r>
      </w:hyperlink>
    </w:p>
    <w:p>
      <w:pPr>
        <w:pStyle w:val="TOC2"/>
        <w:tabs>
          <w:tab w:val="right" w:leader="dot" w:pos="8306"/>
        </w:tabs>
      </w:pPr>
      <w:hyperlink w:anchor="_Toc15468" w:history="1">
        <w:r>
          <w:rPr>
            <w:rFonts w:ascii="仿宋" w:eastAsia="仿宋" w:hAnsi="仿宋" w:cs="仿宋" w:hint="eastAsia"/>
            <w:lang w:eastAsia="zh-CN"/>
          </w:rPr>
          <w:t>(二)、文档发布与分发</w:t>
        </w:r>
        <w:r>
          <w:tab/>
        </w:r>
        <w:r>
          <w:fldChar w:fldCharType="begin"/>
        </w:r>
        <w:r>
          <w:instrText xml:space="preserve"> PAGEREF _Toc15468 \h </w:instrText>
        </w:r>
        <w:r>
          <w:fldChar w:fldCharType="separate"/>
        </w:r>
        <w:r>
          <w:t>10</w:t>
        </w:r>
        <w:r>
          <w:fldChar w:fldCharType="end"/>
        </w:r>
      </w:hyperlink>
    </w:p>
    <w:p>
      <w:pPr>
        <w:pStyle w:val="TOC2"/>
        <w:tabs>
          <w:tab w:val="right" w:leader="dot" w:pos="8306"/>
        </w:tabs>
      </w:pPr>
      <w:hyperlink w:anchor="_Toc3951" w:history="1">
        <w:r>
          <w:rPr>
            <w:rFonts w:ascii="仿宋" w:eastAsia="仿宋" w:hAnsi="仿宋" w:cs="仿宋" w:hint="eastAsia"/>
            <w:lang w:eastAsia="zh-CN"/>
          </w:rPr>
          <w:t>(三)、文档存档与归档</w:t>
        </w:r>
        <w:r>
          <w:tab/>
        </w:r>
        <w:r>
          <w:fldChar w:fldCharType="begin"/>
        </w:r>
        <w:r>
          <w:instrText xml:space="preserve"> PAGEREF _Toc3951 \h </w:instrText>
        </w:r>
        <w:r>
          <w:fldChar w:fldCharType="separate"/>
        </w:r>
        <w:r>
          <w:t>11</w:t>
        </w:r>
        <w:r>
          <w:fldChar w:fldCharType="end"/>
        </w:r>
      </w:hyperlink>
    </w:p>
    <w:p>
      <w:pPr>
        <w:pStyle w:val="TOC1"/>
        <w:tabs>
          <w:tab w:val="right" w:leader="dot" w:pos="8306"/>
        </w:tabs>
      </w:pPr>
      <w:hyperlink w:anchor="_Toc29891" w:history="1">
        <w:r>
          <w:rPr>
            <w:rFonts w:ascii="仿宋" w:eastAsia="仿宋" w:hAnsi="仿宋" w:cs="仿宋" w:hint="eastAsia"/>
            <w:lang w:eastAsia="zh-CN"/>
          </w:rPr>
          <w:t>四、亚硫酸项目可持续发展</w:t>
        </w:r>
        <w:r>
          <w:tab/>
        </w:r>
        <w:r>
          <w:fldChar w:fldCharType="begin"/>
        </w:r>
        <w:r>
          <w:instrText xml:space="preserve"> PAGEREF _Toc29891 \h </w:instrText>
        </w:r>
        <w:r>
          <w:fldChar w:fldCharType="separate"/>
        </w:r>
        <w:r>
          <w:t>12</w:t>
        </w:r>
        <w:r>
          <w:fldChar w:fldCharType="end"/>
        </w:r>
      </w:hyperlink>
    </w:p>
    <w:p>
      <w:pPr>
        <w:pStyle w:val="TOC2"/>
        <w:tabs>
          <w:tab w:val="right" w:leader="dot" w:pos="8306"/>
        </w:tabs>
      </w:pPr>
      <w:hyperlink w:anchor="_Toc19296" w:history="1">
        <w:r>
          <w:rPr>
            <w:rFonts w:ascii="仿宋" w:eastAsia="仿宋" w:hAnsi="仿宋" w:cs="仿宋" w:hint="eastAsia"/>
            <w:lang w:eastAsia="zh-CN"/>
          </w:rPr>
          <w:t>(一)、可持续战略与实践</w:t>
        </w:r>
        <w:r>
          <w:tab/>
        </w:r>
        <w:r>
          <w:fldChar w:fldCharType="begin"/>
        </w:r>
        <w:r>
          <w:instrText xml:space="preserve"> PAGEREF _Toc19296 \h </w:instrText>
        </w:r>
        <w:r>
          <w:fldChar w:fldCharType="separate"/>
        </w:r>
        <w:r>
          <w:t>12</w:t>
        </w:r>
        <w:r>
          <w:fldChar w:fldCharType="end"/>
        </w:r>
      </w:hyperlink>
    </w:p>
    <w:p>
      <w:pPr>
        <w:pStyle w:val="TOC2"/>
        <w:tabs>
          <w:tab w:val="right" w:leader="dot" w:pos="8306"/>
        </w:tabs>
      </w:pPr>
      <w:hyperlink w:anchor="_Toc3756" w:history="1">
        <w:r>
          <w:rPr>
            <w:rFonts w:ascii="仿宋" w:eastAsia="仿宋" w:hAnsi="仿宋" w:cs="仿宋" w:hint="eastAsia"/>
            <w:lang w:eastAsia="zh-CN"/>
          </w:rPr>
          <w:t>(二)、环保与社会责任</w:t>
        </w:r>
        <w:r>
          <w:tab/>
        </w:r>
        <w:r>
          <w:fldChar w:fldCharType="begin"/>
        </w:r>
        <w:r>
          <w:instrText xml:space="preserve"> PAGEREF _Toc3756 \h </w:instrText>
        </w:r>
        <w:r>
          <w:fldChar w:fldCharType="separate"/>
        </w:r>
        <w:r>
          <w:t>13</w:t>
        </w:r>
        <w:r>
          <w:fldChar w:fldCharType="end"/>
        </w:r>
      </w:hyperlink>
    </w:p>
    <w:p>
      <w:pPr>
        <w:pStyle w:val="TOC1"/>
        <w:tabs>
          <w:tab w:val="right" w:leader="dot" w:pos="8306"/>
        </w:tabs>
      </w:pPr>
      <w:hyperlink w:anchor="_Toc7824" w:history="1">
        <w:r>
          <w:rPr>
            <w:rFonts w:ascii="仿宋" w:eastAsia="仿宋" w:hAnsi="仿宋" w:cs="仿宋" w:hint="eastAsia"/>
            <w:lang w:eastAsia="zh-CN"/>
          </w:rPr>
          <w:t>五、亚硫酸项目土建工程</w:t>
        </w:r>
        <w:r>
          <w:tab/>
        </w:r>
        <w:r>
          <w:fldChar w:fldCharType="begin"/>
        </w:r>
        <w:r>
          <w:instrText xml:space="preserve"> PAGEREF _Toc7824 \h </w:instrText>
        </w:r>
        <w:r>
          <w:fldChar w:fldCharType="separate"/>
        </w:r>
        <w:r>
          <w:t>14</w:t>
        </w:r>
        <w:r>
          <w:fldChar w:fldCharType="end"/>
        </w:r>
      </w:hyperlink>
    </w:p>
    <w:p>
      <w:pPr>
        <w:pStyle w:val="TOC2"/>
        <w:tabs>
          <w:tab w:val="right" w:leader="dot" w:pos="8306"/>
        </w:tabs>
      </w:pPr>
      <w:hyperlink w:anchor="_Toc5112" w:history="1">
        <w:r>
          <w:rPr>
            <w:rFonts w:ascii="仿宋" w:eastAsia="仿宋" w:hAnsi="仿宋" w:cs="仿宋" w:hint="eastAsia"/>
            <w:lang w:eastAsia="zh-CN"/>
          </w:rPr>
          <w:t>(一)、建筑工程设计原则</w:t>
        </w:r>
        <w:r>
          <w:tab/>
        </w:r>
        <w:r>
          <w:fldChar w:fldCharType="begin"/>
        </w:r>
        <w:r>
          <w:instrText xml:space="preserve"> PAGEREF _Toc5112 \h </w:instrText>
        </w:r>
        <w:r>
          <w:fldChar w:fldCharType="separate"/>
        </w:r>
        <w:r>
          <w:t>14</w:t>
        </w:r>
        <w:r>
          <w:fldChar w:fldCharType="end"/>
        </w:r>
      </w:hyperlink>
    </w:p>
    <w:p>
      <w:pPr>
        <w:pStyle w:val="TOC2"/>
        <w:tabs>
          <w:tab w:val="right" w:leader="dot" w:pos="8306"/>
        </w:tabs>
      </w:pPr>
      <w:hyperlink w:anchor="_Toc27960" w:history="1">
        <w:r>
          <w:rPr>
            <w:rFonts w:ascii="仿宋" w:eastAsia="仿宋" w:hAnsi="仿宋" w:cs="仿宋" w:hint="eastAsia"/>
            <w:lang w:eastAsia="zh-CN"/>
          </w:rPr>
          <w:t>(二)、土建工程设计年限及安全等级</w:t>
        </w:r>
        <w:r>
          <w:tab/>
        </w:r>
        <w:r>
          <w:fldChar w:fldCharType="begin"/>
        </w:r>
        <w:r>
          <w:instrText xml:space="preserve"> PAGEREF _Toc27960 \h </w:instrText>
        </w:r>
        <w:r>
          <w:fldChar w:fldCharType="separate"/>
        </w:r>
        <w:r>
          <w:t>15</w:t>
        </w:r>
        <w:r>
          <w:fldChar w:fldCharType="end"/>
        </w:r>
      </w:hyperlink>
    </w:p>
    <w:p>
      <w:pPr>
        <w:pStyle w:val="TOC2"/>
        <w:tabs>
          <w:tab w:val="right" w:leader="dot" w:pos="8306"/>
        </w:tabs>
      </w:pPr>
      <w:hyperlink w:anchor="_Toc31485" w:history="1">
        <w:r>
          <w:rPr>
            <w:rFonts w:ascii="仿宋" w:eastAsia="仿宋" w:hAnsi="仿宋" w:cs="仿宋" w:hint="eastAsia"/>
            <w:lang w:eastAsia="zh-CN"/>
          </w:rPr>
          <w:t>(三)、建筑工程设计总体要求</w:t>
        </w:r>
        <w:r>
          <w:tab/>
        </w:r>
        <w:r>
          <w:fldChar w:fldCharType="begin"/>
        </w:r>
        <w:r>
          <w:instrText xml:space="preserve"> PAGEREF _Toc31485 \h </w:instrText>
        </w:r>
        <w:r>
          <w:fldChar w:fldCharType="separate"/>
        </w:r>
        <w:r>
          <w:t>16</w:t>
        </w:r>
        <w:r>
          <w:fldChar w:fldCharType="end"/>
        </w:r>
      </w:hyperlink>
    </w:p>
    <w:p>
      <w:pPr>
        <w:pStyle w:val="TOC2"/>
        <w:tabs>
          <w:tab w:val="right" w:leader="dot" w:pos="8306"/>
        </w:tabs>
      </w:pPr>
      <w:hyperlink w:anchor="_Toc29516" w:history="1">
        <w:r>
          <w:rPr>
            <w:rFonts w:ascii="仿宋" w:eastAsia="仿宋" w:hAnsi="仿宋" w:cs="仿宋" w:hint="eastAsia"/>
            <w:lang w:eastAsia="zh-CN"/>
          </w:rPr>
          <w:t>(四)、土建工程建设指标</w:t>
        </w:r>
        <w:r>
          <w:tab/>
        </w:r>
        <w:r>
          <w:fldChar w:fldCharType="begin"/>
        </w:r>
        <w:r>
          <w:instrText xml:space="preserve"> PAGEREF _Toc29516 \h </w:instrText>
        </w:r>
        <w:r>
          <w:fldChar w:fldCharType="separate"/>
        </w:r>
        <w:r>
          <w:t>17</w:t>
        </w:r>
        <w:r>
          <w:fldChar w:fldCharType="end"/>
        </w:r>
      </w:hyperlink>
    </w:p>
    <w:p>
      <w:pPr>
        <w:pStyle w:val="TOC1"/>
        <w:tabs>
          <w:tab w:val="right" w:leader="dot" w:pos="8306"/>
        </w:tabs>
      </w:pPr>
      <w:hyperlink w:anchor="_Toc6900" w:history="1">
        <w:r>
          <w:rPr>
            <w:rFonts w:ascii="仿宋" w:eastAsia="仿宋" w:hAnsi="仿宋" w:cs="仿宋" w:hint="eastAsia"/>
            <w:lang w:eastAsia="zh-CN"/>
          </w:rPr>
          <w:t>六、产品规划分析</w:t>
        </w:r>
        <w:r>
          <w:tab/>
        </w:r>
        <w:r>
          <w:fldChar w:fldCharType="begin"/>
        </w:r>
        <w:r>
          <w:instrText xml:space="preserve"> PAGEREF _Toc6900 \h </w:instrText>
        </w:r>
        <w:r>
          <w:fldChar w:fldCharType="separate"/>
        </w:r>
        <w:r>
          <w:t>17</w:t>
        </w:r>
        <w:r>
          <w:fldChar w:fldCharType="end"/>
        </w:r>
      </w:hyperlink>
    </w:p>
    <w:p>
      <w:pPr>
        <w:pStyle w:val="TOC2"/>
        <w:tabs>
          <w:tab w:val="right" w:leader="dot" w:pos="8306"/>
        </w:tabs>
      </w:pPr>
      <w:hyperlink w:anchor="_Toc20977" w:history="1">
        <w:r>
          <w:rPr>
            <w:rFonts w:ascii="仿宋" w:eastAsia="仿宋" w:hAnsi="仿宋" w:cs="仿宋" w:hint="eastAsia"/>
            <w:lang w:eastAsia="zh-CN"/>
          </w:rPr>
          <w:t>(一)、产品规划</w:t>
        </w:r>
        <w:r>
          <w:tab/>
        </w:r>
        <w:r>
          <w:fldChar w:fldCharType="begin"/>
        </w:r>
        <w:r>
          <w:instrText xml:space="preserve"> PAGEREF _Toc20977 \h </w:instrText>
        </w:r>
        <w:r>
          <w:fldChar w:fldCharType="separate"/>
        </w:r>
        <w:r>
          <w:t>17</w:t>
        </w:r>
        <w:r>
          <w:fldChar w:fldCharType="end"/>
        </w:r>
      </w:hyperlink>
    </w:p>
    <w:p>
      <w:pPr>
        <w:pStyle w:val="TOC2"/>
        <w:tabs>
          <w:tab w:val="right" w:leader="dot" w:pos="8306"/>
        </w:tabs>
      </w:pPr>
      <w:hyperlink w:anchor="_Toc17424" w:history="1">
        <w:r>
          <w:rPr>
            <w:rFonts w:ascii="仿宋" w:eastAsia="仿宋" w:hAnsi="仿宋" w:cs="仿宋" w:hint="eastAsia"/>
            <w:lang w:eastAsia="zh-CN"/>
          </w:rPr>
          <w:t>(二)、建设规模</w:t>
        </w:r>
        <w:r>
          <w:tab/>
        </w:r>
        <w:r>
          <w:fldChar w:fldCharType="begin"/>
        </w:r>
        <w:r>
          <w:instrText xml:space="preserve"> PAGEREF _Toc17424 \h </w:instrText>
        </w:r>
        <w:r>
          <w:fldChar w:fldCharType="separate"/>
        </w:r>
        <w:r>
          <w:t>18</w:t>
        </w:r>
        <w:r>
          <w:fldChar w:fldCharType="end"/>
        </w:r>
      </w:hyperlink>
    </w:p>
    <w:p>
      <w:pPr>
        <w:pStyle w:val="TOC1"/>
        <w:tabs>
          <w:tab w:val="right" w:leader="dot" w:pos="8306"/>
        </w:tabs>
      </w:pPr>
      <w:hyperlink w:anchor="_Toc1442" w:history="1">
        <w:r>
          <w:rPr>
            <w:rFonts w:ascii="仿宋" w:eastAsia="仿宋" w:hAnsi="仿宋" w:cs="仿宋" w:hint="eastAsia"/>
            <w:lang w:eastAsia="zh-CN"/>
          </w:rPr>
          <w:t>七、亚硫酸项目计划安排</w:t>
        </w:r>
        <w:r>
          <w:tab/>
        </w:r>
        <w:r>
          <w:fldChar w:fldCharType="begin"/>
        </w:r>
        <w:r>
          <w:instrText xml:space="preserve"> PAGEREF _Toc1442 \h </w:instrText>
        </w:r>
        <w:r>
          <w:fldChar w:fldCharType="separate"/>
        </w:r>
        <w:r>
          <w:t>19</w:t>
        </w:r>
        <w:r>
          <w:fldChar w:fldCharType="end"/>
        </w:r>
      </w:hyperlink>
    </w:p>
    <w:p>
      <w:pPr>
        <w:pStyle w:val="TOC2"/>
        <w:tabs>
          <w:tab w:val="right" w:leader="dot" w:pos="8306"/>
        </w:tabs>
      </w:pPr>
      <w:hyperlink w:anchor="_Toc8590" w:history="1">
        <w:r>
          <w:rPr>
            <w:rFonts w:ascii="仿宋" w:eastAsia="仿宋" w:hAnsi="仿宋" w:cs="仿宋" w:hint="eastAsia"/>
            <w:lang w:eastAsia="zh-CN"/>
          </w:rPr>
          <w:t>(一)、建设周期</w:t>
        </w:r>
        <w:r>
          <w:tab/>
        </w:r>
        <w:r>
          <w:fldChar w:fldCharType="begin"/>
        </w:r>
        <w:r>
          <w:instrText xml:space="preserve"> PAGEREF _Toc8590 \h </w:instrText>
        </w:r>
        <w:r>
          <w:fldChar w:fldCharType="separate"/>
        </w:r>
        <w:r>
          <w:t>19</w:t>
        </w:r>
        <w:r>
          <w:fldChar w:fldCharType="end"/>
        </w:r>
      </w:hyperlink>
    </w:p>
    <w:p>
      <w:pPr>
        <w:pStyle w:val="TOC2"/>
        <w:tabs>
          <w:tab w:val="right" w:leader="dot" w:pos="8306"/>
        </w:tabs>
      </w:pPr>
      <w:hyperlink w:anchor="_Toc29332" w:history="1">
        <w:r>
          <w:rPr>
            <w:rFonts w:ascii="仿宋" w:eastAsia="仿宋" w:hAnsi="仿宋" w:cs="仿宋" w:hint="eastAsia"/>
            <w:lang w:eastAsia="zh-CN"/>
          </w:rPr>
          <w:t>(二)、建设进度</w:t>
        </w:r>
        <w:r>
          <w:tab/>
        </w:r>
        <w:r>
          <w:fldChar w:fldCharType="begin"/>
        </w:r>
        <w:r>
          <w:instrText xml:space="preserve"> PAGEREF _Toc29332 \h </w:instrText>
        </w:r>
        <w:r>
          <w:fldChar w:fldCharType="separate"/>
        </w:r>
        <w:r>
          <w:t>20</w:t>
        </w:r>
        <w:r>
          <w:fldChar w:fldCharType="end"/>
        </w:r>
      </w:hyperlink>
    </w:p>
    <w:p>
      <w:pPr>
        <w:pStyle w:val="TOC2"/>
        <w:tabs>
          <w:tab w:val="right" w:leader="dot" w:pos="8306"/>
        </w:tabs>
      </w:pPr>
      <w:hyperlink w:anchor="_Toc32018" w:history="1">
        <w:r>
          <w:rPr>
            <w:rFonts w:ascii="仿宋" w:eastAsia="仿宋" w:hAnsi="仿宋" w:cs="仿宋" w:hint="eastAsia"/>
            <w:lang w:eastAsia="zh-CN"/>
          </w:rPr>
          <w:t>(三)、进度安排注意事项</w:t>
        </w:r>
        <w:r>
          <w:tab/>
        </w:r>
        <w:r>
          <w:fldChar w:fldCharType="begin"/>
        </w:r>
        <w:r>
          <w:instrText xml:space="preserve"> PAGEREF _Toc32018 \h </w:instrText>
        </w:r>
        <w:r>
          <w:fldChar w:fldCharType="separate"/>
        </w:r>
        <w:r>
          <w:t>21</w:t>
        </w:r>
        <w:r>
          <w:fldChar w:fldCharType="end"/>
        </w:r>
      </w:hyperlink>
    </w:p>
    <w:p>
      <w:pPr>
        <w:pStyle w:val="TOC2"/>
        <w:tabs>
          <w:tab w:val="right" w:leader="dot" w:pos="8306"/>
        </w:tabs>
      </w:pPr>
      <w:hyperlink w:anchor="_Toc24854" w:history="1">
        <w:r>
          <w:rPr>
            <w:rFonts w:ascii="仿宋" w:eastAsia="仿宋" w:hAnsi="仿宋" w:cs="仿宋" w:hint="eastAsia"/>
            <w:lang w:eastAsia="zh-CN"/>
          </w:rPr>
          <w:t>(四)、人力资源配置</w:t>
        </w:r>
        <w:r>
          <w:tab/>
        </w:r>
        <w:r>
          <w:fldChar w:fldCharType="begin"/>
        </w:r>
        <w:r>
          <w:instrText xml:space="preserve"> PAGEREF _Toc24854 \h </w:instrText>
        </w:r>
        <w:r>
          <w:fldChar w:fldCharType="separate"/>
        </w:r>
        <w:r>
          <w:t>22</w:t>
        </w:r>
        <w:r>
          <w:fldChar w:fldCharType="end"/>
        </w:r>
      </w:hyperlink>
    </w:p>
    <w:p>
      <w:pPr>
        <w:pStyle w:val="TOC1"/>
        <w:tabs>
          <w:tab w:val="right" w:leader="dot" w:pos="8306"/>
        </w:tabs>
      </w:pPr>
      <w:hyperlink w:anchor="_Toc30212" w:history="1">
        <w:r>
          <w:rPr>
            <w:rFonts w:ascii="仿宋" w:eastAsia="仿宋" w:hAnsi="仿宋" w:cs="仿宋" w:hint="eastAsia"/>
            <w:lang w:eastAsia="zh-CN"/>
          </w:rPr>
          <w:t>八、亚硫酸项目社会影响</w:t>
        </w:r>
        <w:r>
          <w:tab/>
        </w:r>
        <w:r>
          <w:fldChar w:fldCharType="begin"/>
        </w:r>
        <w:r>
          <w:instrText xml:space="preserve"> PAGEREF _Toc30212 \h </w:instrText>
        </w:r>
        <w:r>
          <w:fldChar w:fldCharType="separate"/>
        </w:r>
        <w:r>
          <w:t>23</w:t>
        </w:r>
        <w:r>
          <w:fldChar w:fldCharType="end"/>
        </w:r>
      </w:hyperlink>
    </w:p>
    <w:p>
      <w:pPr>
        <w:pStyle w:val="TOC2"/>
        <w:tabs>
          <w:tab w:val="right" w:leader="dot" w:pos="8306"/>
        </w:tabs>
      </w:pPr>
      <w:hyperlink w:anchor="_Toc20985" w:history="1">
        <w:r>
          <w:rPr>
            <w:rFonts w:ascii="仿宋" w:eastAsia="仿宋" w:hAnsi="仿宋" w:cs="仿宋" w:hint="eastAsia"/>
            <w:lang w:eastAsia="zh-CN"/>
          </w:rPr>
          <w:t>(一)、社会责任与义务</w:t>
        </w:r>
        <w:r>
          <w:tab/>
        </w:r>
        <w:r>
          <w:fldChar w:fldCharType="begin"/>
        </w:r>
        <w:r>
          <w:instrText xml:space="preserve"> PAGEREF _Toc20985 \h </w:instrText>
        </w:r>
        <w:r>
          <w:fldChar w:fldCharType="separate"/>
        </w:r>
        <w:r>
          <w:t>23</w:t>
        </w:r>
        <w:r>
          <w:fldChar w:fldCharType="end"/>
        </w:r>
      </w:hyperlink>
    </w:p>
    <w:p>
      <w:pPr>
        <w:pStyle w:val="TOC2"/>
        <w:tabs>
          <w:tab w:val="right" w:leader="dot" w:pos="8306"/>
        </w:tabs>
      </w:pPr>
      <w:hyperlink w:anchor="_Toc5330" w:history="1">
        <w:r>
          <w:rPr>
            <w:rFonts w:ascii="仿宋" w:eastAsia="仿宋" w:hAnsi="仿宋" w:cs="仿宋" w:hint="eastAsia"/>
            <w:lang w:eastAsia="zh-CN"/>
          </w:rPr>
          <w:t>(二)、社会参与与沟通</w:t>
        </w:r>
        <w:r>
          <w:tab/>
        </w:r>
        <w:r>
          <w:fldChar w:fldCharType="begin"/>
        </w:r>
        <w:r>
          <w:instrText xml:space="preserve"> PAGEREF _Toc5330 \h </w:instrText>
        </w:r>
        <w:r>
          <w:fldChar w:fldCharType="separate"/>
        </w:r>
        <w:r>
          <w:t>24</w:t>
        </w:r>
        <w:r>
          <w:fldChar w:fldCharType="end"/>
        </w:r>
      </w:hyperlink>
    </w:p>
    <w:p>
      <w:pPr>
        <w:pStyle w:val="TOC1"/>
        <w:tabs>
          <w:tab w:val="right" w:leader="dot" w:pos="8306"/>
        </w:tabs>
      </w:pPr>
      <w:hyperlink w:anchor="_Toc4940" w:history="1">
        <w:r>
          <w:rPr>
            <w:rFonts w:ascii="仿宋" w:eastAsia="仿宋" w:hAnsi="仿宋" w:cs="仿宋" w:hint="eastAsia"/>
            <w:lang w:eastAsia="zh-CN"/>
          </w:rPr>
          <w:t>九、亚硫酸项目技术管理</w:t>
        </w:r>
        <w:r>
          <w:tab/>
        </w:r>
        <w:r>
          <w:fldChar w:fldCharType="begin"/>
        </w:r>
        <w:r>
          <w:instrText xml:space="preserve"> PAGEREF _Toc4940 \h </w:instrText>
        </w:r>
        <w:r>
          <w:fldChar w:fldCharType="separate"/>
        </w:r>
        <w:r>
          <w:t>25</w:t>
        </w:r>
        <w:r>
          <w:fldChar w:fldCharType="end"/>
        </w:r>
      </w:hyperlink>
    </w:p>
    <w:p>
      <w:pPr>
        <w:pStyle w:val="TOC2"/>
        <w:tabs>
          <w:tab w:val="right" w:leader="dot" w:pos="8306"/>
        </w:tabs>
      </w:pPr>
      <w:hyperlink w:anchor="_Toc8511" w:history="1">
        <w:r>
          <w:rPr>
            <w:rFonts w:ascii="仿宋" w:eastAsia="仿宋" w:hAnsi="仿宋" w:cs="仿宋" w:hint="eastAsia"/>
            <w:lang w:eastAsia="zh-CN"/>
          </w:rPr>
          <w:t>(一)、技术方案选用方向</w:t>
        </w:r>
        <w:r>
          <w:tab/>
        </w:r>
        <w:r>
          <w:fldChar w:fldCharType="begin"/>
        </w:r>
        <w:r>
          <w:instrText xml:space="preserve"> PAGEREF _Toc8511 \h </w:instrText>
        </w:r>
        <w:r>
          <w:fldChar w:fldCharType="separate"/>
        </w:r>
        <w:r>
          <w:t>25</w:t>
        </w:r>
        <w:r>
          <w:fldChar w:fldCharType="end"/>
        </w:r>
      </w:hyperlink>
    </w:p>
    <w:p>
      <w:pPr>
        <w:pStyle w:val="TOC2"/>
        <w:tabs>
          <w:tab w:val="right" w:leader="dot" w:pos="8306"/>
        </w:tabs>
      </w:pPr>
      <w:hyperlink w:anchor="_Toc32754" w:history="1">
        <w:r>
          <w:rPr>
            <w:rFonts w:ascii="仿宋" w:eastAsia="仿宋" w:hAnsi="仿宋" w:cs="仿宋" w:hint="eastAsia"/>
            <w:lang w:eastAsia="zh-CN"/>
          </w:rPr>
          <w:t>(二)、工艺技术方案选用原则</w:t>
        </w:r>
        <w:r>
          <w:tab/>
        </w:r>
        <w:r>
          <w:fldChar w:fldCharType="begin"/>
        </w:r>
        <w:r>
          <w:instrText xml:space="preserve"> PAGEREF _Toc32754 \h </w:instrText>
        </w:r>
        <w:r>
          <w:fldChar w:fldCharType="separate"/>
        </w:r>
        <w:r>
          <w:t>27</w:t>
        </w:r>
        <w:r>
          <w:fldChar w:fldCharType="end"/>
        </w:r>
      </w:hyperlink>
    </w:p>
    <w:p>
      <w:pPr>
        <w:pStyle w:val="TOC2"/>
        <w:tabs>
          <w:tab w:val="right" w:leader="dot" w:pos="8306"/>
        </w:tabs>
      </w:pPr>
      <w:hyperlink w:anchor="_Toc7205" w:history="1">
        <w:r>
          <w:rPr>
            <w:rFonts w:ascii="仿宋" w:eastAsia="仿宋" w:hAnsi="仿宋" w:cs="仿宋" w:hint="eastAsia"/>
            <w:lang w:eastAsia="zh-CN"/>
          </w:rPr>
          <w:t>(三)、工艺技术方案要求</w:t>
        </w:r>
        <w:r>
          <w:tab/>
        </w:r>
        <w:r>
          <w:fldChar w:fldCharType="begin"/>
        </w:r>
        <w:r>
          <w:instrText xml:space="preserve"> PAGEREF _Toc7205 \h </w:instrText>
        </w:r>
        <w:r>
          <w:fldChar w:fldCharType="separate"/>
        </w:r>
        <w:r>
          <w:t>29</w:t>
        </w:r>
        <w:r>
          <w:fldChar w:fldCharType="end"/>
        </w:r>
      </w:hyperlink>
    </w:p>
    <w:p>
      <w:pPr>
        <w:pStyle w:val="TOC1"/>
        <w:tabs>
          <w:tab w:val="right" w:leader="dot" w:pos="8306"/>
        </w:tabs>
      </w:pPr>
      <w:hyperlink w:anchor="_Toc26837" w:history="1">
        <w:r>
          <w:rPr>
            <w:rFonts w:ascii="仿宋" w:eastAsia="仿宋" w:hAnsi="仿宋" w:cs="仿宋" w:hint="eastAsia"/>
            <w:lang w:eastAsia="zh-CN"/>
          </w:rPr>
          <w:t>十、亚硫酸项目经营效益</w:t>
        </w:r>
        <w:r>
          <w:tab/>
        </w:r>
        <w:r>
          <w:fldChar w:fldCharType="begin"/>
        </w:r>
        <w:r>
          <w:instrText xml:space="preserve"> PAGEREF _Toc26837 \h </w:instrText>
        </w:r>
        <w:r>
          <w:fldChar w:fldCharType="separate"/>
        </w:r>
        <w:r>
          <w:t>31</w:t>
        </w:r>
        <w:r>
          <w:fldChar w:fldCharType="end"/>
        </w:r>
      </w:hyperlink>
    </w:p>
    <w:p>
      <w:pPr>
        <w:pStyle w:val="TOC2"/>
        <w:tabs>
          <w:tab w:val="right" w:leader="dot" w:pos="8306"/>
        </w:tabs>
      </w:pPr>
      <w:hyperlink w:anchor="_Toc88" w:history="1">
        <w:r>
          <w:rPr>
            <w:rFonts w:ascii="仿宋" w:eastAsia="仿宋" w:hAnsi="仿宋" w:cs="仿宋" w:hint="eastAsia"/>
            <w:lang w:eastAsia="zh-CN"/>
          </w:rPr>
          <w:t>(一)、经济评价财务测算</w:t>
        </w:r>
        <w:r>
          <w:tab/>
        </w:r>
        <w:r>
          <w:fldChar w:fldCharType="begin"/>
        </w:r>
        <w:r>
          <w:instrText xml:space="preserve"> PAGEREF _Toc88 \h </w:instrText>
        </w:r>
        <w:r>
          <w:fldChar w:fldCharType="separate"/>
        </w:r>
        <w:r>
          <w:t>31</w:t>
        </w:r>
        <w:r>
          <w:fldChar w:fldCharType="end"/>
        </w:r>
      </w:hyperlink>
    </w:p>
    <w:p>
      <w:pPr>
        <w:pStyle w:val="TOC2"/>
        <w:tabs>
          <w:tab w:val="right" w:leader="dot" w:pos="8306"/>
        </w:tabs>
      </w:pPr>
      <w:hyperlink w:anchor="_Toc23750" w:history="1">
        <w:r>
          <w:rPr>
            <w:rFonts w:ascii="仿宋" w:eastAsia="仿宋" w:hAnsi="仿宋" w:cs="仿宋" w:hint="eastAsia"/>
            <w:lang w:eastAsia="zh-CN"/>
          </w:rPr>
          <w:t>(二)、亚硫酸项目盈利能力分析</w:t>
        </w:r>
        <w:r>
          <w:tab/>
        </w:r>
        <w:r>
          <w:fldChar w:fldCharType="begin"/>
        </w:r>
        <w:r>
          <w:instrText xml:space="preserve"> PAGEREF _Toc23750 \h </w:instrText>
        </w:r>
        <w:r>
          <w:fldChar w:fldCharType="separate"/>
        </w:r>
        <w:r>
          <w:t>32</w:t>
        </w:r>
        <w:r>
          <w:fldChar w:fldCharType="end"/>
        </w:r>
      </w:hyperlink>
    </w:p>
    <w:p>
      <w:pPr>
        <w:pStyle w:val="TOC1"/>
        <w:tabs>
          <w:tab w:val="right" w:leader="dot" w:pos="8306"/>
        </w:tabs>
      </w:pPr>
      <w:hyperlink w:anchor="_Toc19338" w:history="1">
        <w:r>
          <w:rPr>
            <w:rFonts w:ascii="仿宋" w:eastAsia="仿宋" w:hAnsi="仿宋" w:cs="仿宋" w:hint="eastAsia"/>
            <w:lang w:eastAsia="zh-CN"/>
          </w:rPr>
          <w:t>十一、亚硫酸项目财务管理</w:t>
        </w:r>
        <w:r>
          <w:tab/>
        </w:r>
        <w:r>
          <w:fldChar w:fldCharType="begin"/>
        </w:r>
        <w:r>
          <w:instrText xml:space="preserve"> PAGEREF _Toc19338 \h </w:instrText>
        </w:r>
        <w:r>
          <w:fldChar w:fldCharType="separate"/>
        </w:r>
        <w:r>
          <w:t>33</w:t>
        </w:r>
        <w:r>
          <w:fldChar w:fldCharType="end"/>
        </w:r>
      </w:hyperlink>
    </w:p>
    <w:p>
      <w:pPr>
        <w:pStyle w:val="TOC2"/>
        <w:tabs>
          <w:tab w:val="right" w:leader="dot" w:pos="8306"/>
        </w:tabs>
      </w:pPr>
      <w:hyperlink w:anchor="_Toc27721" w:history="1">
        <w:r>
          <w:rPr>
            <w:rFonts w:ascii="仿宋" w:eastAsia="仿宋" w:hAnsi="仿宋" w:cs="仿宋" w:hint="eastAsia"/>
            <w:lang w:eastAsia="zh-CN"/>
          </w:rPr>
          <w:t>(一)、资金需求大</w:t>
        </w:r>
        <w:r>
          <w:tab/>
        </w:r>
        <w:r>
          <w:fldChar w:fldCharType="begin"/>
        </w:r>
        <w:r>
          <w:instrText xml:space="preserve"> PAGEREF _Toc27721 \h </w:instrText>
        </w:r>
        <w:r>
          <w:fldChar w:fldCharType="separate"/>
        </w:r>
        <w:r>
          <w:t>33</w:t>
        </w:r>
        <w:r>
          <w:fldChar w:fldCharType="end"/>
        </w:r>
      </w:hyperlink>
    </w:p>
    <w:p>
      <w:pPr>
        <w:pStyle w:val="TOC2"/>
        <w:tabs>
          <w:tab w:val="right" w:leader="dot" w:pos="8306"/>
        </w:tabs>
      </w:pPr>
      <w:hyperlink w:anchor="_Toc5980" w:history="1">
        <w:r>
          <w:rPr>
            <w:rFonts w:ascii="仿宋" w:eastAsia="仿宋" w:hAnsi="仿宋" w:cs="仿宋" w:hint="eastAsia"/>
            <w:lang w:eastAsia="zh-CN"/>
          </w:rPr>
          <w:t>(二)、研发周期长</w:t>
        </w:r>
        <w:r>
          <w:tab/>
        </w:r>
        <w:r>
          <w:fldChar w:fldCharType="begin"/>
        </w:r>
        <w:r>
          <w:instrText xml:space="preserve"> PAGEREF _Toc5980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13" w:history="1">
        <w:r>
          <w:rPr>
            <w:rFonts w:ascii="仿宋" w:eastAsia="仿宋" w:hAnsi="仿宋" w:cs="仿宋" w:hint="eastAsia"/>
            <w:lang w:eastAsia="zh-CN"/>
          </w:rPr>
          <w:t>(三)、市场风险大</w:t>
        </w:r>
        <w:r>
          <w:tab/>
        </w:r>
        <w:r>
          <w:fldChar w:fldCharType="begin"/>
        </w:r>
        <w:r>
          <w:instrText xml:space="preserve"> PAGEREF _Toc12513 \h </w:instrText>
        </w:r>
        <w:r>
          <w:fldChar w:fldCharType="separate"/>
        </w:r>
        <w:r>
          <w:t>35</w:t>
        </w:r>
        <w:r>
          <w:fldChar w:fldCharType="end"/>
        </w:r>
      </w:hyperlink>
    </w:p>
    <w:p>
      <w:pPr>
        <w:pStyle w:val="TOC2"/>
        <w:tabs>
          <w:tab w:val="right" w:leader="dot" w:pos="8306"/>
        </w:tabs>
      </w:pPr>
      <w:hyperlink w:anchor="_Toc3082" w:history="1">
        <w:r>
          <w:rPr>
            <w:rFonts w:ascii="仿宋" w:eastAsia="仿宋" w:hAnsi="仿宋" w:cs="仿宋" w:hint="eastAsia"/>
            <w:lang w:eastAsia="zh-CN"/>
          </w:rPr>
          <w:t>(四)、利润率高</w:t>
        </w:r>
        <w:r>
          <w:tab/>
        </w:r>
        <w:r>
          <w:fldChar w:fldCharType="begin"/>
        </w:r>
        <w:r>
          <w:instrText xml:space="preserve"> PAGEREF _Toc3082 \h </w:instrText>
        </w:r>
        <w:r>
          <w:fldChar w:fldCharType="separate"/>
        </w:r>
        <w:r>
          <w:t>38</w:t>
        </w:r>
        <w:r>
          <w:fldChar w:fldCharType="end"/>
        </w:r>
      </w:hyperlink>
    </w:p>
    <w:p>
      <w:pPr>
        <w:pStyle w:val="TOC1"/>
        <w:tabs>
          <w:tab w:val="right" w:leader="dot" w:pos="8306"/>
        </w:tabs>
      </w:pPr>
      <w:hyperlink w:anchor="_Toc23446" w:history="1">
        <w:r>
          <w:rPr>
            <w:rFonts w:ascii="仿宋" w:eastAsia="仿宋" w:hAnsi="仿宋" w:cs="仿宋" w:hint="eastAsia"/>
            <w:lang w:eastAsia="zh-CN"/>
          </w:rPr>
          <w:t>十二、生产安全保护</w:t>
        </w:r>
        <w:r>
          <w:tab/>
        </w:r>
        <w:r>
          <w:fldChar w:fldCharType="begin"/>
        </w:r>
        <w:r>
          <w:instrText xml:space="preserve"> PAGEREF _Toc23446 \h </w:instrText>
        </w:r>
        <w:r>
          <w:fldChar w:fldCharType="separate"/>
        </w:r>
        <w:r>
          <w:t>40</w:t>
        </w:r>
        <w:r>
          <w:fldChar w:fldCharType="end"/>
        </w:r>
      </w:hyperlink>
    </w:p>
    <w:p>
      <w:pPr>
        <w:pStyle w:val="TOC2"/>
        <w:tabs>
          <w:tab w:val="right" w:leader="dot" w:pos="8306"/>
        </w:tabs>
      </w:pPr>
      <w:hyperlink w:anchor="_Toc332" w:history="1">
        <w:r>
          <w:rPr>
            <w:rFonts w:ascii="仿宋" w:eastAsia="仿宋" w:hAnsi="仿宋" w:cs="仿宋" w:hint="eastAsia"/>
            <w:lang w:eastAsia="zh-CN"/>
          </w:rPr>
          <w:t>(一)、消防安全</w:t>
        </w:r>
        <w:r>
          <w:tab/>
        </w:r>
        <w:r>
          <w:fldChar w:fldCharType="begin"/>
        </w:r>
        <w:r>
          <w:instrText xml:space="preserve"> PAGEREF _Toc332 \h </w:instrText>
        </w:r>
        <w:r>
          <w:fldChar w:fldCharType="separate"/>
        </w:r>
        <w:r>
          <w:t>40</w:t>
        </w:r>
        <w:r>
          <w:fldChar w:fldCharType="end"/>
        </w:r>
      </w:hyperlink>
    </w:p>
    <w:p>
      <w:pPr>
        <w:pStyle w:val="TOC2"/>
        <w:tabs>
          <w:tab w:val="right" w:leader="dot" w:pos="8306"/>
        </w:tabs>
      </w:pPr>
      <w:hyperlink w:anchor="_Toc27849" w:history="1">
        <w:r>
          <w:rPr>
            <w:rFonts w:ascii="仿宋" w:eastAsia="仿宋" w:hAnsi="仿宋" w:cs="仿宋" w:hint="eastAsia"/>
            <w:lang w:eastAsia="zh-CN"/>
          </w:rPr>
          <w:t>(二)、防火防爆总图布置措施</w:t>
        </w:r>
        <w:r>
          <w:tab/>
        </w:r>
        <w:r>
          <w:fldChar w:fldCharType="begin"/>
        </w:r>
        <w:r>
          <w:instrText xml:space="preserve"> PAGEREF _Toc27849 \h </w:instrText>
        </w:r>
        <w:r>
          <w:fldChar w:fldCharType="separate"/>
        </w:r>
        <w:r>
          <w:t>41</w:t>
        </w:r>
        <w:r>
          <w:fldChar w:fldCharType="end"/>
        </w:r>
      </w:hyperlink>
    </w:p>
    <w:p>
      <w:pPr>
        <w:pStyle w:val="TOC2"/>
        <w:tabs>
          <w:tab w:val="right" w:leader="dot" w:pos="8306"/>
        </w:tabs>
      </w:pPr>
      <w:hyperlink w:anchor="_Toc1890" w:history="1">
        <w:r>
          <w:rPr>
            <w:rFonts w:ascii="仿宋" w:eastAsia="仿宋" w:hAnsi="仿宋" w:cs="仿宋" w:hint="eastAsia"/>
            <w:lang w:eastAsia="zh-CN"/>
          </w:rPr>
          <w:t>(三)、自然灾害防范措施</w:t>
        </w:r>
        <w:r>
          <w:tab/>
        </w:r>
        <w:r>
          <w:fldChar w:fldCharType="begin"/>
        </w:r>
        <w:r>
          <w:instrText xml:space="preserve"> PAGEREF _Toc1890 \h </w:instrText>
        </w:r>
        <w:r>
          <w:fldChar w:fldCharType="separate"/>
        </w:r>
        <w:r>
          <w:t>42</w:t>
        </w:r>
        <w:r>
          <w:fldChar w:fldCharType="end"/>
        </w:r>
      </w:hyperlink>
    </w:p>
    <w:p>
      <w:pPr>
        <w:pStyle w:val="TOC2"/>
        <w:tabs>
          <w:tab w:val="right" w:leader="dot" w:pos="8306"/>
        </w:tabs>
      </w:pPr>
      <w:hyperlink w:anchor="_Toc1943" w:history="1">
        <w:r>
          <w:rPr>
            <w:rFonts w:ascii="仿宋" w:eastAsia="仿宋" w:hAnsi="仿宋" w:cs="仿宋" w:hint="eastAsia"/>
            <w:lang w:eastAsia="zh-CN"/>
          </w:rPr>
          <w:t>(四)、安全色及安全标志使用要求</w:t>
        </w:r>
        <w:r>
          <w:tab/>
        </w:r>
        <w:r>
          <w:fldChar w:fldCharType="begin"/>
        </w:r>
        <w:r>
          <w:instrText xml:space="preserve"> PAGEREF _Toc1943 \h </w:instrText>
        </w:r>
        <w:r>
          <w:fldChar w:fldCharType="separate"/>
        </w:r>
        <w:r>
          <w:t>43</w:t>
        </w:r>
        <w:r>
          <w:fldChar w:fldCharType="end"/>
        </w:r>
      </w:hyperlink>
    </w:p>
    <w:p>
      <w:pPr>
        <w:pStyle w:val="TOC2"/>
        <w:tabs>
          <w:tab w:val="right" w:leader="dot" w:pos="8306"/>
        </w:tabs>
      </w:pPr>
      <w:hyperlink w:anchor="_Toc8552" w:history="1">
        <w:r>
          <w:rPr>
            <w:rFonts w:ascii="仿宋" w:eastAsia="仿宋" w:hAnsi="仿宋" w:cs="仿宋" w:hint="eastAsia"/>
            <w:lang w:eastAsia="zh-CN"/>
          </w:rPr>
          <w:t>(五)、防尘防毒措施</w:t>
        </w:r>
        <w:r>
          <w:tab/>
        </w:r>
        <w:r>
          <w:fldChar w:fldCharType="begin"/>
        </w:r>
        <w:r>
          <w:instrText xml:space="preserve"> PAGEREF _Toc8552 \h </w:instrText>
        </w:r>
        <w:r>
          <w:fldChar w:fldCharType="separate"/>
        </w:r>
        <w:r>
          <w:t>44</w:t>
        </w:r>
        <w:r>
          <w:fldChar w:fldCharType="end"/>
        </w:r>
      </w:hyperlink>
    </w:p>
    <w:p>
      <w:pPr>
        <w:pStyle w:val="TOC2"/>
        <w:tabs>
          <w:tab w:val="right" w:leader="dot" w:pos="8306"/>
        </w:tabs>
      </w:pPr>
      <w:hyperlink w:anchor="_Toc9556" w:history="1">
        <w:r>
          <w:rPr>
            <w:rFonts w:ascii="仿宋" w:eastAsia="仿宋" w:hAnsi="仿宋" w:cs="仿宋" w:hint="eastAsia"/>
            <w:lang w:eastAsia="zh-CN"/>
          </w:rPr>
          <w:t>(六)、防静电、触电防护及防雷措施</w:t>
        </w:r>
        <w:r>
          <w:tab/>
        </w:r>
        <w:r>
          <w:fldChar w:fldCharType="begin"/>
        </w:r>
        <w:r>
          <w:instrText xml:space="preserve"> PAGEREF _Toc9556 \h </w:instrText>
        </w:r>
        <w:r>
          <w:fldChar w:fldCharType="separate"/>
        </w:r>
        <w:r>
          <w:t>45</w:t>
        </w:r>
        <w:r>
          <w:fldChar w:fldCharType="end"/>
        </w:r>
      </w:hyperlink>
    </w:p>
    <w:p>
      <w:pPr>
        <w:pStyle w:val="TOC2"/>
        <w:tabs>
          <w:tab w:val="right" w:leader="dot" w:pos="8306"/>
        </w:tabs>
      </w:pPr>
      <w:hyperlink w:anchor="_Toc868" w:history="1">
        <w:r>
          <w:rPr>
            <w:rFonts w:ascii="仿宋" w:eastAsia="仿宋" w:hAnsi="仿宋" w:cs="仿宋" w:hint="eastAsia"/>
            <w:lang w:eastAsia="zh-CN"/>
          </w:rPr>
          <w:t>(七)、机械设备安全保障措施</w:t>
        </w:r>
        <w:r>
          <w:tab/>
        </w:r>
        <w:r>
          <w:fldChar w:fldCharType="begin"/>
        </w:r>
        <w:r>
          <w:instrText xml:space="preserve"> PAGEREF _Toc868 \h </w:instrText>
        </w:r>
        <w:r>
          <w:fldChar w:fldCharType="separate"/>
        </w:r>
        <w:r>
          <w:t>46</w:t>
        </w:r>
        <w:r>
          <w:fldChar w:fldCharType="end"/>
        </w:r>
      </w:hyperlink>
    </w:p>
    <w:p>
      <w:pPr>
        <w:pStyle w:val="TOC1"/>
        <w:tabs>
          <w:tab w:val="right" w:leader="dot" w:pos="8306"/>
        </w:tabs>
      </w:pPr>
      <w:hyperlink w:anchor="_Toc20969" w:history="1">
        <w:r>
          <w:rPr>
            <w:rFonts w:ascii="仿宋" w:eastAsia="仿宋" w:hAnsi="仿宋" w:cs="仿宋" w:hint="eastAsia"/>
            <w:lang w:eastAsia="zh-CN"/>
          </w:rPr>
          <w:t>十三、利益相关者分析与沟通计划</w:t>
        </w:r>
        <w:r>
          <w:tab/>
        </w:r>
        <w:r>
          <w:fldChar w:fldCharType="begin"/>
        </w:r>
        <w:r>
          <w:instrText xml:space="preserve"> PAGEREF _Toc20969 \h </w:instrText>
        </w:r>
        <w:r>
          <w:fldChar w:fldCharType="separate"/>
        </w:r>
        <w:r>
          <w:t>48</w:t>
        </w:r>
        <w:r>
          <w:fldChar w:fldCharType="end"/>
        </w:r>
      </w:hyperlink>
    </w:p>
    <w:p>
      <w:pPr>
        <w:pStyle w:val="TOC2"/>
        <w:tabs>
          <w:tab w:val="right" w:leader="dot" w:pos="8306"/>
        </w:tabs>
      </w:pPr>
      <w:hyperlink w:anchor="_Toc31149" w:history="1">
        <w:r>
          <w:rPr>
            <w:rFonts w:ascii="仿宋" w:eastAsia="仿宋" w:hAnsi="仿宋" w:cs="仿宋" w:hint="eastAsia"/>
            <w:lang w:eastAsia="zh-CN"/>
          </w:rPr>
          <w:t>(一)、利益相关者分析</w:t>
        </w:r>
        <w:r>
          <w:tab/>
        </w:r>
        <w:r>
          <w:fldChar w:fldCharType="begin"/>
        </w:r>
        <w:r>
          <w:instrText xml:space="preserve"> PAGEREF _Toc31149 \h </w:instrText>
        </w:r>
        <w:r>
          <w:fldChar w:fldCharType="separate"/>
        </w:r>
        <w:r>
          <w:t>48</w:t>
        </w:r>
        <w:r>
          <w:fldChar w:fldCharType="end"/>
        </w:r>
      </w:hyperlink>
    </w:p>
    <w:p>
      <w:pPr>
        <w:pStyle w:val="TOC2"/>
        <w:tabs>
          <w:tab w:val="right" w:leader="dot" w:pos="8306"/>
        </w:tabs>
      </w:pPr>
      <w:hyperlink w:anchor="_Toc8217" w:history="1">
        <w:r>
          <w:rPr>
            <w:rFonts w:ascii="仿宋" w:eastAsia="仿宋" w:hAnsi="仿宋" w:cs="仿宋" w:hint="eastAsia"/>
            <w:lang w:eastAsia="zh-CN"/>
          </w:rPr>
          <w:t>(二)、沟通计划</w:t>
        </w:r>
        <w:r>
          <w:tab/>
        </w:r>
        <w:r>
          <w:fldChar w:fldCharType="begin"/>
        </w:r>
        <w:r>
          <w:instrText xml:space="preserve"> PAGEREF _Toc8217 \h </w:instrText>
        </w:r>
        <w:r>
          <w:fldChar w:fldCharType="separate"/>
        </w:r>
        <w:r>
          <w:t>49</w:t>
        </w:r>
        <w:r>
          <w:fldChar w:fldCharType="end"/>
        </w:r>
      </w:hyperlink>
    </w:p>
    <w:p>
      <w:pPr>
        <w:pStyle w:val="TOC1"/>
        <w:tabs>
          <w:tab w:val="right" w:leader="dot" w:pos="8306"/>
        </w:tabs>
      </w:pPr>
      <w:hyperlink w:anchor="_Toc3227" w:history="1">
        <w:r>
          <w:rPr>
            <w:rFonts w:ascii="仿宋" w:eastAsia="仿宋" w:hAnsi="仿宋" w:cs="仿宋" w:hint="eastAsia"/>
            <w:lang w:eastAsia="zh-CN"/>
          </w:rPr>
          <w:t>十四、质量管理体系</w:t>
        </w:r>
        <w:r>
          <w:tab/>
        </w:r>
        <w:r>
          <w:fldChar w:fldCharType="begin"/>
        </w:r>
        <w:r>
          <w:instrText xml:space="preserve"> PAGEREF _Toc3227 \h </w:instrText>
        </w:r>
        <w:r>
          <w:fldChar w:fldCharType="separate"/>
        </w:r>
        <w:r>
          <w:t>50</w:t>
        </w:r>
        <w:r>
          <w:fldChar w:fldCharType="end"/>
        </w:r>
      </w:hyperlink>
    </w:p>
    <w:p>
      <w:pPr>
        <w:pStyle w:val="TOC2"/>
        <w:tabs>
          <w:tab w:val="right" w:leader="dot" w:pos="8306"/>
        </w:tabs>
      </w:pPr>
      <w:hyperlink w:anchor="_Toc15610" w:history="1">
        <w:r>
          <w:rPr>
            <w:rFonts w:ascii="仿宋" w:eastAsia="仿宋" w:hAnsi="仿宋" w:cs="仿宋" w:hint="eastAsia"/>
            <w:lang w:eastAsia="zh-CN"/>
          </w:rPr>
          <w:t>(一)、质量目标与方针</w:t>
        </w:r>
        <w:r>
          <w:tab/>
        </w:r>
        <w:r>
          <w:fldChar w:fldCharType="begin"/>
        </w:r>
        <w:r>
          <w:instrText xml:space="preserve"> PAGEREF _Toc15610 \h </w:instrText>
        </w:r>
        <w:r>
          <w:fldChar w:fldCharType="separate"/>
        </w:r>
        <w:r>
          <w:t>50</w:t>
        </w:r>
        <w:r>
          <w:fldChar w:fldCharType="end"/>
        </w:r>
      </w:hyperlink>
    </w:p>
    <w:p>
      <w:pPr>
        <w:pStyle w:val="TOC2"/>
        <w:tabs>
          <w:tab w:val="right" w:leader="dot" w:pos="8306"/>
        </w:tabs>
      </w:pPr>
      <w:hyperlink w:anchor="_Toc19101" w:history="1">
        <w:r>
          <w:rPr>
            <w:rFonts w:ascii="仿宋" w:eastAsia="仿宋" w:hAnsi="仿宋" w:cs="仿宋" w:hint="eastAsia"/>
            <w:lang w:eastAsia="zh-CN"/>
          </w:rPr>
          <w:t>(二)、质量管理责任</w:t>
        </w:r>
        <w:r>
          <w:tab/>
        </w:r>
        <w:r>
          <w:fldChar w:fldCharType="begin"/>
        </w:r>
        <w:r>
          <w:instrText xml:space="preserve"> PAGEREF _Toc19101 \h </w:instrText>
        </w:r>
        <w:r>
          <w:fldChar w:fldCharType="separate"/>
        </w:r>
        <w:r>
          <w:t>51</w:t>
        </w:r>
        <w:r>
          <w:fldChar w:fldCharType="end"/>
        </w:r>
      </w:hyperlink>
    </w:p>
    <w:p>
      <w:pPr>
        <w:pStyle w:val="TOC2"/>
        <w:tabs>
          <w:tab w:val="right" w:leader="dot" w:pos="8306"/>
        </w:tabs>
      </w:pPr>
      <w:hyperlink w:anchor="_Toc1060" w:history="1">
        <w:r>
          <w:rPr>
            <w:rFonts w:ascii="仿宋" w:eastAsia="仿宋" w:hAnsi="仿宋" w:cs="仿宋" w:hint="eastAsia"/>
            <w:lang w:eastAsia="zh-CN"/>
          </w:rPr>
          <w:t>(三)、质量管理体系文件</w:t>
        </w:r>
        <w:r>
          <w:tab/>
        </w:r>
        <w:r>
          <w:fldChar w:fldCharType="begin"/>
        </w:r>
        <w:r>
          <w:instrText xml:space="preserve"> PAGEREF _Toc1060 \h </w:instrText>
        </w:r>
        <w:r>
          <w:fldChar w:fldCharType="separate"/>
        </w:r>
        <w:r>
          <w:t>52</w:t>
        </w:r>
        <w:r>
          <w:fldChar w:fldCharType="end"/>
        </w:r>
      </w:hyperlink>
    </w:p>
    <w:p>
      <w:pPr>
        <w:pStyle w:val="TOC2"/>
        <w:tabs>
          <w:tab w:val="right" w:leader="dot" w:pos="8306"/>
        </w:tabs>
      </w:pPr>
      <w:hyperlink w:anchor="_Toc13358" w:history="1">
        <w:r>
          <w:rPr>
            <w:rFonts w:ascii="仿宋" w:eastAsia="仿宋" w:hAnsi="仿宋" w:cs="仿宋" w:hint="eastAsia"/>
            <w:lang w:eastAsia="zh-CN"/>
          </w:rPr>
          <w:t>(四)、质量培训与教育</w:t>
        </w:r>
        <w:r>
          <w:tab/>
        </w:r>
        <w:r>
          <w:fldChar w:fldCharType="begin"/>
        </w:r>
        <w:r>
          <w:instrText xml:space="preserve"> PAGEREF _Toc13358 \h </w:instrText>
        </w:r>
        <w:r>
          <w:fldChar w:fldCharType="separate"/>
        </w:r>
        <w:r>
          <w:t>54</w:t>
        </w:r>
        <w:r>
          <w:fldChar w:fldCharType="end"/>
        </w:r>
      </w:hyperlink>
    </w:p>
    <w:p>
      <w:pPr>
        <w:pStyle w:val="TOC2"/>
        <w:tabs>
          <w:tab w:val="right" w:leader="dot" w:pos="8306"/>
        </w:tabs>
      </w:pPr>
      <w:hyperlink w:anchor="_Toc16994" w:history="1">
        <w:r>
          <w:rPr>
            <w:rFonts w:ascii="仿宋" w:eastAsia="仿宋" w:hAnsi="仿宋" w:cs="仿宋" w:hint="eastAsia"/>
            <w:lang w:eastAsia="zh-CN"/>
          </w:rPr>
          <w:t>(五)、质量审核与评价</w:t>
        </w:r>
        <w:r>
          <w:tab/>
        </w:r>
        <w:r>
          <w:fldChar w:fldCharType="begin"/>
        </w:r>
        <w:r>
          <w:instrText xml:space="preserve"> PAGEREF _Toc16994 \h </w:instrText>
        </w:r>
        <w:r>
          <w:fldChar w:fldCharType="separate"/>
        </w:r>
        <w:r>
          <w:t>56</w:t>
        </w:r>
        <w:r>
          <w:fldChar w:fldCharType="end"/>
        </w:r>
      </w:hyperlink>
    </w:p>
    <w:p>
      <w:pPr>
        <w:pStyle w:val="TOC2"/>
        <w:tabs>
          <w:tab w:val="right" w:leader="dot" w:pos="8306"/>
        </w:tabs>
      </w:pPr>
      <w:hyperlink w:anchor="_Toc24638" w:history="1">
        <w:r>
          <w:rPr>
            <w:rFonts w:ascii="仿宋" w:eastAsia="仿宋" w:hAnsi="仿宋" w:cs="仿宋" w:hint="eastAsia"/>
            <w:lang w:eastAsia="zh-CN"/>
          </w:rPr>
          <w:t>(六)、不符合与纠正措施</w:t>
        </w:r>
        <w:r>
          <w:tab/>
        </w:r>
        <w:r>
          <w:fldChar w:fldCharType="begin"/>
        </w:r>
        <w:r>
          <w:instrText xml:space="preserve"> PAGEREF _Toc24638 \h </w:instrText>
        </w:r>
        <w:r>
          <w:fldChar w:fldCharType="separate"/>
        </w:r>
        <w:r>
          <w:t>57</w:t>
        </w:r>
        <w:r>
          <w:fldChar w:fldCharType="end"/>
        </w:r>
      </w:hyperlink>
    </w:p>
    <w:p>
      <w:pPr>
        <w:pStyle w:val="TOC1"/>
        <w:tabs>
          <w:tab w:val="right" w:leader="dot" w:pos="8306"/>
        </w:tabs>
      </w:pPr>
      <w:hyperlink w:anchor="_Toc750" w:history="1">
        <w:r>
          <w:rPr>
            <w:rFonts w:ascii="仿宋" w:eastAsia="仿宋" w:hAnsi="仿宋" w:cs="仿宋" w:hint="eastAsia"/>
            <w:lang w:eastAsia="zh-CN"/>
          </w:rPr>
          <w:t>十五、营销与推广策略</w:t>
        </w:r>
        <w:r>
          <w:tab/>
        </w:r>
        <w:r>
          <w:fldChar w:fldCharType="begin"/>
        </w:r>
        <w:r>
          <w:instrText xml:space="preserve"> PAGEREF _Toc750 \h </w:instrText>
        </w:r>
        <w:r>
          <w:fldChar w:fldCharType="separate"/>
        </w:r>
        <w:r>
          <w:t>58</w:t>
        </w:r>
        <w:r>
          <w:fldChar w:fldCharType="end"/>
        </w:r>
      </w:hyperlink>
    </w:p>
    <w:p>
      <w:pPr>
        <w:pStyle w:val="TOC2"/>
        <w:tabs>
          <w:tab w:val="right" w:leader="dot" w:pos="8306"/>
        </w:tabs>
      </w:pPr>
      <w:hyperlink w:anchor="_Toc25862" w:history="1">
        <w:r>
          <w:rPr>
            <w:rFonts w:ascii="仿宋" w:eastAsia="仿宋" w:hAnsi="仿宋" w:cs="仿宋" w:hint="eastAsia"/>
            <w:lang w:eastAsia="zh-CN"/>
          </w:rPr>
          <w:t>(一)、产品/服务定位与特点</w:t>
        </w:r>
        <w:r>
          <w:tab/>
        </w:r>
        <w:r>
          <w:fldChar w:fldCharType="begin"/>
        </w:r>
        <w:r>
          <w:instrText xml:space="preserve"> PAGEREF _Toc25862 \h </w:instrText>
        </w:r>
        <w:r>
          <w:fldChar w:fldCharType="separate"/>
        </w:r>
        <w:r>
          <w:t>58</w:t>
        </w:r>
        <w:r>
          <w:fldChar w:fldCharType="end"/>
        </w:r>
      </w:hyperlink>
    </w:p>
    <w:p>
      <w:pPr>
        <w:pStyle w:val="TOC2"/>
        <w:tabs>
          <w:tab w:val="right" w:leader="dot" w:pos="8306"/>
        </w:tabs>
      </w:pPr>
      <w:hyperlink w:anchor="_Toc25463" w:history="1">
        <w:r>
          <w:rPr>
            <w:rFonts w:ascii="仿宋" w:eastAsia="仿宋" w:hAnsi="仿宋" w:cs="仿宋" w:hint="eastAsia"/>
            <w:lang w:eastAsia="zh-CN"/>
          </w:rPr>
          <w:t>(二)、市场定位与竞争分析</w:t>
        </w:r>
        <w:r>
          <w:tab/>
        </w:r>
        <w:r>
          <w:fldChar w:fldCharType="begin"/>
        </w:r>
        <w:r>
          <w:instrText xml:space="preserve"> PAGEREF _Toc25463 \h </w:instrText>
        </w:r>
        <w:r>
          <w:fldChar w:fldCharType="separate"/>
        </w:r>
        <w:r>
          <w:t>59</w:t>
        </w:r>
        <w:r>
          <w:fldChar w:fldCharType="end"/>
        </w:r>
      </w:hyperlink>
    </w:p>
    <w:p>
      <w:pPr>
        <w:pStyle w:val="TOC2"/>
        <w:tabs>
          <w:tab w:val="right" w:leader="dot" w:pos="8306"/>
        </w:tabs>
      </w:pPr>
      <w:hyperlink w:anchor="_Toc12389" w:history="1">
        <w:r>
          <w:rPr>
            <w:rFonts w:ascii="仿宋" w:eastAsia="仿宋" w:hAnsi="仿宋" w:cs="仿宋" w:hint="eastAsia"/>
            <w:lang w:eastAsia="zh-CN"/>
          </w:rPr>
          <w:t>(三)、营销渠道与策略</w:t>
        </w:r>
        <w:r>
          <w:tab/>
        </w:r>
        <w:r>
          <w:fldChar w:fldCharType="begin"/>
        </w:r>
        <w:r>
          <w:instrText xml:space="preserve"> PAGEREF _Toc12389 \h </w:instrText>
        </w:r>
        <w:r>
          <w:fldChar w:fldCharType="separate"/>
        </w:r>
        <w:r>
          <w:t>60</w:t>
        </w:r>
        <w:r>
          <w:fldChar w:fldCharType="end"/>
        </w:r>
      </w:hyperlink>
    </w:p>
    <w:p>
      <w:pPr>
        <w:pStyle w:val="TOC2"/>
        <w:tabs>
          <w:tab w:val="right" w:leader="dot" w:pos="8306"/>
        </w:tabs>
      </w:pPr>
      <w:hyperlink w:anchor="_Toc3468" w:history="1">
        <w:r>
          <w:rPr>
            <w:rFonts w:ascii="仿宋" w:eastAsia="仿宋" w:hAnsi="仿宋" w:cs="仿宋" w:hint="eastAsia"/>
            <w:lang w:eastAsia="zh-CN"/>
          </w:rPr>
          <w:t>(四)、推广与宣传活动</w:t>
        </w:r>
        <w:r>
          <w:tab/>
        </w:r>
        <w:r>
          <w:fldChar w:fldCharType="begin"/>
        </w:r>
        <w:r>
          <w:instrText xml:space="preserve"> PAGEREF _Toc3468 \h </w:instrText>
        </w:r>
        <w:r>
          <w:fldChar w:fldCharType="separate"/>
        </w:r>
        <w:r>
          <w:t>62</w:t>
        </w:r>
        <w:r>
          <w:fldChar w:fldCharType="end"/>
        </w:r>
      </w:hyperlink>
    </w:p>
    <w:p>
      <w:pPr>
        <w:pStyle w:val="TOC1"/>
        <w:tabs>
          <w:tab w:val="right" w:leader="dot" w:pos="8306"/>
        </w:tabs>
      </w:pPr>
      <w:hyperlink w:anchor="_Toc5171" w:history="1">
        <w:r>
          <w:rPr>
            <w:rFonts w:ascii="仿宋" w:eastAsia="仿宋" w:hAnsi="仿宋" w:cs="仿宋" w:hint="eastAsia"/>
            <w:lang w:eastAsia="zh-CN"/>
          </w:rPr>
          <w:t>十六、亚硫酸项目实施时间节点</w:t>
        </w:r>
        <w:r>
          <w:tab/>
        </w:r>
        <w:r>
          <w:fldChar w:fldCharType="begin"/>
        </w:r>
        <w:r>
          <w:instrText xml:space="preserve"> PAGEREF _Toc5171 \h </w:instrText>
        </w:r>
        <w:r>
          <w:fldChar w:fldCharType="separate"/>
        </w:r>
        <w:r>
          <w:t>67</w:t>
        </w:r>
        <w:r>
          <w:fldChar w:fldCharType="end"/>
        </w:r>
      </w:hyperlink>
    </w:p>
    <w:p>
      <w:pPr>
        <w:pStyle w:val="TOC2"/>
        <w:tabs>
          <w:tab w:val="right" w:leader="dot" w:pos="8306"/>
        </w:tabs>
      </w:pPr>
      <w:hyperlink w:anchor="_Toc10267" w:history="1">
        <w:r>
          <w:rPr>
            <w:rFonts w:ascii="仿宋" w:eastAsia="仿宋" w:hAnsi="仿宋" w:cs="仿宋" w:hint="eastAsia"/>
            <w:lang w:eastAsia="zh-CN"/>
          </w:rPr>
          <w:t>(一)、亚硫酸项目启动阶段时间节点</w:t>
        </w:r>
        <w:r>
          <w:tab/>
        </w:r>
        <w:r>
          <w:fldChar w:fldCharType="begin"/>
        </w:r>
        <w:r>
          <w:instrText xml:space="preserve"> PAGEREF _Toc10267 \h </w:instrText>
        </w:r>
        <w:r>
          <w:fldChar w:fldCharType="separate"/>
        </w:r>
        <w:r>
          <w:t>67</w:t>
        </w:r>
        <w:r>
          <w:fldChar w:fldCharType="end"/>
        </w:r>
      </w:hyperlink>
    </w:p>
    <w:p>
      <w:pPr>
        <w:pStyle w:val="TOC2"/>
        <w:tabs>
          <w:tab w:val="right" w:leader="dot" w:pos="8306"/>
        </w:tabs>
      </w:pPr>
      <w:hyperlink w:anchor="_Toc11828" w:history="1">
        <w:r>
          <w:rPr>
            <w:rFonts w:ascii="仿宋" w:eastAsia="仿宋" w:hAnsi="仿宋" w:cs="仿宋" w:hint="eastAsia"/>
            <w:lang w:eastAsia="zh-CN"/>
          </w:rPr>
          <w:t>(二)、亚硫酸项目执行阶段时间节点</w:t>
        </w:r>
        <w:r>
          <w:tab/>
        </w:r>
        <w:r>
          <w:fldChar w:fldCharType="begin"/>
        </w:r>
        <w:r>
          <w:instrText xml:space="preserve"> PAGEREF _Toc11828 \h </w:instrText>
        </w:r>
        <w:r>
          <w:fldChar w:fldCharType="separate"/>
        </w:r>
        <w:r>
          <w:t>68</w:t>
        </w:r>
        <w:r>
          <w:fldChar w:fldCharType="end"/>
        </w:r>
      </w:hyperlink>
    </w:p>
    <w:p>
      <w:pPr>
        <w:pStyle w:val="TOC2"/>
        <w:tabs>
          <w:tab w:val="right" w:leader="dot" w:pos="8306"/>
        </w:tabs>
      </w:pPr>
      <w:hyperlink w:anchor="_Toc27174" w:history="1">
        <w:r>
          <w:rPr>
            <w:rFonts w:ascii="仿宋" w:eastAsia="仿宋" w:hAnsi="仿宋" w:cs="仿宋" w:hint="eastAsia"/>
            <w:lang w:eastAsia="zh-CN"/>
          </w:rPr>
          <w:t>(三)、亚硫酸项目完成阶段时间节点</w:t>
        </w:r>
        <w:r>
          <w:tab/>
        </w:r>
        <w:r>
          <w:fldChar w:fldCharType="begin"/>
        </w:r>
        <w:r>
          <w:instrText xml:space="preserve"> PAGEREF _Toc27174 \h </w:instrText>
        </w:r>
        <w:r>
          <w:fldChar w:fldCharType="separate"/>
        </w:r>
        <w:r>
          <w:t>69</w:t>
        </w:r>
        <w:r>
          <w:fldChar w:fldCharType="end"/>
        </w:r>
      </w:hyperlink>
    </w:p>
    <w:p>
      <w:pPr>
        <w:pStyle w:val="TOC1"/>
        <w:tabs>
          <w:tab w:val="right" w:leader="dot" w:pos="8306"/>
        </w:tabs>
      </w:pPr>
      <w:hyperlink w:anchor="_Toc20620" w:history="1">
        <w:r>
          <w:rPr>
            <w:rFonts w:ascii="仿宋" w:eastAsia="仿宋" w:hAnsi="仿宋" w:cs="仿宋" w:hint="eastAsia"/>
            <w:lang w:eastAsia="zh-CN"/>
          </w:rPr>
          <w:t>十七、亚硫酸项目实施保障措施</w:t>
        </w:r>
        <w:r>
          <w:tab/>
        </w:r>
        <w:r>
          <w:fldChar w:fldCharType="begin"/>
        </w:r>
        <w:r>
          <w:instrText xml:space="preserve"> PAGEREF _Toc20620 \h </w:instrText>
        </w:r>
        <w:r>
          <w:fldChar w:fldCharType="separate"/>
        </w:r>
        <w:r>
          <w:t>70</w:t>
        </w:r>
        <w:r>
          <w:fldChar w:fldCharType="end"/>
        </w:r>
      </w:hyperlink>
    </w:p>
    <w:p>
      <w:pPr>
        <w:pStyle w:val="TOC2"/>
        <w:tabs>
          <w:tab w:val="right" w:leader="dot" w:pos="8306"/>
        </w:tabs>
      </w:pPr>
      <w:hyperlink w:anchor="_Toc32729" w:history="1">
        <w:r>
          <w:rPr>
            <w:rFonts w:ascii="仿宋" w:eastAsia="仿宋" w:hAnsi="仿宋" w:cs="仿宋" w:hint="eastAsia"/>
            <w:lang w:eastAsia="zh-CN"/>
          </w:rPr>
          <w:t>(一)、亚硫酸项目实施保障机制</w:t>
        </w:r>
        <w:r>
          <w:tab/>
        </w:r>
        <w:r>
          <w:fldChar w:fldCharType="begin"/>
        </w:r>
        <w:r>
          <w:instrText xml:space="preserve"> PAGEREF _Toc32729 \h </w:instrText>
        </w:r>
        <w:r>
          <w:fldChar w:fldCharType="separate"/>
        </w:r>
        <w:r>
          <w:t>70</w:t>
        </w:r>
        <w:r>
          <w:fldChar w:fldCharType="end"/>
        </w:r>
      </w:hyperlink>
    </w:p>
    <w:p>
      <w:pPr>
        <w:pStyle w:val="TOC2"/>
        <w:tabs>
          <w:tab w:val="right" w:leader="dot" w:pos="8306"/>
        </w:tabs>
      </w:pPr>
      <w:hyperlink w:anchor="_Toc30434" w:history="1">
        <w:r>
          <w:rPr>
            <w:rFonts w:ascii="仿宋" w:eastAsia="仿宋" w:hAnsi="仿宋" w:cs="仿宋" w:hint="eastAsia"/>
            <w:lang w:eastAsia="zh-CN"/>
          </w:rPr>
          <w:t>(二)、亚硫酸项目法律合规要求</w:t>
        </w:r>
        <w:r>
          <w:tab/>
        </w:r>
        <w:r>
          <w:fldChar w:fldCharType="begin"/>
        </w:r>
        <w:r>
          <w:instrText xml:space="preserve"> PAGEREF _Toc30434 \h </w:instrText>
        </w:r>
        <w:r>
          <w:fldChar w:fldCharType="separate"/>
        </w:r>
        <w:r>
          <w:t>73</w:t>
        </w:r>
        <w:r>
          <w:fldChar w:fldCharType="end"/>
        </w:r>
      </w:hyperlink>
    </w:p>
    <w:p>
      <w:pPr>
        <w:pStyle w:val="TOC2"/>
        <w:tabs>
          <w:tab w:val="right" w:leader="dot" w:pos="8306"/>
        </w:tabs>
      </w:pPr>
      <w:hyperlink w:anchor="_Toc15787" w:history="1">
        <w:r>
          <w:rPr>
            <w:rFonts w:ascii="仿宋" w:eastAsia="仿宋" w:hAnsi="仿宋" w:cs="仿宋" w:hint="eastAsia"/>
            <w:lang w:eastAsia="zh-CN"/>
          </w:rPr>
          <w:t>(三)、亚硫酸项目合同管理与法律事务</w:t>
        </w:r>
        <w:r>
          <w:tab/>
        </w:r>
        <w:r>
          <w:fldChar w:fldCharType="begin"/>
        </w:r>
        <w:r>
          <w:instrText xml:space="preserve"> PAGEREF _Toc15787 \h </w:instrText>
        </w:r>
        <w:r>
          <w:fldChar w:fldCharType="separate"/>
        </w:r>
        <w:r>
          <w:t>77</w:t>
        </w:r>
        <w:r>
          <w:fldChar w:fldCharType="end"/>
        </w:r>
      </w:hyperlink>
    </w:p>
    <w:p>
      <w:pPr>
        <w:pStyle w:val="TOC2"/>
        <w:tabs>
          <w:tab w:val="right" w:leader="dot" w:pos="8306"/>
        </w:tabs>
      </w:pPr>
      <w:hyperlink w:anchor="_Toc30102" w:history="1">
        <w:r>
          <w:rPr>
            <w:rFonts w:ascii="仿宋" w:eastAsia="仿宋" w:hAnsi="仿宋" w:cs="仿宋" w:hint="eastAsia"/>
            <w:lang w:eastAsia="zh-CN"/>
          </w:rPr>
          <w:t>(四)、亚硫酸项目知识产权保护策略</w:t>
        </w:r>
        <w:r>
          <w:tab/>
        </w:r>
        <w:r>
          <w:fldChar w:fldCharType="begin"/>
        </w:r>
        <w:r>
          <w:instrText xml:space="preserve"> PAGEREF _Toc30102 \h </w:instrText>
        </w:r>
        <w:r>
          <w:fldChar w:fldCharType="separate"/>
        </w:r>
        <w:r>
          <w:t>84</w:t>
        </w:r>
        <w:r>
          <w:fldChar w:fldCharType="end"/>
        </w:r>
      </w:hyperlink>
    </w:p>
    <w:p>
      <w:pPr>
        <w:pStyle w:val="TOC1"/>
        <w:tabs>
          <w:tab w:val="right" w:leader="dot" w:pos="8306"/>
        </w:tabs>
      </w:pPr>
      <w:hyperlink w:anchor="_Toc14641" w:history="1">
        <w:r>
          <w:rPr>
            <w:rFonts w:ascii="仿宋" w:eastAsia="仿宋" w:hAnsi="仿宋" w:cs="仿宋" w:hint="eastAsia"/>
            <w:lang w:eastAsia="zh-CN"/>
          </w:rPr>
          <w:t>十八、亚硫酸项目工程方案分析</w:t>
        </w:r>
        <w:r>
          <w:tab/>
        </w:r>
        <w:r>
          <w:fldChar w:fldCharType="begin"/>
        </w:r>
        <w:r>
          <w:instrText xml:space="preserve"> PAGEREF _Toc14641 \h </w:instrText>
        </w:r>
        <w:r>
          <w:fldChar w:fldCharType="separate"/>
        </w:r>
        <w:r>
          <w:t>86</w:t>
        </w:r>
        <w:r>
          <w:fldChar w:fldCharType="end"/>
        </w:r>
      </w:hyperlink>
    </w:p>
    <w:p>
      <w:pPr>
        <w:pStyle w:val="TOC2"/>
        <w:tabs>
          <w:tab w:val="right" w:leader="dot" w:pos="8306"/>
        </w:tabs>
      </w:pPr>
      <w:hyperlink w:anchor="_Toc15290" w:history="1">
        <w:r>
          <w:rPr>
            <w:rFonts w:ascii="仿宋" w:eastAsia="仿宋" w:hAnsi="仿宋" w:cs="仿宋" w:hint="eastAsia"/>
            <w:lang w:eastAsia="zh-CN"/>
          </w:rPr>
          <w:t>(一)、建筑工程设计原则</w:t>
        </w:r>
        <w:r>
          <w:tab/>
        </w:r>
        <w:r>
          <w:fldChar w:fldCharType="begin"/>
        </w:r>
        <w:r>
          <w:instrText xml:space="preserve"> PAGEREF _Toc15290 \h </w:instrText>
        </w:r>
        <w:r>
          <w:fldChar w:fldCharType="separate"/>
        </w:r>
        <w:r>
          <w:t>86</w:t>
        </w:r>
        <w:r>
          <w:fldChar w:fldCharType="end"/>
        </w:r>
      </w:hyperlink>
    </w:p>
    <w:p>
      <w:pPr>
        <w:pStyle w:val="TOC2"/>
        <w:tabs>
          <w:tab w:val="right" w:leader="dot" w:pos="8306"/>
        </w:tabs>
      </w:pPr>
      <w:hyperlink w:anchor="_Toc24003" w:history="1">
        <w:r>
          <w:rPr>
            <w:rFonts w:ascii="仿宋" w:eastAsia="仿宋" w:hAnsi="仿宋" w:cs="仿宋" w:hint="eastAsia"/>
            <w:lang w:eastAsia="zh-CN"/>
          </w:rPr>
          <w:t>(二)、土建工程建设指标</w:t>
        </w:r>
        <w:r>
          <w:tab/>
        </w:r>
        <w:r>
          <w:fldChar w:fldCharType="begin"/>
        </w:r>
        <w:r>
          <w:instrText xml:space="preserve"> PAGEREF _Toc24003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26"/>
      <w:r>
        <w:rPr>
          <w:rFonts w:ascii="仿宋" w:eastAsia="仿宋" w:hAnsi="仿宋" w:cs="仿宋" w:hint="eastAsia"/>
          <w:sz w:val="28"/>
          <w:lang w:eastAsia="zh-CN"/>
        </w:rPr>
        <w:t>一、亚硫酸项目危机管理</w:t>
      </w:r>
      <w:bookmarkEnd w:id="2"/>
    </w:p>
    <w:p>
      <w:pPr>
        <w:pStyle w:val="Heading2"/>
        <w:rPr>
          <w:rFonts w:ascii="仿宋" w:eastAsia="仿宋" w:hAnsi="仿宋" w:cs="仿宋" w:hint="eastAsia"/>
          <w:lang w:eastAsia="zh-CN"/>
        </w:rPr>
      </w:pPr>
      <w:bookmarkStart w:id="3" w:name="_Toc2706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项目危机管理中，危机预警与识别是确保亚硫酸项目稳健运行的核心步骤。通过建立全面的监测机制，亚硫酸项目团队旨在及时发现和理解潜在的风险和危机因素，以便采取及时的预防和应对措施，确保亚硫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首先，通过深入的风险评估，亚硫酸项目团队全面分析了整个亚硫酸项目和各个阶段可能存在的威胁。这包括准确评估每个潜在风险的发生概率和可能影响的程度，为后续危机预警提供了有力支持。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亚硫酸项目团队着重于明确定义亚硫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亚硫酸项目进展的持续监控，团队能够及时发现潜在问题并作出迅速反应。亚硫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在这一阶段，团队的专业素养和反应速度将发挥至关重要的作用，以确保潜在危机能够在初期得到有效的处理，最大程度地减轻负面影响。通过危机预警与识别，亚硫酸项目得以更有序、可控地推进。</w:t>
      </w:r>
    </w:p>
    <w:p>
      <w:pPr>
        <w:pStyle w:val="Heading2"/>
        <w:ind w:firstLine="560" w:firstLineChars="200"/>
        <w:rPr>
          <w:rFonts w:ascii="仿宋" w:eastAsia="仿宋" w:hAnsi="仿宋" w:cs="仿宋" w:hint="eastAsia"/>
          <w:sz w:val="28"/>
          <w:lang w:eastAsia="zh-CN"/>
        </w:rPr>
      </w:pPr>
      <w:bookmarkStart w:id="4" w:name="_Toc2866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在危机发生时，亚硫酸项目团队立即行动，成立了应急小组。该小组的任务是迅速制定并实施紧急应对措施，以最小化潜在损失。以下是采取的主要措施：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暂停亚硫酸项目进度：为遏制危机蔓延，亚硫酸项目暂时停止进行，以便全面评估当前状况。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资源重新分配：重新评估亚硫酸项目资源的分配，确保最大限度地减小损失。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实时沟通：与关键利益相关者建立实时沟通机制，向他们传递亚硫酸项目危机的实际状况，保障亚硫酸项目核心利益。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在紧急应对的同时，亚硫酸项目团队强调了团队协作和有效沟通的重要性。以下是团队协作的关键举措：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信息共享机制：建立了信息共享平台，确保团队成员能够及时获取亚硫酸项目危机的实时信息。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领导者沟通：亚硫酸项目领导者通过定期会议和即时沟通工具，指导团队应对危机，保持团队稳定运行。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随着危机得到初步控制，亚硫酸项目团队转向制定恢复计划，以确保亚硫酸项目能够从中迅速恢复。主要恢复计划包括：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修复受损的进度计划：重新评估亚硫酸项目进度，制定修复计划，确保亚硫酸项目尽快回归正常进程。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重新调整资源分配：优化资源分配，确保亚硫酸项目在有限资源下高效运转。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风险管理机制加强：对亚硫酸项目风险进行全面评估，制定更强化的风险管理策略，以预防未来可能的危机。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71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754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亚硫酸项目的技术管理特点体现在其创新导向。通过引入最先进的技术趋势和解决方案，亚硫酸项目致力于提升科技含量、提高质量和效率水平。这意味着我们将采用最新的工具和方法，确保亚硫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亚硫酸项目技术管理的显著特征。通过整合不同领域的技术资源，我们实现了跨学科的协同工作。这有助于优化技术架构，提高整体效能。此外，整合性策略还促进了不同技术团队之间的紧密沟通和高效合作，确保亚硫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亚硫酸项目所采用的技术。通过不断优化技术方案，亚硫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亚硫酸项目团队将在亚硫酸项目初期识别可能的技术风险，并采取相应的预防和应对措施。通过建立健全的风险评估机制，亚硫酸项目能够在实施过程中及时发现并解决潜在的技术问题，保障亚硫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通过这些独特的技术管理特点，我们确信在亚硫酸项目中，技术将成为亚硫酸项目成功的有力支持。这一深度剖析揭示了技术管理在亚硫酸项目实施中的关键作用，为亚硫酸项目的技术基础奠定了坚实的基础。</w:t>
      </w:r>
    </w:p>
    <w:p>
      <w:pPr>
        <w:pStyle w:val="Heading2"/>
        <w:ind w:firstLine="560" w:firstLineChars="200"/>
        <w:rPr>
          <w:rFonts w:ascii="仿宋" w:eastAsia="仿宋" w:hAnsi="仿宋" w:cs="仿宋" w:hint="eastAsia"/>
          <w:sz w:val="28"/>
          <w:lang w:eastAsia="zh-CN"/>
        </w:rPr>
      </w:pPr>
      <w:bookmarkStart w:id="7" w:name="_Toc32293"/>
      <w:r>
        <w:rPr>
          <w:rFonts w:ascii="仿宋" w:eastAsia="仿宋" w:hAnsi="仿宋" w:cs="仿宋" w:hint="eastAsia"/>
          <w:sz w:val="28"/>
          <w:lang w:eastAsia="zh-CN"/>
        </w:rPr>
        <w:t>(二)、亚硫酸项目工艺技术设计方案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亚硫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亚硫酸项目将严格按照相关行业规范要求进行组织。通过有效控制产品质量，亚硫酸项目将致力于为顾客提供优质的亚硫酸项目产品和良好的服务。这体现了亚硫酸项目对于生产活动合规性和质量标准的高度重视，为亚硫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亚硫酸项目注重生态效益和清洁生产原则。亚硫酸项目建设将紧密结合地方特色经济发展，与社会经济发展规划和区域环境保护规划方案相协调一致。通过与当地区域自然生态系统的结合，亚硫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亚硫酸项目产品具有多样化的客户需求和个性化的特点。因此，亚硫酸项目产品规格品种多样，且单批生产数量较小。为满足这一特点，亚硫酸项目承办单位将建设先进的柔性制造生产线。通过广泛应用柔性制造技术，亚硫酸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亚硫酸项目采用的技术具有较高的技术含量和自动化水平，处于国内先进水平。这一技术选用不仅体现了对生产效率、质量和环境友好性的高标准要求，同时为亚硫酸项目的可持续发展奠定了坚实的基础。</w:t>
      </w:r>
    </w:p>
    <w:p>
      <w:pPr>
        <w:pStyle w:val="Heading2"/>
        <w:ind w:firstLine="560" w:firstLineChars="200"/>
        <w:rPr>
          <w:rFonts w:ascii="仿宋" w:eastAsia="仿宋" w:hAnsi="仿宋" w:cs="仿宋" w:hint="eastAsia"/>
          <w:sz w:val="28"/>
          <w:lang w:eastAsia="zh-CN"/>
        </w:rPr>
      </w:pPr>
      <w:bookmarkStart w:id="8" w:name="_Toc335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为确保亚硫酸项目的高效生产和技术实施，我们制定了一套精心设计的设备选型方案，以满足亚硫酸项目生产、质量和环保的要求。该方案的主要特点如下：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亚硫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针对亚硫酸项目产品的多样性和小批量生产的特点，我们将建设柔性制造生产线。通过在设备选型中考虑柔性制造技术，可以灵活应对不同产品规格和生产需求，实现生产线的高度灵活性和适应性。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74"/>
      <w:r>
        <w:rPr>
          <w:rFonts w:ascii="仿宋" w:eastAsia="仿宋" w:hAnsi="仿宋" w:cs="仿宋" w:hint="eastAsia"/>
          <w:sz w:val="28"/>
          <w:lang w:eastAsia="zh-CN"/>
        </w:rPr>
        <w:t>三、亚硫酸项目文档管理</w:t>
      </w:r>
      <w:bookmarkEnd w:id="9"/>
    </w:p>
    <w:p>
      <w:pPr>
        <w:pStyle w:val="Heading2"/>
        <w:rPr>
          <w:rFonts w:ascii="仿宋" w:eastAsia="仿宋" w:hAnsi="仿宋" w:cs="仿宋" w:hint="eastAsia"/>
          <w:lang w:eastAsia="zh-CN"/>
        </w:rPr>
      </w:pPr>
      <w:bookmarkStart w:id="10" w:name="_Toc2616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亚硫酸项目高度重视文档的质量和准确性，以支持亚硫酸项目的各项活动和决策。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文档的编制始于亚硫酸项目计划的初期，我们制定了详细的文档编制计划，明确了每个文档的内容、格式和编写责任人。在亚硫酸项目启动阶段，我们首先编制了亚硫酸项目章程，明确定义了亚硫酸项目的目标、范围、风险等关键要素。随后，亚硫酸项目团队根据计划陆续编制了需求文档、设计文档、测试文档等各类文档，确保亚硫酸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亚硫酸项目管理中的重要环节，旨在确保亚硫酸项目文档符合质量标准和亚硫酸项目需求。在亚硫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除了内部审查，我们还进行了外部审查，邀请亚硫酸项目相关利益方和专业领域的专家对文档进行独立审查。这有助于获取更全面、客观的反馈，确保亚硫酸项目文档不仅符合内部标准，也满足外部需求。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亚硫酸项目在文档编制与审查方面建立了严格的管理机制，通过规范的流程和多维度的审查，确保亚硫酸项目文档的质量、准确性和可靠性，为亚硫酸项目的顺利推进提供了有力支持。</w:t>
      </w:r>
    </w:p>
    <w:p>
      <w:pPr>
        <w:pStyle w:val="Heading2"/>
        <w:ind w:firstLine="560" w:firstLineChars="200"/>
        <w:rPr>
          <w:rFonts w:ascii="仿宋" w:eastAsia="仿宋" w:hAnsi="仿宋" w:cs="仿宋" w:hint="eastAsia"/>
          <w:sz w:val="28"/>
          <w:lang w:eastAsia="zh-CN"/>
        </w:rPr>
      </w:pPr>
      <w:bookmarkStart w:id="11" w:name="_Toc1546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我们通过多渠道发布文档，包括电子邮件、亚硫酸项目管理平台、内部网站等，以满足不同团队成员的偏好和需求。多渠道发布确保了信息的全面覆盖。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我们采用了精细的权限控制，确保只有授权人员可以访问敏感信息。这种安全措施保护了亚硫酸项目文档的机密性，防止了未经授权的信息泄露。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95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文档存档与归档是亚硫酸项目生命周期中一个至关重要的环节，直接关系到亚硫酸项目信息的长期保存和历史记录的完整性。在亚硫酸项目中，我们实施了一系列有效的文档存档与归档管理策略：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9891"/>
      <w:r>
        <w:rPr>
          <w:rFonts w:ascii="仿宋" w:eastAsia="仿宋" w:hAnsi="仿宋" w:cs="仿宋" w:hint="eastAsia"/>
          <w:sz w:val="28"/>
          <w:lang w:eastAsia="zh-CN"/>
        </w:rPr>
        <w:t>四、亚硫酸项目可持续发展</w:t>
      </w:r>
      <w:bookmarkEnd w:id="13"/>
    </w:p>
    <w:p>
      <w:pPr>
        <w:pStyle w:val="Heading2"/>
        <w:rPr>
          <w:rFonts w:ascii="仿宋" w:eastAsia="仿宋" w:hAnsi="仿宋" w:cs="仿宋" w:hint="eastAsia"/>
          <w:lang w:eastAsia="zh-CN"/>
        </w:rPr>
      </w:pPr>
      <w:bookmarkStart w:id="14" w:name="_Toc1929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亚硫酸项目中，亚硫酸项目团队着眼于未来，明确了可持续发展的战略方向。制定的具体可持续发展目标包括降低资源使用、采用环保技术、最大化社会效益等。这一步骤不仅有助于亚硫酸项目在环保和社会责任方面达到最高标准，也为未来提供了明确的指引，确保亚硫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可持续实践的融入亚硫酸项目管理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亚硫酸项目管理周期。从亚硫酸项目规划开始，亚硫酸项目团队就考虑了环境和社会的因素。在执行阶段，亚硫酸项目团队积极推动绿色技术的应用，优化资源利用。此外，关注员工的社会责任，通过培训和沟通活动提高员工对可持续发展的认知，使他们能够在日常工作中践行可持续实践。这些举措不仅为亚硫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75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扎根于亚硫酸项目的可持续发展理念，我们深信环保与社会责任是亚硫酸项目成功的关键支柱。在亚硫酸项目的每一步，我们都致力于通过创新和实践，履行对环境和社会的坚定责任。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团队通过引入先进的环保技术、建立高效的废物处理系统以及推动能源节约措施，积极履行环保责任。定期的环保监测和评估确保亚硫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不仅致力于自身可持续发展，还注重对社会的回馈。通过支持社区亚硫酸项目、参与慈善事业、提供培训机会等方式，亚硫酸项目积极履行社会责任。与当地社区建立积极互动，关注员工的工作与生活平衡，以及员工的身心健康，是亚硫酸项目在社会责任层面的关键举措。这样的实践不仅增强了亚硫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7824"/>
      <w:r>
        <w:rPr>
          <w:rFonts w:ascii="仿宋" w:eastAsia="仿宋" w:hAnsi="仿宋" w:cs="仿宋" w:hint="eastAsia"/>
          <w:sz w:val="28"/>
          <w:lang w:eastAsia="zh-CN"/>
        </w:rPr>
        <w:t>五、亚硫酸项目土建工程</w:t>
      </w:r>
      <w:bookmarkEnd w:id="16"/>
    </w:p>
    <w:p>
      <w:pPr>
        <w:pStyle w:val="Heading2"/>
        <w:rPr>
          <w:rFonts w:ascii="仿宋" w:eastAsia="仿宋" w:hAnsi="仿宋" w:cs="仿宋" w:hint="eastAsia"/>
          <w:lang w:eastAsia="zh-CN"/>
        </w:rPr>
      </w:pPr>
      <w:bookmarkStart w:id="17" w:name="_Toc5112"/>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在亚硫酸项目的建筑工程设计中，我们将秉承一系列重要的设计原则，以确保亚硫酸项目建筑在功能、美观、可持续性等方面达到最佳效果。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首要原则是确保建筑的功能性得到最大化的发挥。我们将充分理解亚硫酸项目的实际需求，合理布局各个功能区域，保证建筑在满足业务需求的同时，提供高效的工作环境。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在建筑设计中，我们将综合考虑建设和运营成本。通过精细的经济效益分析，确保设计方案在高效利用资源的同时，对亚硫酸项目的长期盈利能力有积极的贡献。</w:t>
      </w:r>
    </w:p>
    <w:p>
      <w:pPr>
        <w:pStyle w:val="Heading2"/>
        <w:ind w:firstLine="560" w:firstLineChars="200"/>
        <w:rPr>
          <w:rFonts w:ascii="仿宋" w:eastAsia="仿宋" w:hAnsi="仿宋" w:cs="仿宋" w:hint="eastAsia"/>
          <w:sz w:val="28"/>
          <w:lang w:eastAsia="zh-CN"/>
        </w:rPr>
      </w:pPr>
      <w:bookmarkStart w:id="18" w:name="_Toc27960"/>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项目的土建工程设计中，我们将精准设定设计年限，结合亚硫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亚硫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31485"/>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亚硫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亚硫酸项目的设计在符合法规的同时，达到最高的安全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https://d.book118.com/827053133055006030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3F010F"/>
    <w:rsid w:val="053F01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05313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2024-01-10T08:53:00Z</dcterms:created>
  <dcterms:modified xsi:type="dcterms:W3CDTF">2024-01-10T08:54:15Z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9D138A37744546C8BD4E67ECE38547D9_11</vt:lpwstr>
  </property>
  <property fmtid="{D5CDD505-2E9C-101B-9397-08002B2CF9AE}" pid="3" name="KSOProductBuildVer">
    <vt:lpwstr>2052-12.1.0.16120</vt:lpwstr>
  </property>
</Properties>
</file>