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5" w:history="1">
        <w:r>
          <w:rPr>
            <w:rFonts w:ascii="仿宋" w:eastAsia="仿宋" w:hAnsi="仿宋" w:cs="仿宋" w:hint="eastAsia"/>
            <w:lang w:eastAsia="zh-CN"/>
          </w:rPr>
          <w:t>概论</w:t>
        </w:r>
        <w:r>
          <w:tab/>
        </w:r>
        <w:r>
          <w:fldChar w:fldCharType="begin"/>
        </w:r>
        <w:r>
          <w:instrText xml:space="preserve"> PAGEREF _Toc13185 \h </w:instrText>
        </w:r>
        <w:r>
          <w:fldChar w:fldCharType="separate"/>
        </w:r>
        <w:r>
          <w:t>3</w:t>
        </w:r>
        <w:r>
          <w:fldChar w:fldCharType="end"/>
        </w:r>
      </w:hyperlink>
    </w:p>
    <w:p>
      <w:pPr>
        <w:pStyle w:val="TOC1"/>
        <w:tabs>
          <w:tab w:val="right" w:leader="dot" w:pos="8306"/>
        </w:tabs>
      </w:pPr>
      <w:hyperlink w:anchor="_Toc12435" w:history="1">
        <w:r>
          <w:rPr>
            <w:rFonts w:ascii="仿宋" w:eastAsia="仿宋" w:hAnsi="仿宋" w:cs="仿宋" w:hint="eastAsia"/>
            <w:lang w:eastAsia="zh-CN"/>
          </w:rPr>
          <w:t>一、超铀元素及其提取设备项目概论</w:t>
        </w:r>
        <w:r>
          <w:tab/>
        </w:r>
        <w:r>
          <w:fldChar w:fldCharType="begin"/>
        </w:r>
        <w:r>
          <w:instrText xml:space="preserve"> PAGEREF _Toc12435 \h </w:instrText>
        </w:r>
        <w:r>
          <w:fldChar w:fldCharType="separate"/>
        </w:r>
        <w:r>
          <w:t>3</w:t>
        </w:r>
        <w:r>
          <w:fldChar w:fldCharType="end"/>
        </w:r>
      </w:hyperlink>
    </w:p>
    <w:p>
      <w:pPr>
        <w:pStyle w:val="TOC2"/>
        <w:tabs>
          <w:tab w:val="right" w:leader="dot" w:pos="8306"/>
        </w:tabs>
      </w:pPr>
      <w:hyperlink w:anchor="_Toc19688" w:history="1">
        <w:r>
          <w:rPr>
            <w:rFonts w:ascii="仿宋" w:eastAsia="仿宋" w:hAnsi="仿宋" w:cs="仿宋" w:hint="eastAsia"/>
            <w:lang w:eastAsia="zh-CN"/>
          </w:rPr>
          <w:t>(一)、项目申报单位概况</w:t>
        </w:r>
        <w:r>
          <w:tab/>
        </w:r>
        <w:r>
          <w:fldChar w:fldCharType="begin"/>
        </w:r>
        <w:r>
          <w:instrText xml:space="preserve"> PAGEREF _Toc19688 \h </w:instrText>
        </w:r>
        <w:r>
          <w:fldChar w:fldCharType="separate"/>
        </w:r>
        <w:r>
          <w:t>3</w:t>
        </w:r>
        <w:r>
          <w:fldChar w:fldCharType="end"/>
        </w:r>
      </w:hyperlink>
    </w:p>
    <w:p>
      <w:pPr>
        <w:pStyle w:val="TOC2"/>
        <w:tabs>
          <w:tab w:val="right" w:leader="dot" w:pos="8306"/>
        </w:tabs>
      </w:pPr>
      <w:hyperlink w:anchor="_Toc9211" w:history="1">
        <w:r>
          <w:rPr>
            <w:rFonts w:ascii="仿宋" w:eastAsia="仿宋" w:hAnsi="仿宋" w:cs="仿宋" w:hint="eastAsia"/>
            <w:lang w:eastAsia="zh-CN"/>
          </w:rPr>
          <w:t>(二)、项目概况</w:t>
        </w:r>
        <w:r>
          <w:tab/>
        </w:r>
        <w:r>
          <w:fldChar w:fldCharType="begin"/>
        </w:r>
        <w:r>
          <w:instrText xml:space="preserve"> PAGEREF _Toc9211 \h </w:instrText>
        </w:r>
        <w:r>
          <w:fldChar w:fldCharType="separate"/>
        </w:r>
        <w:r>
          <w:t>4</w:t>
        </w:r>
        <w:r>
          <w:fldChar w:fldCharType="end"/>
        </w:r>
      </w:hyperlink>
    </w:p>
    <w:p>
      <w:pPr>
        <w:pStyle w:val="TOC1"/>
        <w:tabs>
          <w:tab w:val="right" w:leader="dot" w:pos="8306"/>
        </w:tabs>
      </w:pPr>
      <w:hyperlink w:anchor="_Toc9851" w:history="1">
        <w:r>
          <w:rPr>
            <w:rFonts w:ascii="仿宋" w:eastAsia="仿宋" w:hAnsi="仿宋" w:cs="仿宋" w:hint="eastAsia"/>
            <w:lang w:eastAsia="zh-CN"/>
          </w:rPr>
          <w:t>二、项目选址研究</w:t>
        </w:r>
        <w:r>
          <w:tab/>
        </w:r>
        <w:r>
          <w:fldChar w:fldCharType="begin"/>
        </w:r>
        <w:r>
          <w:instrText xml:space="preserve"> PAGEREF _Toc9851 \h </w:instrText>
        </w:r>
        <w:r>
          <w:fldChar w:fldCharType="separate"/>
        </w:r>
        <w:r>
          <w:t>7</w:t>
        </w:r>
        <w:r>
          <w:fldChar w:fldCharType="end"/>
        </w:r>
      </w:hyperlink>
    </w:p>
    <w:p>
      <w:pPr>
        <w:pStyle w:val="TOC2"/>
        <w:tabs>
          <w:tab w:val="right" w:leader="dot" w:pos="8306"/>
        </w:tabs>
      </w:pPr>
      <w:hyperlink w:anchor="_Toc9216" w:history="1">
        <w:r>
          <w:rPr>
            <w:rFonts w:ascii="仿宋" w:eastAsia="仿宋" w:hAnsi="仿宋" w:cs="仿宋" w:hint="eastAsia"/>
            <w:lang w:eastAsia="zh-CN"/>
          </w:rPr>
          <w:t>(一)、项目选址原则</w:t>
        </w:r>
        <w:r>
          <w:tab/>
        </w:r>
        <w:r>
          <w:fldChar w:fldCharType="begin"/>
        </w:r>
        <w:r>
          <w:instrText xml:space="preserve"> PAGEREF _Toc9216 \h </w:instrText>
        </w:r>
        <w:r>
          <w:fldChar w:fldCharType="separate"/>
        </w:r>
        <w:r>
          <w:t>7</w:t>
        </w:r>
        <w:r>
          <w:fldChar w:fldCharType="end"/>
        </w:r>
      </w:hyperlink>
    </w:p>
    <w:p>
      <w:pPr>
        <w:pStyle w:val="TOC2"/>
        <w:tabs>
          <w:tab w:val="right" w:leader="dot" w:pos="8306"/>
        </w:tabs>
      </w:pPr>
      <w:hyperlink w:anchor="_Toc2006" w:history="1">
        <w:r>
          <w:rPr>
            <w:rFonts w:ascii="仿宋" w:eastAsia="仿宋" w:hAnsi="仿宋" w:cs="仿宋" w:hint="eastAsia"/>
            <w:lang w:eastAsia="zh-CN"/>
          </w:rPr>
          <w:t>(二)、项目选址</w:t>
        </w:r>
        <w:r>
          <w:tab/>
        </w:r>
        <w:r>
          <w:fldChar w:fldCharType="begin"/>
        </w:r>
        <w:r>
          <w:instrText xml:space="preserve"> PAGEREF _Toc2006 \h </w:instrText>
        </w:r>
        <w:r>
          <w:fldChar w:fldCharType="separate"/>
        </w:r>
        <w:r>
          <w:t>10</w:t>
        </w:r>
        <w:r>
          <w:fldChar w:fldCharType="end"/>
        </w:r>
      </w:hyperlink>
    </w:p>
    <w:p>
      <w:pPr>
        <w:pStyle w:val="TOC2"/>
        <w:tabs>
          <w:tab w:val="right" w:leader="dot" w:pos="8306"/>
        </w:tabs>
      </w:pPr>
      <w:hyperlink w:anchor="_Toc17625" w:history="1">
        <w:r>
          <w:rPr>
            <w:rFonts w:ascii="仿宋" w:eastAsia="仿宋" w:hAnsi="仿宋" w:cs="仿宋" w:hint="eastAsia"/>
            <w:lang w:eastAsia="zh-CN"/>
          </w:rPr>
          <w:t>(三)、建设条件分析</w:t>
        </w:r>
        <w:r>
          <w:tab/>
        </w:r>
        <w:r>
          <w:fldChar w:fldCharType="begin"/>
        </w:r>
        <w:r>
          <w:instrText xml:space="preserve"> PAGEREF _Toc17625 \h </w:instrText>
        </w:r>
        <w:r>
          <w:fldChar w:fldCharType="separate"/>
        </w:r>
        <w:r>
          <w:t>12</w:t>
        </w:r>
        <w:r>
          <w:fldChar w:fldCharType="end"/>
        </w:r>
      </w:hyperlink>
    </w:p>
    <w:p>
      <w:pPr>
        <w:pStyle w:val="TOC2"/>
        <w:tabs>
          <w:tab w:val="right" w:leader="dot" w:pos="8306"/>
        </w:tabs>
      </w:pPr>
      <w:hyperlink w:anchor="_Toc6961" w:history="1">
        <w:r>
          <w:rPr>
            <w:rFonts w:ascii="仿宋" w:eastAsia="仿宋" w:hAnsi="仿宋" w:cs="仿宋" w:hint="eastAsia"/>
            <w:lang w:eastAsia="zh-CN"/>
          </w:rPr>
          <w:t>(四)、用地控制指标</w:t>
        </w:r>
        <w:r>
          <w:tab/>
        </w:r>
        <w:r>
          <w:fldChar w:fldCharType="begin"/>
        </w:r>
        <w:r>
          <w:instrText xml:space="preserve"> PAGEREF _Toc6961 \h </w:instrText>
        </w:r>
        <w:r>
          <w:fldChar w:fldCharType="separate"/>
        </w:r>
        <w:r>
          <w:t>14</w:t>
        </w:r>
        <w:r>
          <w:fldChar w:fldCharType="end"/>
        </w:r>
      </w:hyperlink>
    </w:p>
    <w:p>
      <w:pPr>
        <w:pStyle w:val="TOC2"/>
        <w:tabs>
          <w:tab w:val="right" w:leader="dot" w:pos="8306"/>
        </w:tabs>
      </w:pPr>
      <w:hyperlink w:anchor="_Toc23349" w:history="1">
        <w:r>
          <w:rPr>
            <w:rFonts w:ascii="仿宋" w:eastAsia="仿宋" w:hAnsi="仿宋" w:cs="仿宋" w:hint="eastAsia"/>
            <w:lang w:eastAsia="zh-CN"/>
          </w:rPr>
          <w:t>(五)、地总体要求</w:t>
        </w:r>
        <w:r>
          <w:tab/>
        </w:r>
        <w:r>
          <w:fldChar w:fldCharType="begin"/>
        </w:r>
        <w:r>
          <w:instrText xml:space="preserve"> PAGEREF _Toc23349 \h </w:instrText>
        </w:r>
        <w:r>
          <w:fldChar w:fldCharType="separate"/>
        </w:r>
        <w:r>
          <w:t>15</w:t>
        </w:r>
        <w:r>
          <w:fldChar w:fldCharType="end"/>
        </w:r>
      </w:hyperlink>
    </w:p>
    <w:p>
      <w:pPr>
        <w:pStyle w:val="TOC2"/>
        <w:tabs>
          <w:tab w:val="right" w:leader="dot" w:pos="8306"/>
        </w:tabs>
      </w:pPr>
      <w:hyperlink w:anchor="_Toc20594" w:history="1">
        <w:r>
          <w:rPr>
            <w:rFonts w:ascii="仿宋" w:eastAsia="仿宋" w:hAnsi="仿宋" w:cs="仿宋" w:hint="eastAsia"/>
            <w:lang w:eastAsia="zh-CN"/>
          </w:rPr>
          <w:t>(六)、节约用地措施</w:t>
        </w:r>
        <w:r>
          <w:tab/>
        </w:r>
        <w:r>
          <w:fldChar w:fldCharType="begin"/>
        </w:r>
        <w:r>
          <w:instrText xml:space="preserve"> PAGEREF _Toc20594 \h </w:instrText>
        </w:r>
        <w:r>
          <w:fldChar w:fldCharType="separate"/>
        </w:r>
        <w:r>
          <w:t>16</w:t>
        </w:r>
        <w:r>
          <w:fldChar w:fldCharType="end"/>
        </w:r>
      </w:hyperlink>
    </w:p>
    <w:p>
      <w:pPr>
        <w:pStyle w:val="TOC2"/>
        <w:tabs>
          <w:tab w:val="right" w:leader="dot" w:pos="8306"/>
        </w:tabs>
      </w:pPr>
      <w:hyperlink w:anchor="_Toc5518" w:history="1">
        <w:r>
          <w:rPr>
            <w:rFonts w:ascii="仿宋" w:eastAsia="仿宋" w:hAnsi="仿宋" w:cs="仿宋" w:hint="eastAsia"/>
            <w:lang w:eastAsia="zh-CN"/>
          </w:rPr>
          <w:t>(七)、选址综合评价</w:t>
        </w:r>
        <w:r>
          <w:tab/>
        </w:r>
        <w:r>
          <w:fldChar w:fldCharType="begin"/>
        </w:r>
        <w:r>
          <w:instrText xml:space="preserve"> PAGEREF _Toc5518 \h </w:instrText>
        </w:r>
        <w:r>
          <w:fldChar w:fldCharType="separate"/>
        </w:r>
        <w:r>
          <w:t>18</w:t>
        </w:r>
        <w:r>
          <w:fldChar w:fldCharType="end"/>
        </w:r>
      </w:hyperlink>
    </w:p>
    <w:p>
      <w:pPr>
        <w:pStyle w:val="TOC1"/>
        <w:tabs>
          <w:tab w:val="right" w:leader="dot" w:pos="8306"/>
        </w:tabs>
      </w:pPr>
      <w:hyperlink w:anchor="_Toc18863" w:history="1">
        <w:r>
          <w:rPr>
            <w:rFonts w:ascii="仿宋" w:eastAsia="仿宋" w:hAnsi="仿宋" w:cs="仿宋" w:hint="eastAsia"/>
            <w:lang w:eastAsia="zh-CN"/>
          </w:rPr>
          <w:t>三、建设风险评估分析</w:t>
        </w:r>
        <w:r>
          <w:tab/>
        </w:r>
        <w:r>
          <w:fldChar w:fldCharType="begin"/>
        </w:r>
        <w:r>
          <w:instrText xml:space="preserve"> PAGEREF _Toc18863 \h </w:instrText>
        </w:r>
        <w:r>
          <w:fldChar w:fldCharType="separate"/>
        </w:r>
        <w:r>
          <w:t>19</w:t>
        </w:r>
        <w:r>
          <w:fldChar w:fldCharType="end"/>
        </w:r>
      </w:hyperlink>
    </w:p>
    <w:p>
      <w:pPr>
        <w:pStyle w:val="TOC2"/>
        <w:tabs>
          <w:tab w:val="right" w:leader="dot" w:pos="8306"/>
        </w:tabs>
      </w:pPr>
      <w:hyperlink w:anchor="_Toc3357" w:history="1">
        <w:r>
          <w:rPr>
            <w:rFonts w:ascii="仿宋" w:eastAsia="仿宋" w:hAnsi="仿宋" w:cs="仿宋" w:hint="eastAsia"/>
            <w:lang w:eastAsia="zh-CN"/>
          </w:rPr>
          <w:t>(一)、政策风险分析</w:t>
        </w:r>
        <w:r>
          <w:tab/>
        </w:r>
        <w:r>
          <w:fldChar w:fldCharType="begin"/>
        </w:r>
        <w:r>
          <w:instrText xml:space="preserve"> PAGEREF _Toc3357 \h </w:instrText>
        </w:r>
        <w:r>
          <w:fldChar w:fldCharType="separate"/>
        </w:r>
        <w:r>
          <w:t>19</w:t>
        </w:r>
        <w:r>
          <w:fldChar w:fldCharType="end"/>
        </w:r>
      </w:hyperlink>
    </w:p>
    <w:p>
      <w:pPr>
        <w:pStyle w:val="TOC2"/>
        <w:tabs>
          <w:tab w:val="right" w:leader="dot" w:pos="8306"/>
        </w:tabs>
      </w:pPr>
      <w:hyperlink w:anchor="_Toc9422" w:history="1">
        <w:r>
          <w:rPr>
            <w:rFonts w:ascii="仿宋" w:eastAsia="仿宋" w:hAnsi="仿宋" w:cs="仿宋" w:hint="eastAsia"/>
            <w:lang w:eastAsia="zh-CN"/>
          </w:rPr>
          <w:t>(二)、社会风险分析</w:t>
        </w:r>
        <w:r>
          <w:tab/>
        </w:r>
        <w:r>
          <w:fldChar w:fldCharType="begin"/>
        </w:r>
        <w:r>
          <w:instrText xml:space="preserve"> PAGEREF _Toc9422 \h </w:instrText>
        </w:r>
        <w:r>
          <w:fldChar w:fldCharType="separate"/>
        </w:r>
        <w:r>
          <w:t>20</w:t>
        </w:r>
        <w:r>
          <w:fldChar w:fldCharType="end"/>
        </w:r>
      </w:hyperlink>
    </w:p>
    <w:p>
      <w:pPr>
        <w:pStyle w:val="TOC2"/>
        <w:tabs>
          <w:tab w:val="right" w:leader="dot" w:pos="8306"/>
        </w:tabs>
      </w:pPr>
      <w:hyperlink w:anchor="_Toc29562" w:history="1">
        <w:r>
          <w:rPr>
            <w:rFonts w:ascii="仿宋" w:eastAsia="仿宋" w:hAnsi="仿宋" w:cs="仿宋" w:hint="eastAsia"/>
            <w:lang w:eastAsia="zh-CN"/>
          </w:rPr>
          <w:t>(三)、市场风险分析</w:t>
        </w:r>
        <w:r>
          <w:tab/>
        </w:r>
        <w:r>
          <w:fldChar w:fldCharType="begin"/>
        </w:r>
        <w:r>
          <w:instrText xml:space="preserve"> PAGEREF _Toc29562 \h </w:instrText>
        </w:r>
        <w:r>
          <w:fldChar w:fldCharType="separate"/>
        </w:r>
        <w:r>
          <w:t>21</w:t>
        </w:r>
        <w:r>
          <w:fldChar w:fldCharType="end"/>
        </w:r>
      </w:hyperlink>
    </w:p>
    <w:p>
      <w:pPr>
        <w:pStyle w:val="TOC2"/>
        <w:tabs>
          <w:tab w:val="right" w:leader="dot" w:pos="8306"/>
        </w:tabs>
      </w:pPr>
      <w:hyperlink w:anchor="_Toc21292" w:history="1">
        <w:r>
          <w:rPr>
            <w:rFonts w:ascii="仿宋" w:eastAsia="仿宋" w:hAnsi="仿宋" w:cs="仿宋" w:hint="eastAsia"/>
            <w:lang w:eastAsia="zh-CN"/>
          </w:rPr>
          <w:t>(四)、资金风险分析</w:t>
        </w:r>
        <w:r>
          <w:tab/>
        </w:r>
        <w:r>
          <w:fldChar w:fldCharType="begin"/>
        </w:r>
        <w:r>
          <w:instrText xml:space="preserve"> PAGEREF _Toc21292 \h </w:instrText>
        </w:r>
        <w:r>
          <w:fldChar w:fldCharType="separate"/>
        </w:r>
        <w:r>
          <w:t>22</w:t>
        </w:r>
        <w:r>
          <w:fldChar w:fldCharType="end"/>
        </w:r>
      </w:hyperlink>
    </w:p>
    <w:p>
      <w:pPr>
        <w:pStyle w:val="TOC2"/>
        <w:tabs>
          <w:tab w:val="right" w:leader="dot" w:pos="8306"/>
        </w:tabs>
      </w:pPr>
      <w:hyperlink w:anchor="_Toc27176" w:history="1">
        <w:r>
          <w:rPr>
            <w:rFonts w:ascii="仿宋" w:eastAsia="仿宋" w:hAnsi="仿宋" w:cs="仿宋" w:hint="eastAsia"/>
            <w:lang w:eastAsia="zh-CN"/>
          </w:rPr>
          <w:t>(五)、技术风险分析</w:t>
        </w:r>
        <w:r>
          <w:tab/>
        </w:r>
        <w:r>
          <w:fldChar w:fldCharType="begin"/>
        </w:r>
        <w:r>
          <w:instrText xml:space="preserve"> PAGEREF _Toc27176 \h </w:instrText>
        </w:r>
        <w:r>
          <w:fldChar w:fldCharType="separate"/>
        </w:r>
        <w:r>
          <w:t>23</w:t>
        </w:r>
        <w:r>
          <w:fldChar w:fldCharType="end"/>
        </w:r>
      </w:hyperlink>
    </w:p>
    <w:p>
      <w:pPr>
        <w:pStyle w:val="TOC2"/>
        <w:tabs>
          <w:tab w:val="right" w:leader="dot" w:pos="8306"/>
        </w:tabs>
      </w:pPr>
      <w:hyperlink w:anchor="_Toc30574" w:history="1">
        <w:r>
          <w:rPr>
            <w:rFonts w:ascii="仿宋" w:eastAsia="仿宋" w:hAnsi="仿宋" w:cs="仿宋" w:hint="eastAsia"/>
            <w:lang w:eastAsia="zh-CN"/>
          </w:rPr>
          <w:t>(六)、财务风险分析</w:t>
        </w:r>
        <w:r>
          <w:tab/>
        </w:r>
        <w:r>
          <w:fldChar w:fldCharType="begin"/>
        </w:r>
        <w:r>
          <w:instrText xml:space="preserve"> PAGEREF _Toc30574 \h </w:instrText>
        </w:r>
        <w:r>
          <w:fldChar w:fldCharType="separate"/>
        </w:r>
        <w:r>
          <w:t>25</w:t>
        </w:r>
        <w:r>
          <w:fldChar w:fldCharType="end"/>
        </w:r>
      </w:hyperlink>
    </w:p>
    <w:p>
      <w:pPr>
        <w:pStyle w:val="TOC2"/>
        <w:tabs>
          <w:tab w:val="right" w:leader="dot" w:pos="8306"/>
        </w:tabs>
      </w:pPr>
      <w:hyperlink w:anchor="_Toc15264" w:history="1">
        <w:r>
          <w:rPr>
            <w:rFonts w:ascii="仿宋" w:eastAsia="仿宋" w:hAnsi="仿宋" w:cs="仿宋" w:hint="eastAsia"/>
            <w:lang w:eastAsia="zh-CN"/>
          </w:rPr>
          <w:t>(七)、管理风险分析</w:t>
        </w:r>
        <w:r>
          <w:tab/>
        </w:r>
        <w:r>
          <w:fldChar w:fldCharType="begin"/>
        </w:r>
        <w:r>
          <w:instrText xml:space="preserve"> PAGEREF _Toc15264 \h </w:instrText>
        </w:r>
        <w:r>
          <w:fldChar w:fldCharType="separate"/>
        </w:r>
        <w:r>
          <w:t>26</w:t>
        </w:r>
        <w:r>
          <w:fldChar w:fldCharType="end"/>
        </w:r>
      </w:hyperlink>
    </w:p>
    <w:p>
      <w:pPr>
        <w:pStyle w:val="TOC2"/>
        <w:tabs>
          <w:tab w:val="right" w:leader="dot" w:pos="8306"/>
        </w:tabs>
      </w:pPr>
      <w:hyperlink w:anchor="_Toc17130" w:history="1">
        <w:r>
          <w:rPr>
            <w:rFonts w:ascii="仿宋" w:eastAsia="仿宋" w:hAnsi="仿宋" w:cs="仿宋" w:hint="eastAsia"/>
            <w:lang w:eastAsia="zh-CN"/>
          </w:rPr>
          <w:t>(八)、其它风险分析</w:t>
        </w:r>
        <w:r>
          <w:tab/>
        </w:r>
        <w:r>
          <w:fldChar w:fldCharType="begin"/>
        </w:r>
        <w:r>
          <w:instrText xml:space="preserve"> PAGEREF _Toc17130 \h </w:instrText>
        </w:r>
        <w:r>
          <w:fldChar w:fldCharType="separate"/>
        </w:r>
        <w:r>
          <w:t>28</w:t>
        </w:r>
        <w:r>
          <w:fldChar w:fldCharType="end"/>
        </w:r>
      </w:hyperlink>
    </w:p>
    <w:p>
      <w:pPr>
        <w:pStyle w:val="TOC2"/>
        <w:tabs>
          <w:tab w:val="right" w:leader="dot" w:pos="8306"/>
        </w:tabs>
      </w:pPr>
      <w:hyperlink w:anchor="_Toc10651" w:history="1">
        <w:r>
          <w:rPr>
            <w:rFonts w:ascii="仿宋" w:eastAsia="仿宋" w:hAnsi="仿宋" w:cs="仿宋" w:hint="eastAsia"/>
            <w:lang w:eastAsia="zh-CN"/>
          </w:rPr>
          <w:t>(九)、社会影响评估</w:t>
        </w:r>
        <w:r>
          <w:tab/>
        </w:r>
        <w:r>
          <w:fldChar w:fldCharType="begin"/>
        </w:r>
        <w:r>
          <w:instrText xml:space="preserve"> PAGEREF _Toc10651 \h </w:instrText>
        </w:r>
        <w:r>
          <w:fldChar w:fldCharType="separate"/>
        </w:r>
        <w:r>
          <w:t>29</w:t>
        </w:r>
        <w:r>
          <w:fldChar w:fldCharType="end"/>
        </w:r>
      </w:hyperlink>
    </w:p>
    <w:p>
      <w:pPr>
        <w:pStyle w:val="TOC1"/>
        <w:tabs>
          <w:tab w:val="right" w:leader="dot" w:pos="8306"/>
        </w:tabs>
      </w:pPr>
      <w:hyperlink w:anchor="_Toc22348" w:history="1">
        <w:r>
          <w:rPr>
            <w:rFonts w:ascii="仿宋" w:eastAsia="仿宋" w:hAnsi="仿宋" w:cs="仿宋" w:hint="eastAsia"/>
            <w:lang w:eastAsia="zh-CN"/>
          </w:rPr>
          <w:t>四、经济影响分析</w:t>
        </w:r>
        <w:r>
          <w:tab/>
        </w:r>
        <w:r>
          <w:fldChar w:fldCharType="begin"/>
        </w:r>
        <w:r>
          <w:instrText xml:space="preserve"> PAGEREF _Toc22348 \h </w:instrText>
        </w:r>
        <w:r>
          <w:fldChar w:fldCharType="separate"/>
        </w:r>
        <w:r>
          <w:t>31</w:t>
        </w:r>
        <w:r>
          <w:fldChar w:fldCharType="end"/>
        </w:r>
      </w:hyperlink>
    </w:p>
    <w:p>
      <w:pPr>
        <w:pStyle w:val="TOC2"/>
        <w:tabs>
          <w:tab w:val="right" w:leader="dot" w:pos="8306"/>
        </w:tabs>
      </w:pPr>
      <w:hyperlink w:anchor="_Toc25247" w:history="1">
        <w:r>
          <w:rPr>
            <w:rFonts w:ascii="仿宋" w:eastAsia="仿宋" w:hAnsi="仿宋" w:cs="仿宋" w:hint="eastAsia"/>
            <w:lang w:eastAsia="zh-CN"/>
          </w:rPr>
          <w:t>(一)、经济费用效益或费用效果分析</w:t>
        </w:r>
        <w:r>
          <w:tab/>
        </w:r>
        <w:r>
          <w:fldChar w:fldCharType="begin"/>
        </w:r>
        <w:r>
          <w:instrText xml:space="preserve"> PAGEREF _Toc25247 \h </w:instrText>
        </w:r>
        <w:r>
          <w:fldChar w:fldCharType="separate"/>
        </w:r>
        <w:r>
          <w:t>31</w:t>
        </w:r>
        <w:r>
          <w:fldChar w:fldCharType="end"/>
        </w:r>
      </w:hyperlink>
    </w:p>
    <w:p>
      <w:pPr>
        <w:pStyle w:val="TOC2"/>
        <w:tabs>
          <w:tab w:val="right" w:leader="dot" w:pos="8306"/>
        </w:tabs>
      </w:pPr>
      <w:hyperlink w:anchor="_Toc5726" w:history="1">
        <w:r>
          <w:rPr>
            <w:rFonts w:ascii="仿宋" w:eastAsia="仿宋" w:hAnsi="仿宋" w:cs="仿宋" w:hint="eastAsia"/>
            <w:lang w:eastAsia="zh-CN"/>
          </w:rPr>
          <w:t>(二)、行业影响分析</w:t>
        </w:r>
        <w:r>
          <w:tab/>
        </w:r>
        <w:r>
          <w:fldChar w:fldCharType="begin"/>
        </w:r>
        <w:r>
          <w:instrText xml:space="preserve"> PAGEREF _Toc5726 \h </w:instrText>
        </w:r>
        <w:r>
          <w:fldChar w:fldCharType="separate"/>
        </w:r>
        <w:r>
          <w:t>33</w:t>
        </w:r>
        <w:r>
          <w:fldChar w:fldCharType="end"/>
        </w:r>
      </w:hyperlink>
    </w:p>
    <w:p>
      <w:pPr>
        <w:pStyle w:val="TOC2"/>
        <w:tabs>
          <w:tab w:val="right" w:leader="dot" w:pos="8306"/>
        </w:tabs>
      </w:pPr>
      <w:hyperlink w:anchor="_Toc298" w:history="1">
        <w:r>
          <w:rPr>
            <w:rFonts w:ascii="仿宋" w:eastAsia="仿宋" w:hAnsi="仿宋" w:cs="仿宋" w:hint="eastAsia"/>
            <w:lang w:eastAsia="zh-CN"/>
          </w:rPr>
          <w:t>(三)、区域经济影响分析</w:t>
        </w:r>
        <w:r>
          <w:tab/>
        </w:r>
        <w:r>
          <w:fldChar w:fldCharType="begin"/>
        </w:r>
        <w:r>
          <w:instrText xml:space="preserve"> PAGEREF _Toc298 \h </w:instrText>
        </w:r>
        <w:r>
          <w:fldChar w:fldCharType="separate"/>
        </w:r>
        <w:r>
          <w:t>35</w:t>
        </w:r>
        <w:r>
          <w:fldChar w:fldCharType="end"/>
        </w:r>
      </w:hyperlink>
    </w:p>
    <w:p>
      <w:pPr>
        <w:pStyle w:val="TOC2"/>
        <w:tabs>
          <w:tab w:val="right" w:leader="dot" w:pos="8306"/>
        </w:tabs>
      </w:pPr>
      <w:hyperlink w:anchor="_Toc22815" w:history="1">
        <w:r>
          <w:rPr>
            <w:rFonts w:ascii="仿宋" w:eastAsia="仿宋" w:hAnsi="仿宋" w:cs="仿宋" w:hint="eastAsia"/>
            <w:lang w:eastAsia="zh-CN"/>
          </w:rPr>
          <w:t>(四)、宏观经济影响分析</w:t>
        </w:r>
        <w:r>
          <w:tab/>
        </w:r>
        <w:r>
          <w:fldChar w:fldCharType="begin"/>
        </w:r>
        <w:r>
          <w:instrText xml:space="preserve"> PAGEREF _Toc22815 \h </w:instrText>
        </w:r>
        <w:r>
          <w:fldChar w:fldCharType="separate"/>
        </w:r>
        <w:r>
          <w:t>36</w:t>
        </w:r>
        <w:r>
          <w:fldChar w:fldCharType="end"/>
        </w:r>
      </w:hyperlink>
    </w:p>
    <w:p>
      <w:pPr>
        <w:pStyle w:val="TOC1"/>
        <w:tabs>
          <w:tab w:val="right" w:leader="dot" w:pos="8306"/>
        </w:tabs>
      </w:pPr>
      <w:hyperlink w:anchor="_Toc18661" w:history="1">
        <w:r>
          <w:rPr>
            <w:rFonts w:ascii="仿宋" w:eastAsia="仿宋" w:hAnsi="仿宋" w:cs="仿宋" w:hint="eastAsia"/>
            <w:lang w:eastAsia="zh-CN"/>
          </w:rPr>
          <w:t>五、财务管理与成本控制</w:t>
        </w:r>
        <w:r>
          <w:tab/>
        </w:r>
        <w:r>
          <w:fldChar w:fldCharType="begin"/>
        </w:r>
        <w:r>
          <w:instrText xml:space="preserve"> PAGEREF _Toc18661 \h </w:instrText>
        </w:r>
        <w:r>
          <w:fldChar w:fldCharType="separate"/>
        </w:r>
        <w:r>
          <w:t>38</w:t>
        </w:r>
        <w:r>
          <w:fldChar w:fldCharType="end"/>
        </w:r>
      </w:hyperlink>
    </w:p>
    <w:p>
      <w:pPr>
        <w:pStyle w:val="TOC2"/>
        <w:tabs>
          <w:tab w:val="right" w:leader="dot" w:pos="8306"/>
        </w:tabs>
      </w:pPr>
      <w:hyperlink w:anchor="_Toc4241" w:history="1">
        <w:r>
          <w:rPr>
            <w:rFonts w:ascii="仿宋" w:eastAsia="仿宋" w:hAnsi="仿宋" w:cs="仿宋" w:hint="eastAsia"/>
            <w:lang w:eastAsia="zh-CN"/>
          </w:rPr>
          <w:t>(一)、财务管理体系建设</w:t>
        </w:r>
        <w:r>
          <w:tab/>
        </w:r>
        <w:r>
          <w:fldChar w:fldCharType="begin"/>
        </w:r>
        <w:r>
          <w:instrText xml:space="preserve"> PAGEREF _Toc4241 \h </w:instrText>
        </w:r>
        <w:r>
          <w:fldChar w:fldCharType="separate"/>
        </w:r>
        <w:r>
          <w:t>38</w:t>
        </w:r>
        <w:r>
          <w:fldChar w:fldCharType="end"/>
        </w:r>
      </w:hyperlink>
    </w:p>
    <w:p>
      <w:pPr>
        <w:pStyle w:val="TOC2"/>
        <w:tabs>
          <w:tab w:val="right" w:leader="dot" w:pos="8306"/>
        </w:tabs>
      </w:pPr>
      <w:hyperlink w:anchor="_Toc15048" w:history="1">
        <w:r>
          <w:rPr>
            <w:rFonts w:ascii="仿宋" w:eastAsia="仿宋" w:hAnsi="仿宋" w:cs="仿宋" w:hint="eastAsia"/>
            <w:lang w:eastAsia="zh-CN"/>
          </w:rPr>
          <w:t>(二)、成本控制措施</w:t>
        </w:r>
        <w:r>
          <w:tab/>
        </w:r>
        <w:r>
          <w:fldChar w:fldCharType="begin"/>
        </w:r>
        <w:r>
          <w:instrText xml:space="preserve"> PAGEREF _Toc15048 \h </w:instrText>
        </w:r>
        <w:r>
          <w:fldChar w:fldCharType="separate"/>
        </w:r>
        <w:r>
          <w:t>39</w:t>
        </w:r>
        <w:r>
          <w:fldChar w:fldCharType="end"/>
        </w:r>
      </w:hyperlink>
    </w:p>
    <w:p>
      <w:pPr>
        <w:pStyle w:val="TOC1"/>
        <w:tabs>
          <w:tab w:val="right" w:leader="dot" w:pos="8306"/>
        </w:tabs>
      </w:pPr>
      <w:hyperlink w:anchor="_Toc9693" w:history="1">
        <w:r>
          <w:rPr>
            <w:rFonts w:ascii="仿宋" w:eastAsia="仿宋" w:hAnsi="仿宋" w:cs="仿宋" w:hint="eastAsia"/>
            <w:lang w:eastAsia="zh-CN"/>
          </w:rPr>
          <w:t>六、发展规划、产业政策和行业准入分析</w:t>
        </w:r>
        <w:r>
          <w:tab/>
        </w:r>
        <w:r>
          <w:fldChar w:fldCharType="begin"/>
        </w:r>
        <w:r>
          <w:instrText xml:space="preserve"> PAGEREF _Toc9693 \h </w:instrText>
        </w:r>
        <w:r>
          <w:fldChar w:fldCharType="separate"/>
        </w:r>
        <w:r>
          <w:t>40</w:t>
        </w:r>
        <w:r>
          <w:fldChar w:fldCharType="end"/>
        </w:r>
      </w:hyperlink>
    </w:p>
    <w:p>
      <w:pPr>
        <w:pStyle w:val="TOC2"/>
        <w:tabs>
          <w:tab w:val="right" w:leader="dot" w:pos="8306"/>
        </w:tabs>
      </w:pPr>
      <w:hyperlink w:anchor="_Toc7967" w:history="1">
        <w:r>
          <w:rPr>
            <w:rFonts w:ascii="仿宋" w:eastAsia="仿宋" w:hAnsi="仿宋" w:cs="仿宋" w:hint="eastAsia"/>
            <w:lang w:eastAsia="zh-CN"/>
          </w:rPr>
          <w:t>(一)、发展规划分析</w:t>
        </w:r>
        <w:r>
          <w:tab/>
        </w:r>
        <w:r>
          <w:fldChar w:fldCharType="begin"/>
        </w:r>
        <w:r>
          <w:instrText xml:space="preserve"> PAGEREF _Toc7967 \h </w:instrText>
        </w:r>
        <w:r>
          <w:fldChar w:fldCharType="separate"/>
        </w:r>
        <w:r>
          <w:t>40</w:t>
        </w:r>
        <w:r>
          <w:fldChar w:fldCharType="end"/>
        </w:r>
      </w:hyperlink>
    </w:p>
    <w:p>
      <w:pPr>
        <w:pStyle w:val="TOC2"/>
        <w:tabs>
          <w:tab w:val="right" w:leader="dot" w:pos="8306"/>
        </w:tabs>
      </w:pPr>
      <w:hyperlink w:anchor="_Toc23750" w:history="1">
        <w:r>
          <w:rPr>
            <w:rFonts w:ascii="仿宋" w:eastAsia="仿宋" w:hAnsi="仿宋" w:cs="仿宋" w:hint="eastAsia"/>
            <w:lang w:eastAsia="zh-CN"/>
          </w:rPr>
          <w:t>(二)、产业政策分析</w:t>
        </w:r>
        <w:r>
          <w:tab/>
        </w:r>
        <w:r>
          <w:fldChar w:fldCharType="begin"/>
        </w:r>
        <w:r>
          <w:instrText xml:space="preserve"> PAGEREF _Toc23750 \h </w:instrText>
        </w:r>
        <w:r>
          <w:fldChar w:fldCharType="separate"/>
        </w:r>
        <w:r>
          <w:t>42</w:t>
        </w:r>
        <w:r>
          <w:fldChar w:fldCharType="end"/>
        </w:r>
      </w:hyperlink>
    </w:p>
    <w:p>
      <w:pPr>
        <w:pStyle w:val="TOC2"/>
        <w:tabs>
          <w:tab w:val="right" w:leader="dot" w:pos="8306"/>
        </w:tabs>
      </w:pPr>
      <w:hyperlink w:anchor="_Toc23742" w:history="1">
        <w:r>
          <w:rPr>
            <w:rFonts w:ascii="仿宋" w:eastAsia="仿宋" w:hAnsi="仿宋" w:cs="仿宋" w:hint="eastAsia"/>
            <w:lang w:eastAsia="zh-CN"/>
          </w:rPr>
          <w:t>(三)、行业准入分析</w:t>
        </w:r>
        <w:r>
          <w:tab/>
        </w:r>
        <w:r>
          <w:fldChar w:fldCharType="begin"/>
        </w:r>
        <w:r>
          <w:instrText xml:space="preserve"> PAGEREF _Toc23742 \h </w:instrText>
        </w:r>
        <w:r>
          <w:fldChar w:fldCharType="separate"/>
        </w:r>
        <w:r>
          <w:t>43</w:t>
        </w:r>
        <w:r>
          <w:fldChar w:fldCharType="end"/>
        </w:r>
      </w:hyperlink>
    </w:p>
    <w:p>
      <w:pPr>
        <w:pStyle w:val="TOC1"/>
        <w:tabs>
          <w:tab w:val="right" w:leader="dot" w:pos="8306"/>
        </w:tabs>
      </w:pPr>
      <w:hyperlink w:anchor="_Toc21119" w:history="1">
        <w:r>
          <w:rPr>
            <w:rFonts w:ascii="仿宋" w:eastAsia="仿宋" w:hAnsi="仿宋" w:cs="仿宋" w:hint="eastAsia"/>
            <w:lang w:eastAsia="zh-CN"/>
          </w:rPr>
          <w:t>七、项目质量与标准</w:t>
        </w:r>
        <w:r>
          <w:tab/>
        </w:r>
        <w:r>
          <w:fldChar w:fldCharType="begin"/>
        </w:r>
        <w:r>
          <w:instrText xml:space="preserve"> PAGEREF _Toc21119 \h </w:instrText>
        </w:r>
        <w:r>
          <w:fldChar w:fldCharType="separate"/>
        </w:r>
        <w:r>
          <w:t>45</w:t>
        </w:r>
        <w:r>
          <w:fldChar w:fldCharType="end"/>
        </w:r>
      </w:hyperlink>
    </w:p>
    <w:p>
      <w:pPr>
        <w:pStyle w:val="TOC2"/>
        <w:tabs>
          <w:tab w:val="right" w:leader="dot" w:pos="8306"/>
        </w:tabs>
      </w:pPr>
      <w:hyperlink w:anchor="_Toc28403" w:history="1">
        <w:r>
          <w:rPr>
            <w:rFonts w:ascii="仿宋" w:eastAsia="仿宋" w:hAnsi="仿宋" w:cs="仿宋" w:hint="eastAsia"/>
            <w:lang w:eastAsia="zh-CN"/>
          </w:rPr>
          <w:t>(一)、质量保障体系</w:t>
        </w:r>
        <w:r>
          <w:tab/>
        </w:r>
        <w:r>
          <w:fldChar w:fldCharType="begin"/>
        </w:r>
        <w:r>
          <w:instrText xml:space="preserve"> PAGEREF _Toc28403 \h </w:instrText>
        </w:r>
        <w:r>
          <w:fldChar w:fldCharType="separate"/>
        </w:r>
        <w:r>
          <w:t>45</w:t>
        </w:r>
        <w:r>
          <w:fldChar w:fldCharType="end"/>
        </w:r>
      </w:hyperlink>
    </w:p>
    <w:p>
      <w:pPr>
        <w:pStyle w:val="TOC2"/>
        <w:tabs>
          <w:tab w:val="right" w:leader="dot" w:pos="8306"/>
        </w:tabs>
      </w:pPr>
      <w:hyperlink w:anchor="_Toc17501" w:history="1">
        <w:r>
          <w:rPr>
            <w:rFonts w:ascii="仿宋" w:eastAsia="仿宋" w:hAnsi="仿宋" w:cs="仿宋" w:hint="eastAsia"/>
            <w:lang w:eastAsia="zh-CN"/>
          </w:rPr>
          <w:t>(二)、标准化作业流程</w:t>
        </w:r>
        <w:r>
          <w:tab/>
        </w:r>
        <w:r>
          <w:fldChar w:fldCharType="begin"/>
        </w:r>
        <w:r>
          <w:instrText xml:space="preserve"> PAGEREF _Toc17501 \h </w:instrText>
        </w:r>
        <w:r>
          <w:fldChar w:fldCharType="separate"/>
        </w:r>
        <w:r>
          <w:t>46</w:t>
        </w:r>
        <w:r>
          <w:fldChar w:fldCharType="end"/>
        </w:r>
      </w:hyperlink>
    </w:p>
    <w:p>
      <w:pPr>
        <w:pStyle w:val="TOC2"/>
        <w:tabs>
          <w:tab w:val="right" w:leader="dot" w:pos="8306"/>
        </w:tabs>
      </w:pPr>
      <w:hyperlink w:anchor="_Toc6138" w:history="1">
        <w:r>
          <w:rPr>
            <w:rFonts w:ascii="仿宋" w:eastAsia="仿宋" w:hAnsi="仿宋" w:cs="仿宋" w:hint="eastAsia"/>
            <w:lang w:eastAsia="zh-CN"/>
          </w:rPr>
          <w:t>(三)、质量监控与评估</w:t>
        </w:r>
        <w:r>
          <w:tab/>
        </w:r>
        <w:r>
          <w:fldChar w:fldCharType="begin"/>
        </w:r>
        <w:r>
          <w:instrText xml:space="preserve"> PAGEREF _Toc6138 \h </w:instrText>
        </w:r>
        <w:r>
          <w:fldChar w:fldCharType="separate"/>
        </w:r>
        <w:r>
          <w:t>48</w:t>
        </w:r>
        <w:r>
          <w:fldChar w:fldCharType="end"/>
        </w:r>
      </w:hyperlink>
    </w:p>
    <w:p>
      <w:pPr>
        <w:pStyle w:val="TOC2"/>
        <w:tabs>
          <w:tab w:val="right" w:leader="dot" w:pos="8306"/>
        </w:tabs>
      </w:pPr>
      <w:hyperlink w:anchor="_Toc25860" w:history="1">
        <w:r>
          <w:rPr>
            <w:rFonts w:ascii="仿宋" w:eastAsia="仿宋" w:hAnsi="仿宋" w:cs="仿宋" w:hint="eastAsia"/>
            <w:lang w:eastAsia="zh-CN"/>
          </w:rPr>
          <w:t>(四)、质量改进计划</w:t>
        </w:r>
        <w:r>
          <w:tab/>
        </w:r>
        <w:r>
          <w:fldChar w:fldCharType="begin"/>
        </w:r>
        <w:r>
          <w:instrText xml:space="preserve"> PAGEREF _Toc25860 \h </w:instrText>
        </w:r>
        <w:r>
          <w:fldChar w:fldCharType="separate"/>
        </w:r>
        <w:r>
          <w:t>49</w:t>
        </w:r>
        <w:r>
          <w:fldChar w:fldCharType="end"/>
        </w:r>
      </w:hyperlink>
    </w:p>
    <w:p>
      <w:pPr>
        <w:pStyle w:val="TOC1"/>
        <w:tabs>
          <w:tab w:val="right" w:leader="dot" w:pos="8306"/>
        </w:tabs>
      </w:pPr>
      <w:hyperlink w:anchor="_Toc7154" w:history="1">
        <w:r>
          <w:rPr>
            <w:rFonts w:ascii="仿宋" w:eastAsia="仿宋" w:hAnsi="仿宋" w:cs="仿宋" w:hint="eastAsia"/>
            <w:lang w:eastAsia="zh-CN"/>
          </w:rPr>
          <w:t>八、项目实施与管理方案</w:t>
        </w:r>
        <w:r>
          <w:tab/>
        </w:r>
        <w:r>
          <w:fldChar w:fldCharType="begin"/>
        </w:r>
        <w:r>
          <w:instrText xml:space="preserve"> PAGEREF _Toc7154 \h </w:instrText>
        </w:r>
        <w:r>
          <w:fldChar w:fldCharType="separate"/>
        </w:r>
        <w:r>
          <w:t>50</w:t>
        </w:r>
        <w:r>
          <w:fldChar w:fldCharType="end"/>
        </w:r>
      </w:hyperlink>
    </w:p>
    <w:p>
      <w:pPr>
        <w:pStyle w:val="TOC2"/>
        <w:tabs>
          <w:tab w:val="right" w:leader="dot" w:pos="8306"/>
        </w:tabs>
      </w:pPr>
      <w:hyperlink w:anchor="_Toc31735" w:history="1">
        <w:r>
          <w:rPr>
            <w:rFonts w:ascii="仿宋" w:eastAsia="仿宋" w:hAnsi="仿宋" w:cs="仿宋" w:hint="eastAsia"/>
            <w:lang w:eastAsia="zh-CN"/>
          </w:rPr>
          <w:t>(一)、项目实施计划</w:t>
        </w:r>
        <w:r>
          <w:tab/>
        </w:r>
        <w:r>
          <w:fldChar w:fldCharType="begin"/>
        </w:r>
        <w:r>
          <w:instrText xml:space="preserve"> PAGEREF _Toc31735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2" w:history="1">
        <w:r>
          <w:rPr>
            <w:rFonts w:ascii="仿宋" w:eastAsia="仿宋" w:hAnsi="仿宋" w:cs="仿宋" w:hint="eastAsia"/>
            <w:lang w:eastAsia="zh-CN"/>
          </w:rPr>
          <w:t>(二)、项目组织机构与职责</w:t>
        </w:r>
        <w:r>
          <w:tab/>
        </w:r>
        <w:r>
          <w:fldChar w:fldCharType="begin"/>
        </w:r>
        <w:r>
          <w:instrText xml:space="preserve"> PAGEREF _Toc28842 \h </w:instrText>
        </w:r>
        <w:r>
          <w:fldChar w:fldCharType="separate"/>
        </w:r>
        <w:r>
          <w:t>51</w:t>
        </w:r>
        <w:r>
          <w:fldChar w:fldCharType="end"/>
        </w:r>
      </w:hyperlink>
    </w:p>
    <w:p>
      <w:pPr>
        <w:pStyle w:val="TOC2"/>
        <w:tabs>
          <w:tab w:val="right" w:leader="dot" w:pos="8306"/>
        </w:tabs>
      </w:pPr>
      <w:hyperlink w:anchor="_Toc10936" w:history="1">
        <w:r>
          <w:rPr>
            <w:rFonts w:ascii="仿宋" w:eastAsia="仿宋" w:hAnsi="仿宋" w:cs="仿宋" w:hint="eastAsia"/>
            <w:lang w:eastAsia="zh-CN"/>
          </w:rPr>
          <w:t>(三)、项目管理与监控体系</w:t>
        </w:r>
        <w:r>
          <w:tab/>
        </w:r>
        <w:r>
          <w:fldChar w:fldCharType="begin"/>
        </w:r>
        <w:r>
          <w:instrText xml:space="preserve"> PAGEREF _Toc10936 \h </w:instrText>
        </w:r>
        <w:r>
          <w:fldChar w:fldCharType="separate"/>
        </w:r>
        <w:r>
          <w:t>54</w:t>
        </w:r>
        <w:r>
          <w:fldChar w:fldCharType="end"/>
        </w:r>
      </w:hyperlink>
    </w:p>
    <w:p>
      <w:pPr>
        <w:pStyle w:val="TOC1"/>
        <w:tabs>
          <w:tab w:val="right" w:leader="dot" w:pos="8306"/>
        </w:tabs>
      </w:pPr>
      <w:hyperlink w:anchor="_Toc28872" w:history="1">
        <w:r>
          <w:rPr>
            <w:rFonts w:ascii="仿宋" w:eastAsia="仿宋" w:hAnsi="仿宋" w:cs="仿宋" w:hint="eastAsia"/>
            <w:lang w:eastAsia="zh-CN"/>
          </w:rPr>
          <w:t>九、土地利用与规划方案</w:t>
        </w:r>
        <w:r>
          <w:tab/>
        </w:r>
        <w:r>
          <w:fldChar w:fldCharType="begin"/>
        </w:r>
        <w:r>
          <w:instrText xml:space="preserve"> PAGEREF _Toc28872 \h </w:instrText>
        </w:r>
        <w:r>
          <w:fldChar w:fldCharType="separate"/>
        </w:r>
        <w:r>
          <w:t>56</w:t>
        </w:r>
        <w:r>
          <w:fldChar w:fldCharType="end"/>
        </w:r>
      </w:hyperlink>
    </w:p>
    <w:p>
      <w:pPr>
        <w:pStyle w:val="TOC2"/>
        <w:tabs>
          <w:tab w:val="right" w:leader="dot" w:pos="8306"/>
        </w:tabs>
      </w:pPr>
      <w:hyperlink w:anchor="_Toc19419" w:history="1">
        <w:r>
          <w:rPr>
            <w:rFonts w:ascii="仿宋" w:eastAsia="仿宋" w:hAnsi="仿宋" w:cs="仿宋" w:hint="eastAsia"/>
            <w:lang w:eastAsia="zh-CN"/>
          </w:rPr>
          <w:t>(一)、项目用地情况分析</w:t>
        </w:r>
        <w:r>
          <w:tab/>
        </w:r>
        <w:r>
          <w:fldChar w:fldCharType="begin"/>
        </w:r>
        <w:r>
          <w:instrText xml:space="preserve"> PAGEREF _Toc19419 \h </w:instrText>
        </w:r>
        <w:r>
          <w:fldChar w:fldCharType="separate"/>
        </w:r>
        <w:r>
          <w:t>56</w:t>
        </w:r>
        <w:r>
          <w:fldChar w:fldCharType="end"/>
        </w:r>
      </w:hyperlink>
    </w:p>
    <w:p>
      <w:pPr>
        <w:pStyle w:val="TOC2"/>
        <w:tabs>
          <w:tab w:val="right" w:leader="dot" w:pos="8306"/>
        </w:tabs>
      </w:pPr>
      <w:hyperlink w:anchor="_Toc21770" w:history="1">
        <w:r>
          <w:rPr>
            <w:rFonts w:ascii="仿宋" w:eastAsia="仿宋" w:hAnsi="仿宋" w:cs="仿宋" w:hint="eastAsia"/>
            <w:lang w:eastAsia="zh-CN"/>
          </w:rPr>
          <w:t>(二)、土地利用规划方案</w:t>
        </w:r>
        <w:r>
          <w:tab/>
        </w:r>
        <w:r>
          <w:fldChar w:fldCharType="begin"/>
        </w:r>
        <w:r>
          <w:instrText xml:space="preserve"> PAGEREF _Toc21770 \h </w:instrText>
        </w:r>
        <w:r>
          <w:fldChar w:fldCharType="separate"/>
        </w:r>
        <w:r>
          <w:t>57</w:t>
        </w:r>
        <w:r>
          <w:fldChar w:fldCharType="end"/>
        </w:r>
      </w:hyperlink>
    </w:p>
    <w:p>
      <w:pPr>
        <w:pStyle w:val="TOC1"/>
        <w:tabs>
          <w:tab w:val="right" w:leader="dot" w:pos="8306"/>
        </w:tabs>
      </w:pPr>
      <w:hyperlink w:anchor="_Toc17334" w:history="1">
        <w:r>
          <w:rPr>
            <w:rFonts w:ascii="仿宋" w:eastAsia="仿宋" w:hAnsi="仿宋" w:cs="仿宋" w:hint="eastAsia"/>
            <w:lang w:eastAsia="zh-CN"/>
          </w:rPr>
          <w:t>十、安全与应急管理</w:t>
        </w:r>
        <w:r>
          <w:tab/>
        </w:r>
        <w:r>
          <w:fldChar w:fldCharType="begin"/>
        </w:r>
        <w:r>
          <w:instrText xml:space="preserve"> PAGEREF _Toc17334 \h </w:instrText>
        </w:r>
        <w:r>
          <w:fldChar w:fldCharType="separate"/>
        </w:r>
        <w:r>
          <w:t>58</w:t>
        </w:r>
        <w:r>
          <w:fldChar w:fldCharType="end"/>
        </w:r>
      </w:hyperlink>
    </w:p>
    <w:p>
      <w:pPr>
        <w:pStyle w:val="TOC2"/>
        <w:tabs>
          <w:tab w:val="right" w:leader="dot" w:pos="8306"/>
        </w:tabs>
      </w:pPr>
      <w:hyperlink w:anchor="_Toc3254" w:history="1">
        <w:r>
          <w:rPr>
            <w:rFonts w:ascii="仿宋" w:eastAsia="仿宋" w:hAnsi="仿宋" w:cs="仿宋" w:hint="eastAsia"/>
            <w:lang w:eastAsia="zh-CN"/>
          </w:rPr>
          <w:t>(一)、安全生产管理</w:t>
        </w:r>
        <w:r>
          <w:tab/>
        </w:r>
        <w:r>
          <w:fldChar w:fldCharType="begin"/>
        </w:r>
        <w:r>
          <w:instrText xml:space="preserve"> PAGEREF _Toc3254 \h </w:instrText>
        </w:r>
        <w:r>
          <w:fldChar w:fldCharType="separate"/>
        </w:r>
        <w:r>
          <w:t>58</w:t>
        </w:r>
        <w:r>
          <w:fldChar w:fldCharType="end"/>
        </w:r>
      </w:hyperlink>
    </w:p>
    <w:p>
      <w:pPr>
        <w:pStyle w:val="TOC2"/>
        <w:tabs>
          <w:tab w:val="right" w:leader="dot" w:pos="8306"/>
        </w:tabs>
      </w:pPr>
      <w:hyperlink w:anchor="_Toc6041" w:history="1">
        <w:r>
          <w:rPr>
            <w:rFonts w:ascii="仿宋" w:eastAsia="仿宋" w:hAnsi="仿宋" w:cs="仿宋" w:hint="eastAsia"/>
            <w:lang w:eastAsia="zh-CN"/>
          </w:rPr>
          <w:t>(二)、应急预案与响应</w:t>
        </w:r>
        <w:r>
          <w:tab/>
        </w:r>
        <w:r>
          <w:fldChar w:fldCharType="begin"/>
        </w:r>
        <w:r>
          <w:instrText xml:space="preserve"> PAGEREF _Toc6041 \h </w:instrText>
        </w:r>
        <w:r>
          <w:fldChar w:fldCharType="separate"/>
        </w:r>
        <w:r>
          <w:t>59</w:t>
        </w:r>
        <w:r>
          <w:fldChar w:fldCharType="end"/>
        </w:r>
      </w:hyperlink>
    </w:p>
    <w:p>
      <w:pPr>
        <w:pStyle w:val="TOC1"/>
        <w:tabs>
          <w:tab w:val="right" w:leader="dot" w:pos="8306"/>
        </w:tabs>
      </w:pPr>
      <w:hyperlink w:anchor="_Toc5754" w:history="1">
        <w:r>
          <w:rPr>
            <w:rFonts w:ascii="仿宋" w:eastAsia="仿宋" w:hAnsi="仿宋" w:cs="仿宋" w:hint="eastAsia"/>
            <w:lang w:eastAsia="zh-CN"/>
          </w:rPr>
          <w:t>十一、环境保护与绿色发展</w:t>
        </w:r>
        <w:r>
          <w:tab/>
        </w:r>
        <w:r>
          <w:fldChar w:fldCharType="begin"/>
        </w:r>
        <w:r>
          <w:instrText xml:space="preserve"> PAGEREF _Toc5754 \h </w:instrText>
        </w:r>
        <w:r>
          <w:fldChar w:fldCharType="separate"/>
        </w:r>
        <w:r>
          <w:t>61</w:t>
        </w:r>
        <w:r>
          <w:fldChar w:fldCharType="end"/>
        </w:r>
      </w:hyperlink>
    </w:p>
    <w:p>
      <w:pPr>
        <w:pStyle w:val="TOC2"/>
        <w:tabs>
          <w:tab w:val="right" w:leader="dot" w:pos="8306"/>
        </w:tabs>
      </w:pPr>
      <w:hyperlink w:anchor="_Toc1964" w:history="1">
        <w:r>
          <w:rPr>
            <w:rFonts w:ascii="仿宋" w:eastAsia="仿宋" w:hAnsi="仿宋" w:cs="仿宋" w:hint="eastAsia"/>
            <w:lang w:eastAsia="zh-CN"/>
          </w:rPr>
          <w:t>(一)、环境保护措施</w:t>
        </w:r>
        <w:r>
          <w:tab/>
        </w:r>
        <w:r>
          <w:fldChar w:fldCharType="begin"/>
        </w:r>
        <w:r>
          <w:instrText xml:space="preserve"> PAGEREF _Toc1964 \h </w:instrText>
        </w:r>
        <w:r>
          <w:fldChar w:fldCharType="separate"/>
        </w:r>
        <w:r>
          <w:t>61</w:t>
        </w:r>
        <w:r>
          <w:fldChar w:fldCharType="end"/>
        </w:r>
      </w:hyperlink>
    </w:p>
    <w:p>
      <w:pPr>
        <w:pStyle w:val="TOC2"/>
        <w:tabs>
          <w:tab w:val="right" w:leader="dot" w:pos="8306"/>
        </w:tabs>
      </w:pPr>
      <w:hyperlink w:anchor="_Toc17731" w:history="1">
        <w:r>
          <w:rPr>
            <w:rFonts w:ascii="仿宋" w:eastAsia="仿宋" w:hAnsi="仿宋" w:cs="仿宋" w:hint="eastAsia"/>
            <w:lang w:eastAsia="zh-CN"/>
          </w:rPr>
          <w:t>(二)、绿色发展与可持续发展策略</w:t>
        </w:r>
        <w:r>
          <w:tab/>
        </w:r>
        <w:r>
          <w:fldChar w:fldCharType="begin"/>
        </w:r>
        <w:r>
          <w:instrText xml:space="preserve"> PAGEREF _Toc17731 \h </w:instrText>
        </w:r>
        <w:r>
          <w:fldChar w:fldCharType="separate"/>
        </w:r>
        <w:r>
          <w:t>63</w:t>
        </w:r>
        <w:r>
          <w:fldChar w:fldCharType="end"/>
        </w:r>
      </w:hyperlink>
    </w:p>
    <w:p>
      <w:pPr>
        <w:pStyle w:val="TOC1"/>
        <w:tabs>
          <w:tab w:val="right" w:leader="dot" w:pos="8306"/>
        </w:tabs>
      </w:pPr>
      <w:hyperlink w:anchor="_Toc2285" w:history="1">
        <w:r>
          <w:rPr>
            <w:rFonts w:ascii="仿宋" w:eastAsia="仿宋" w:hAnsi="仿宋" w:cs="仿宋" w:hint="eastAsia"/>
            <w:lang w:eastAsia="zh-CN"/>
          </w:rPr>
          <w:t>十二、技术创新与产业升级</w:t>
        </w:r>
        <w:r>
          <w:tab/>
        </w:r>
        <w:r>
          <w:fldChar w:fldCharType="begin"/>
        </w:r>
        <w:r>
          <w:instrText xml:space="preserve"> PAGEREF _Toc2285 \h </w:instrText>
        </w:r>
        <w:r>
          <w:fldChar w:fldCharType="separate"/>
        </w:r>
        <w:r>
          <w:t>64</w:t>
        </w:r>
        <w:r>
          <w:fldChar w:fldCharType="end"/>
        </w:r>
      </w:hyperlink>
    </w:p>
    <w:p>
      <w:pPr>
        <w:pStyle w:val="TOC2"/>
        <w:tabs>
          <w:tab w:val="right" w:leader="dot" w:pos="8306"/>
        </w:tabs>
      </w:pPr>
      <w:hyperlink w:anchor="_Toc30932" w:history="1">
        <w:r>
          <w:rPr>
            <w:rFonts w:ascii="仿宋" w:eastAsia="仿宋" w:hAnsi="仿宋" w:cs="仿宋" w:hint="eastAsia"/>
            <w:lang w:eastAsia="zh-CN"/>
          </w:rPr>
          <w:t>(一)、技术创新方向与目标</w:t>
        </w:r>
        <w:r>
          <w:tab/>
        </w:r>
        <w:r>
          <w:fldChar w:fldCharType="begin"/>
        </w:r>
        <w:r>
          <w:instrText xml:space="preserve"> PAGEREF _Toc30932 \h </w:instrText>
        </w:r>
        <w:r>
          <w:fldChar w:fldCharType="separate"/>
        </w:r>
        <w:r>
          <w:t>64</w:t>
        </w:r>
        <w:r>
          <w:fldChar w:fldCharType="end"/>
        </w:r>
      </w:hyperlink>
    </w:p>
    <w:p>
      <w:pPr>
        <w:pStyle w:val="TOC2"/>
        <w:tabs>
          <w:tab w:val="right" w:leader="dot" w:pos="8306"/>
        </w:tabs>
      </w:pPr>
      <w:hyperlink w:anchor="_Toc10206" w:history="1">
        <w:r>
          <w:rPr>
            <w:rFonts w:ascii="仿宋" w:eastAsia="仿宋" w:hAnsi="仿宋" w:cs="仿宋" w:hint="eastAsia"/>
            <w:lang w:eastAsia="zh-CN"/>
          </w:rPr>
          <w:t>(二)、产业升级路径与措施</w:t>
        </w:r>
        <w:r>
          <w:tab/>
        </w:r>
        <w:r>
          <w:fldChar w:fldCharType="begin"/>
        </w:r>
        <w:r>
          <w:instrText xml:space="preserve"> PAGEREF _Toc10206 \h </w:instrText>
        </w:r>
        <w:r>
          <w:fldChar w:fldCharType="separate"/>
        </w:r>
        <w:r>
          <w:t>66</w:t>
        </w:r>
        <w:r>
          <w:fldChar w:fldCharType="end"/>
        </w:r>
      </w:hyperlink>
    </w:p>
    <w:p>
      <w:pPr>
        <w:pStyle w:val="TOC1"/>
        <w:tabs>
          <w:tab w:val="right" w:leader="dot" w:pos="8306"/>
        </w:tabs>
      </w:pPr>
      <w:hyperlink w:anchor="_Toc20526" w:history="1">
        <w:r>
          <w:rPr>
            <w:rFonts w:ascii="仿宋" w:eastAsia="仿宋" w:hAnsi="仿宋" w:cs="仿宋" w:hint="eastAsia"/>
            <w:lang w:eastAsia="zh-CN"/>
          </w:rPr>
          <w:t>十三、设施与设备管理</w:t>
        </w:r>
        <w:r>
          <w:tab/>
        </w:r>
        <w:r>
          <w:fldChar w:fldCharType="begin"/>
        </w:r>
        <w:r>
          <w:instrText xml:space="preserve"> PAGEREF _Toc20526 \h </w:instrText>
        </w:r>
        <w:r>
          <w:fldChar w:fldCharType="separate"/>
        </w:r>
        <w:r>
          <w:t>67</w:t>
        </w:r>
        <w:r>
          <w:fldChar w:fldCharType="end"/>
        </w:r>
      </w:hyperlink>
    </w:p>
    <w:p>
      <w:pPr>
        <w:pStyle w:val="TOC2"/>
        <w:tabs>
          <w:tab w:val="right" w:leader="dot" w:pos="8306"/>
        </w:tabs>
      </w:pPr>
      <w:hyperlink w:anchor="_Toc25061" w:history="1">
        <w:r>
          <w:rPr>
            <w:rFonts w:ascii="仿宋" w:eastAsia="仿宋" w:hAnsi="仿宋" w:cs="仿宋" w:hint="eastAsia"/>
            <w:lang w:eastAsia="zh-CN"/>
          </w:rPr>
          <w:t>(一)、设施规划与配置</w:t>
        </w:r>
        <w:r>
          <w:tab/>
        </w:r>
        <w:r>
          <w:fldChar w:fldCharType="begin"/>
        </w:r>
        <w:r>
          <w:instrText xml:space="preserve"> PAGEREF _Toc25061 \h </w:instrText>
        </w:r>
        <w:r>
          <w:fldChar w:fldCharType="separate"/>
        </w:r>
        <w:r>
          <w:t>67</w:t>
        </w:r>
        <w:r>
          <w:fldChar w:fldCharType="end"/>
        </w:r>
      </w:hyperlink>
    </w:p>
    <w:p>
      <w:pPr>
        <w:pStyle w:val="TOC2"/>
        <w:tabs>
          <w:tab w:val="right" w:leader="dot" w:pos="8306"/>
        </w:tabs>
      </w:pPr>
      <w:hyperlink w:anchor="_Toc19452" w:history="1">
        <w:r>
          <w:rPr>
            <w:rFonts w:ascii="仿宋" w:eastAsia="仿宋" w:hAnsi="仿宋" w:cs="仿宋" w:hint="eastAsia"/>
            <w:lang w:eastAsia="zh-CN"/>
          </w:rPr>
          <w:t>(二)、设备采购与维护管理</w:t>
        </w:r>
        <w:r>
          <w:tab/>
        </w:r>
        <w:r>
          <w:fldChar w:fldCharType="begin"/>
        </w:r>
        <w:r>
          <w:instrText xml:space="preserve"> PAGEREF _Toc19452 \h </w:instrText>
        </w:r>
        <w:r>
          <w:fldChar w:fldCharType="separate"/>
        </w:r>
        <w:r>
          <w:t>68</w:t>
        </w:r>
        <w:r>
          <w:fldChar w:fldCharType="end"/>
        </w:r>
      </w:hyperlink>
    </w:p>
    <w:p>
      <w:pPr>
        <w:pStyle w:val="TOC2"/>
        <w:tabs>
          <w:tab w:val="right" w:leader="dot" w:pos="8306"/>
        </w:tabs>
      </w:pPr>
      <w:hyperlink w:anchor="_Toc12910" w:history="1">
        <w:r>
          <w:rPr>
            <w:rFonts w:ascii="仿宋" w:eastAsia="仿宋" w:hAnsi="仿宋" w:cs="仿宋" w:hint="eastAsia"/>
            <w:lang w:eastAsia="zh-CN"/>
          </w:rPr>
          <w:t>(三)、设施设备升级策略</w:t>
        </w:r>
        <w:r>
          <w:tab/>
        </w:r>
        <w:r>
          <w:fldChar w:fldCharType="begin"/>
        </w:r>
        <w:r>
          <w:instrText xml:space="preserve"> PAGEREF _Toc12910 \h </w:instrText>
        </w:r>
        <w:r>
          <w:fldChar w:fldCharType="separate"/>
        </w:r>
        <w:r>
          <w:t>68</w:t>
        </w:r>
        <w:r>
          <w:fldChar w:fldCharType="end"/>
        </w:r>
      </w:hyperlink>
    </w:p>
    <w:p>
      <w:pPr>
        <w:pStyle w:val="TOC1"/>
        <w:tabs>
          <w:tab w:val="right" w:leader="dot" w:pos="8306"/>
        </w:tabs>
      </w:pPr>
      <w:hyperlink w:anchor="_Toc18854" w:history="1">
        <w:r>
          <w:rPr>
            <w:rFonts w:ascii="仿宋" w:eastAsia="仿宋" w:hAnsi="仿宋" w:cs="仿宋" w:hint="eastAsia"/>
            <w:lang w:eastAsia="zh-CN"/>
          </w:rPr>
          <w:t>十四、成果转化与推广应用</w:t>
        </w:r>
        <w:r>
          <w:tab/>
        </w:r>
        <w:r>
          <w:fldChar w:fldCharType="begin"/>
        </w:r>
        <w:r>
          <w:instrText xml:space="preserve"> PAGEREF _Toc18854 \h </w:instrText>
        </w:r>
        <w:r>
          <w:fldChar w:fldCharType="separate"/>
        </w:r>
        <w:r>
          <w:t>69</w:t>
        </w:r>
        <w:r>
          <w:fldChar w:fldCharType="end"/>
        </w:r>
      </w:hyperlink>
    </w:p>
    <w:p>
      <w:pPr>
        <w:pStyle w:val="TOC2"/>
        <w:tabs>
          <w:tab w:val="right" w:leader="dot" w:pos="8306"/>
        </w:tabs>
      </w:pPr>
      <w:hyperlink w:anchor="_Toc14918" w:history="1">
        <w:r>
          <w:rPr>
            <w:rFonts w:ascii="仿宋" w:eastAsia="仿宋" w:hAnsi="仿宋" w:cs="仿宋" w:hint="eastAsia"/>
            <w:lang w:eastAsia="zh-CN"/>
          </w:rPr>
          <w:t>(一)、成果转化策略制定</w:t>
        </w:r>
        <w:r>
          <w:tab/>
        </w:r>
        <w:r>
          <w:fldChar w:fldCharType="begin"/>
        </w:r>
        <w:r>
          <w:instrText xml:space="preserve"> PAGEREF _Toc14918 \h </w:instrText>
        </w:r>
        <w:r>
          <w:fldChar w:fldCharType="separate"/>
        </w:r>
        <w:r>
          <w:t>69</w:t>
        </w:r>
        <w:r>
          <w:fldChar w:fldCharType="end"/>
        </w:r>
      </w:hyperlink>
    </w:p>
    <w:p>
      <w:pPr>
        <w:pStyle w:val="TOC2"/>
        <w:tabs>
          <w:tab w:val="right" w:leader="dot" w:pos="8306"/>
        </w:tabs>
      </w:pPr>
      <w:hyperlink w:anchor="_Toc17337" w:history="1">
        <w:r>
          <w:rPr>
            <w:rFonts w:ascii="仿宋" w:eastAsia="仿宋" w:hAnsi="仿宋" w:cs="仿宋" w:hint="eastAsia"/>
            <w:lang w:eastAsia="zh-CN"/>
          </w:rPr>
          <w:t>(二)、成果推广应用方案</w:t>
        </w:r>
        <w:r>
          <w:tab/>
        </w:r>
        <w:r>
          <w:fldChar w:fldCharType="begin"/>
        </w:r>
        <w:r>
          <w:instrText xml:space="preserve"> PAGEREF _Toc17337 \h </w:instrText>
        </w:r>
        <w:r>
          <w:fldChar w:fldCharType="separate"/>
        </w:r>
        <w:r>
          <w:t>70</w:t>
        </w:r>
        <w:r>
          <w:fldChar w:fldCharType="end"/>
        </w:r>
      </w:hyperlink>
    </w:p>
    <w:p>
      <w:pPr>
        <w:pStyle w:val="TOC1"/>
        <w:tabs>
          <w:tab w:val="right" w:leader="dot" w:pos="8306"/>
        </w:tabs>
      </w:pPr>
      <w:hyperlink w:anchor="_Toc23258" w:history="1">
        <w:r>
          <w:rPr>
            <w:rFonts w:ascii="仿宋" w:eastAsia="仿宋" w:hAnsi="仿宋" w:cs="仿宋" w:hint="eastAsia"/>
            <w:lang w:eastAsia="zh-CN"/>
          </w:rPr>
          <w:t>十五、企业合规与伦理</w:t>
        </w:r>
        <w:r>
          <w:tab/>
        </w:r>
        <w:r>
          <w:fldChar w:fldCharType="begin"/>
        </w:r>
        <w:r>
          <w:instrText xml:space="preserve"> PAGEREF _Toc23258 \h </w:instrText>
        </w:r>
        <w:r>
          <w:fldChar w:fldCharType="separate"/>
        </w:r>
        <w:r>
          <w:t>72</w:t>
        </w:r>
        <w:r>
          <w:fldChar w:fldCharType="end"/>
        </w:r>
      </w:hyperlink>
    </w:p>
    <w:p>
      <w:pPr>
        <w:pStyle w:val="TOC2"/>
        <w:tabs>
          <w:tab w:val="right" w:leader="dot" w:pos="8306"/>
        </w:tabs>
      </w:pPr>
      <w:hyperlink w:anchor="_Toc27325" w:history="1">
        <w:r>
          <w:rPr>
            <w:rFonts w:ascii="仿宋" w:eastAsia="仿宋" w:hAnsi="仿宋" w:cs="仿宋" w:hint="eastAsia"/>
            <w:lang w:eastAsia="zh-CN"/>
          </w:rPr>
          <w:t>(一)、合规政策与程序</w:t>
        </w:r>
        <w:r>
          <w:tab/>
        </w:r>
        <w:r>
          <w:fldChar w:fldCharType="begin"/>
        </w:r>
        <w:r>
          <w:instrText xml:space="preserve"> PAGEREF _Toc27325 \h </w:instrText>
        </w:r>
        <w:r>
          <w:fldChar w:fldCharType="separate"/>
        </w:r>
        <w:r>
          <w:t>72</w:t>
        </w:r>
        <w:r>
          <w:fldChar w:fldCharType="end"/>
        </w:r>
      </w:hyperlink>
    </w:p>
    <w:p>
      <w:pPr>
        <w:pStyle w:val="TOC2"/>
        <w:tabs>
          <w:tab w:val="right" w:leader="dot" w:pos="8306"/>
        </w:tabs>
      </w:pPr>
      <w:hyperlink w:anchor="_Toc11309" w:history="1">
        <w:r>
          <w:rPr>
            <w:rFonts w:ascii="仿宋" w:eastAsia="仿宋" w:hAnsi="仿宋" w:cs="仿宋" w:hint="eastAsia"/>
            <w:lang w:eastAsia="zh-CN"/>
          </w:rPr>
          <w:t>(二)、伦理规范与培训</w:t>
        </w:r>
        <w:r>
          <w:tab/>
        </w:r>
        <w:r>
          <w:fldChar w:fldCharType="begin"/>
        </w:r>
        <w:r>
          <w:instrText xml:space="preserve"> PAGEREF _Toc11309 \h </w:instrText>
        </w:r>
        <w:r>
          <w:fldChar w:fldCharType="separate"/>
        </w:r>
        <w:r>
          <w:t>73</w:t>
        </w:r>
        <w:r>
          <w:fldChar w:fldCharType="end"/>
        </w:r>
      </w:hyperlink>
    </w:p>
    <w:p>
      <w:pPr>
        <w:pStyle w:val="TOC2"/>
        <w:tabs>
          <w:tab w:val="right" w:leader="dot" w:pos="8306"/>
        </w:tabs>
      </w:pPr>
      <w:hyperlink w:anchor="_Toc451" w:history="1">
        <w:r>
          <w:rPr>
            <w:rFonts w:ascii="仿宋" w:eastAsia="仿宋" w:hAnsi="仿宋" w:cs="仿宋" w:hint="eastAsia"/>
            <w:lang w:eastAsia="zh-CN"/>
          </w:rPr>
          <w:t>(三)、合规风险评估</w:t>
        </w:r>
        <w:r>
          <w:tab/>
        </w:r>
        <w:r>
          <w:fldChar w:fldCharType="begin"/>
        </w:r>
        <w:r>
          <w:instrText xml:space="preserve"> PAGEREF _Toc451 \h </w:instrText>
        </w:r>
        <w:r>
          <w:fldChar w:fldCharType="separate"/>
        </w:r>
        <w:r>
          <w:t>74</w:t>
        </w:r>
        <w:r>
          <w:fldChar w:fldCharType="end"/>
        </w:r>
      </w:hyperlink>
    </w:p>
    <w:p>
      <w:pPr>
        <w:pStyle w:val="TOC2"/>
        <w:tabs>
          <w:tab w:val="right" w:leader="dot" w:pos="8306"/>
        </w:tabs>
      </w:pPr>
      <w:hyperlink w:anchor="_Toc11206" w:history="1">
        <w:r>
          <w:rPr>
            <w:rFonts w:ascii="仿宋" w:eastAsia="仿宋" w:hAnsi="仿宋" w:cs="仿宋" w:hint="eastAsia"/>
            <w:lang w:eastAsia="zh-CN"/>
          </w:rPr>
          <w:t>(四)、合规监督与执行</w:t>
        </w:r>
        <w:r>
          <w:tab/>
        </w:r>
        <w:r>
          <w:fldChar w:fldCharType="begin"/>
        </w:r>
        <w:r>
          <w:instrText xml:space="preserve"> PAGEREF _Toc11206 \h </w:instrText>
        </w:r>
        <w:r>
          <w:fldChar w:fldCharType="separate"/>
        </w:r>
        <w:r>
          <w:t>75</w:t>
        </w:r>
        <w:r>
          <w:fldChar w:fldCharType="end"/>
        </w:r>
      </w:hyperlink>
    </w:p>
    <w:p>
      <w:pPr>
        <w:pStyle w:val="TOC1"/>
        <w:tabs>
          <w:tab w:val="right" w:leader="dot" w:pos="8306"/>
        </w:tabs>
      </w:pPr>
      <w:hyperlink w:anchor="_Toc1051" w:history="1">
        <w:r>
          <w:rPr>
            <w:rFonts w:ascii="仿宋" w:eastAsia="仿宋" w:hAnsi="仿宋" w:cs="仿宋" w:hint="eastAsia"/>
            <w:lang w:eastAsia="zh-CN"/>
          </w:rPr>
          <w:t>十六、知识产权管理与保护</w:t>
        </w:r>
        <w:r>
          <w:tab/>
        </w:r>
        <w:r>
          <w:fldChar w:fldCharType="begin"/>
        </w:r>
        <w:r>
          <w:instrText xml:space="preserve"> PAGEREF _Toc1051 \h </w:instrText>
        </w:r>
        <w:r>
          <w:fldChar w:fldCharType="separate"/>
        </w:r>
        <w:r>
          <w:t>76</w:t>
        </w:r>
        <w:r>
          <w:fldChar w:fldCharType="end"/>
        </w:r>
      </w:hyperlink>
    </w:p>
    <w:p>
      <w:pPr>
        <w:pStyle w:val="TOC2"/>
        <w:tabs>
          <w:tab w:val="right" w:leader="dot" w:pos="8306"/>
        </w:tabs>
      </w:pPr>
      <w:hyperlink w:anchor="_Toc13298" w:history="1">
        <w:r>
          <w:rPr>
            <w:rFonts w:ascii="仿宋" w:eastAsia="仿宋" w:hAnsi="仿宋" w:cs="仿宋" w:hint="eastAsia"/>
            <w:lang w:eastAsia="zh-CN"/>
          </w:rPr>
          <w:t>(一)、知识产权管理体系建设</w:t>
        </w:r>
        <w:r>
          <w:tab/>
        </w:r>
        <w:r>
          <w:fldChar w:fldCharType="begin"/>
        </w:r>
        <w:r>
          <w:instrText xml:space="preserve"> PAGEREF _Toc13298 \h </w:instrText>
        </w:r>
        <w:r>
          <w:fldChar w:fldCharType="separate"/>
        </w:r>
        <w:r>
          <w:t>76</w:t>
        </w:r>
        <w:r>
          <w:fldChar w:fldCharType="end"/>
        </w:r>
      </w:hyperlink>
    </w:p>
    <w:p>
      <w:pPr>
        <w:pStyle w:val="TOC2"/>
        <w:tabs>
          <w:tab w:val="right" w:leader="dot" w:pos="8306"/>
        </w:tabs>
      </w:pPr>
      <w:hyperlink w:anchor="_Toc1565" w:history="1">
        <w:r>
          <w:rPr>
            <w:rFonts w:ascii="仿宋" w:eastAsia="仿宋" w:hAnsi="仿宋" w:cs="仿宋" w:hint="eastAsia"/>
            <w:lang w:eastAsia="zh-CN"/>
          </w:rPr>
          <w:t>(二)、知识产权保护措施</w:t>
        </w:r>
        <w:r>
          <w:tab/>
        </w:r>
        <w:r>
          <w:fldChar w:fldCharType="begin"/>
        </w:r>
        <w:r>
          <w:instrText xml:space="preserve"> PAGEREF _Toc1565 \h </w:instrText>
        </w:r>
        <w:r>
          <w:fldChar w:fldCharType="separate"/>
        </w:r>
        <w:r>
          <w:t>77</w:t>
        </w:r>
        <w:r>
          <w:fldChar w:fldCharType="end"/>
        </w:r>
      </w:hyperlink>
    </w:p>
    <w:p>
      <w:pPr>
        <w:pStyle w:val="TOC1"/>
        <w:tabs>
          <w:tab w:val="right" w:leader="dot" w:pos="8306"/>
        </w:tabs>
      </w:pPr>
      <w:hyperlink w:anchor="_Toc1532" w:history="1">
        <w:r>
          <w:rPr>
            <w:rFonts w:ascii="仿宋" w:eastAsia="仿宋" w:hAnsi="仿宋" w:cs="仿宋" w:hint="eastAsia"/>
            <w:lang w:eastAsia="zh-CN"/>
          </w:rPr>
          <w:t>十七、合作与交流机制建立</w:t>
        </w:r>
        <w:r>
          <w:tab/>
        </w:r>
        <w:r>
          <w:fldChar w:fldCharType="begin"/>
        </w:r>
        <w:r>
          <w:instrText xml:space="preserve"> PAGEREF _Toc1532 \h </w:instrText>
        </w:r>
        <w:r>
          <w:fldChar w:fldCharType="separate"/>
        </w:r>
        <w:r>
          <w:t>79</w:t>
        </w:r>
        <w:r>
          <w:fldChar w:fldCharType="end"/>
        </w:r>
      </w:hyperlink>
    </w:p>
    <w:p>
      <w:pPr>
        <w:pStyle w:val="TOC2"/>
        <w:tabs>
          <w:tab w:val="right" w:leader="dot" w:pos="8306"/>
        </w:tabs>
      </w:pPr>
      <w:hyperlink w:anchor="_Toc4335" w:history="1">
        <w:r>
          <w:rPr>
            <w:rFonts w:ascii="仿宋" w:eastAsia="仿宋" w:hAnsi="仿宋" w:cs="仿宋" w:hint="eastAsia"/>
            <w:lang w:eastAsia="zh-CN"/>
          </w:rPr>
          <w:t>(一)、合作伙伴选择与合作方式</w:t>
        </w:r>
        <w:r>
          <w:tab/>
        </w:r>
        <w:r>
          <w:fldChar w:fldCharType="begin"/>
        </w:r>
        <w:r>
          <w:instrText xml:space="preserve"> PAGEREF _Toc4335 \h </w:instrText>
        </w:r>
        <w:r>
          <w:fldChar w:fldCharType="separate"/>
        </w:r>
        <w:r>
          <w:t>79</w:t>
        </w:r>
        <w:r>
          <w:fldChar w:fldCharType="end"/>
        </w:r>
      </w:hyperlink>
    </w:p>
    <w:p>
      <w:pPr>
        <w:pStyle w:val="TOC2"/>
        <w:tabs>
          <w:tab w:val="right" w:leader="dot" w:pos="8306"/>
        </w:tabs>
      </w:pPr>
      <w:hyperlink w:anchor="_Toc18257" w:history="1">
        <w:r>
          <w:rPr>
            <w:rFonts w:ascii="仿宋" w:eastAsia="仿宋" w:hAnsi="仿宋" w:cs="仿宋" w:hint="eastAsia"/>
            <w:lang w:eastAsia="zh-CN"/>
          </w:rPr>
          <w:t>(二)、交流与合作平台搭建</w:t>
        </w:r>
        <w:r>
          <w:tab/>
        </w:r>
        <w:r>
          <w:fldChar w:fldCharType="begin"/>
        </w:r>
        <w:r>
          <w:instrText xml:space="preserve"> PAGEREF _Toc18257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35"/>
      <w:r>
        <w:rPr>
          <w:rFonts w:ascii="仿宋" w:eastAsia="仿宋" w:hAnsi="仿宋" w:cs="仿宋" w:hint="eastAsia"/>
          <w:sz w:val="28"/>
          <w:lang w:eastAsia="zh-CN"/>
        </w:rPr>
        <w:t>一、超铀元素及其提取设备项目概论</w:t>
      </w:r>
      <w:bookmarkEnd w:id="2"/>
    </w:p>
    <w:p>
      <w:pPr>
        <w:pStyle w:val="Heading2"/>
        <w:rPr>
          <w:rFonts w:ascii="仿宋" w:eastAsia="仿宋" w:hAnsi="仿宋" w:cs="仿宋" w:hint="eastAsia"/>
          <w:lang w:eastAsia="zh-CN"/>
        </w:rPr>
      </w:pPr>
      <w:bookmarkStart w:id="3" w:name="_Toc1968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申报单位是“XXX实业发展公司”，这是一家在其所处行业内备受尊敬的企业。公司自成立以来，通过其在超铀元素及其提取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铀元素及其提取设备项目及其他多个行业领域中都有着显著的贡献。秦XX以其出色的领导才能和敏锐的商业洞察力，带领公司在超铀元素及其提取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超铀元素及其提取设备项目的重要合作伙伴。公司专注于[行业名称]领域，以创新作为驱动力，不断推动技术进步和市场扩张。在超铀元素及其提取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铀元素及其提取设备项目中展现了强劲的增长和稳定的财务表现。公司通过有效的策略，在超铀元素及其提取设备项目中扩大了其市场份额并增强了盈利能力。同时，公司积极承担社会责任，参与各类社会公益项目，增强了其在超铀元素及其提取设备项目中的品牌形象和社会影响力。</w:t>
      </w:r>
    </w:p>
    <w:p>
      <w:pPr>
        <w:pStyle w:val="Heading2"/>
        <w:ind w:firstLine="560" w:firstLineChars="200"/>
        <w:rPr>
          <w:rFonts w:ascii="仿宋" w:eastAsia="仿宋" w:hAnsi="仿宋" w:cs="仿宋" w:hint="eastAsia"/>
          <w:sz w:val="28"/>
          <w:lang w:eastAsia="zh-CN"/>
        </w:rPr>
      </w:pPr>
      <w:bookmarkStart w:id="4" w:name="_Toc921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铀元素及其提取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超铀元素及其提取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85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9216"/>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00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https://d.book118.com/827054104150006025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359E1"/>
    <w:rsid w:val="18135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7054104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2023-12-26T10:47:00Z</dcterms:created>
  <dcterms:modified xsi:type="dcterms:W3CDTF">2023-12-26T10:47:38Z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26579FCE89024CC78689D884A9360A6C_11</vt:lpwstr>
  </property>
  <property fmtid="{D5CDD505-2E9C-101B-9397-08002B2CF9AE}" pid="3" name="KSOProductBuildVer">
    <vt:lpwstr>2052-12.1.0.16120</vt:lpwstr>
  </property>
</Properties>
</file>