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1、劳务分包企业必须（    ）支付一次农民工的基本工资，企业工资支付数额不得低于当地工资最低标准。</w:t>
        <w:br/>
        <w:t>A.每月</w:t>
        <w:br/>
        <w:t>B.每季度</w:t>
        <w:br/>
        <w:t>C.年末</w:t>
        <w:br/>
        <w:t>D.工程完工</w:t>
        <w:br/>
        <w:br/>
        <w:t xml:space="preserve">【答案】：A </w:t>
      </w:r>
    </w:p>
    <w:p>
      <w:r>
        <w:t>2、某工程承包作业5000平方米，计划每平方米单位用工5个工日，每个工日单价40元，计划工期为306天，计划劳动生产率指数120%。则计划平均人数为（    ）人。</w:t>
        <w:br/>
        <w:t>A.72</w:t>
        <w:br/>
        <w:t>B.82</w:t>
        <w:br/>
        <w:t>C.91</w:t>
        <w:br/>
        <w:t>D.85</w:t>
        <w:br/>
        <w:br/>
        <w:t xml:space="preserve">【答案】：B </w:t>
      </w:r>
    </w:p>
    <w:p>
      <w:pPr>
        <w:sectPr w:rsidSect="00034616">
          <w:pgSz w:w="12240" w:h="15840"/>
          <w:pgMar w:top="1440" w:right="1800" w:bottom="1440" w:left="1800" w:header="720" w:footer="720" w:gutter="0"/>
          <w:cols w:space="720"/>
          <w:docGrid w:linePitch="360"/>
        </w:sectPr>
      </w:pPr>
      <w:r>
        <w:t>3、下列（    ）不属于解决劳务人员工资纠纷的主要途径。</w:t>
        <w:br/>
        <w:t>A.由建设单位先行支付</w:t>
        <w:br/>
        <w:t>B.由总承包单位先行支付</w:t>
        <w:br/>
        <w:t>C.责令用人单位按期支付工资和赔偿金</w:t>
        <w:br/>
        <w:t>D.通过上访途径解决</w:t>
        <w:br/>
        <w:br/>
        <w:t xml:space="preserve">【答案】：D </w:t>
      </w:r>
    </w:p>
    <w:p>
      <w:r>
        <w:t>4、某队有生产工人100人，7月份病事假72工日，开会学习40工日，公休假日8天，加班450工日，出差、联系材料20工日，其中1人协助炊事班，2人守卫，其与工人没有执行定额的620工日，全月共完成定额工日2025工日。则7月份执行定额面为（    ）。</w:t>
        <w:br/>
        <w:t>A.65.46%</w:t>
        <w:br/>
        <w:t>B.75.68%</w:t>
        <w:br/>
        <w:t>C.78.46%</w:t>
        <w:br/>
        <w:t>D.79.44%</w:t>
        <w:br/>
        <w:br/>
        <w:t xml:space="preserve">【答案】：B </w:t>
      </w:r>
    </w:p>
    <w:p>
      <w:r>
        <w:t>5、施工作业队须对进场施工作业人员在（    )进行备案。（     ）</w:t>
        <w:br/>
        <w:t>A.工会组织</w:t>
        <w:br/>
        <w:t>B.行业管理协会</w:t>
        <w:br/>
        <w:t>C.建设主管部门</w:t>
        <w:br/>
        <w:t>D.劳务分包企业</w:t>
        <w:br/>
        <w:br/>
        <w:t xml:space="preserve">【答案】：C </w:t>
      </w:r>
    </w:p>
    <w:p>
      <w:r>
        <w:t>6、以下（    ）不是按使用范围分类的。</w:t>
        <w:br/>
        <w:t>A.施工定额</w:t>
        <w:br/>
        <w:t>B.企业定额</w:t>
        <w:br/>
        <w:t>C.概算定额</w:t>
        <w:br/>
        <w:t>D.投资估算指标</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7、《劳动法》第五十条规定：工资应当（</w:t>
      </w:r>
      <w:r>
        <w:t xml:space="preserve"> </w:t>
      </w:r>
      <w:r>
        <w:t xml:space="preserve"> </w:t>
      </w:r>
      <w:r>
        <w:t xml:space="preserve"> </w:t>
      </w:r>
    </w:p>
    <w:p>
      <w:r>
        <w:t xml:space="preserve"> ）。</w:t>
        <w:br/>
        <w:t>A.以货币或实物形式按月支付给劳动者本人</w:t>
        <w:br/>
        <w:t>B.以货币形式按月支付给劳动者本人</w:t>
        <w:br/>
        <w:t>C.以货币形式按工程进度支付给劳动者本人</w:t>
        <w:br/>
        <w:t>D.以货币或实物形式按工程进度支付给劳动者本人</w:t>
        <w:br/>
        <w:br/>
        <w:t>【答案】：B</w:t>
      </w:r>
      <w:r>
        <w:t xml:space="preserve"> </w:t>
      </w:r>
    </w:p>
    <w:p>
      <w:r>
        <w:t>8、劳务队伍中特殊、关键岗位作业人员和主要技术工种人员必须（    ）上岗。</w:t>
        <w:br/>
        <w:t>A.培训后</w:t>
        <w:br/>
        <w:t>B.考试合格后</w:t>
        <w:br/>
        <w:t>C.持证</w:t>
        <w:br/>
        <w:t>D.实习后</w:t>
        <w:br/>
        <w:br/>
        <w:t xml:space="preserve">【答案】：C </w:t>
      </w:r>
    </w:p>
    <w:p>
      <w:r>
        <w:t>9、劳务分包作业完工并经承包人验收合格之日起（    ）内向承包人提交完工结算申请单和完整的结算资料，承包人在收到完工结算申请单之日（    ）内予以审核确认。</w:t>
        <w:br/>
        <w:t>A.5天，5天</w:t>
        <w:br/>
        <w:t>B.7天，7天</w:t>
        <w:br/>
        <w:t>C.4天，14天</w:t>
        <w:br/>
        <w:t>D.28天，28天</w:t>
        <w:br/>
        <w:br/>
        <w:t xml:space="preserve">【答案】：D </w:t>
      </w:r>
    </w:p>
    <w:p>
      <w:r>
        <w:t>10、事故发生后，事故现场有关人员应当立即向（    ）报告。</w:t>
        <w:br/>
        <w:t>A.监理单位</w:t>
        <w:br/>
        <w:t>B.建设单位</w:t>
        <w:br/>
        <w:t>C.本单位负责人</w:t>
        <w:br/>
        <w:t>D.建设行政主管部门</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11、培训时要积极发挥学员的主观能动性，强调学员的参与意识，是由（</w:t>
      </w:r>
      <w:r>
        <w:t xml:space="preserve"> </w:t>
      </w:r>
      <w:r>
        <w:t xml:space="preserve"> </w:t>
      </w:r>
      <w:r>
        <w:t xml:space="preserve"> </w:t>
      </w:r>
    </w:p>
    <w:p>
      <w:r>
        <w:t xml:space="preserve"> ）则决定的。</w:t>
        <w:br/>
        <w:t>A.理论与实践相结合</w:t>
        <w:br/>
        <w:t>B.培训与提高相结合的原则</w:t>
        <w:br/>
        <w:t>C.职业道德培训与专业素质相结合</w:t>
        <w:br/>
        <w:t>D.人员培训与企业文化相适应</w:t>
        <w:br/>
        <w:br/>
        <w:t>【答案】：A</w:t>
      </w:r>
      <w:r>
        <w:t xml:space="preserve"> </w:t>
      </w:r>
    </w:p>
    <w:p>
      <w:r>
        <w:t>12、一般来讲劳务招标文件的条款不包括（    ）。</w:t>
        <w:br/>
        <w:t>A.投标人资格预审情况</w:t>
        <w:br/>
        <w:t>B.投标报价要求</w:t>
        <w:br/>
        <w:t>C.劳务费的结算与支付</w:t>
        <w:br/>
        <w:t>D.工程适用的标准和规范</w:t>
        <w:br/>
        <w:br/>
        <w:t xml:space="preserve">【答案】：D </w:t>
      </w:r>
    </w:p>
    <w:p>
      <w:r>
        <w:t>13、建筑业企业一旦发生拖欠农民工工资行为引发群体性事件，应当按规定标准的（    ）交纳农民工工资保证金。</w:t>
        <w:br/>
        <w:t>A.2倍</w:t>
        <w:br/>
        <w:t>B.3倍</w:t>
        <w:br/>
        <w:t>C.4倍</w:t>
        <w:br/>
        <w:t>D.5倍</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14、订立劳动合同主体必须合法，下列哪类人员属于具有签订劳动合同主体资格劳动者的条件之一（    ）。</w:t>
        <w:br/>
        <w:t>A.劳动者未与其他用人单位建立劳动关系</w:t>
        <w:br/>
        <w:t>B.在校学生</w:t>
        <w:br/>
        <w:t>C.现役军人</w:t>
        <w:br/>
        <w:t>D.离退休人员</w:t>
        <w:br/>
        <w:br/>
        <w:t xml:space="preserve">【答案】：A </w:t>
      </w:r>
    </w:p>
    <w:p>
      <w:r>
        <w:t>15、建设主管部门对于不配合监督检查的劳务分包企业，可以采取的措施不包括（    ）。</w:t>
        <w:br/>
        <w:t>A.限制承接新业务</w:t>
        <w:br/>
        <w:t>B.责令整改</w:t>
        <w:br/>
        <w:t>C.通报批评</w:t>
        <w:br/>
        <w:t>D.记入建设行业信用信息提示系统</w:t>
        <w:br/>
        <w:br/>
        <w:t xml:space="preserve">【答案】：A </w:t>
      </w:r>
    </w:p>
    <w:p>
      <w:r>
        <w:t>16、某工程承包作业5000㎡，计划每平方米单位用工5个工日，每个工日单价40元，计划工期为306天，计划劳动生产率指数为120％。计划平均人数为（    ）。（   保留整数）</w:t>
        <w:br/>
        <w:t>A.80</w:t>
        <w:br/>
        <w:t>B.82</w:t>
        <w:br/>
        <w:t>C.90</w:t>
        <w:br/>
        <w:t>D.100</w:t>
        <w:br/>
        <w:br/>
        <w:t xml:space="preserve">【答案】：B </w:t>
      </w:r>
    </w:p>
    <w:p>
      <w:r>
        <w:t>17、施工企业向无质资或不具备相应质资的企业分包工程引起的纠纷属于（    ）而产生的纠纷。</w:t>
        <w:br/>
        <w:t>A.因资质问题</w:t>
        <w:br/>
        <w:t>B.因履约范围不清</w:t>
        <w:br/>
        <w:t>C.因转包</w:t>
        <w:br/>
        <w:t>D.因拖欠农民工工资</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18、应在劳动争议发生之日起（</w:t>
      </w:r>
      <w:r>
        <w:t xml:space="preserve"> </w:t>
      </w:r>
      <w:r>
        <w:t xml:space="preserve"> </w:t>
      </w:r>
      <w:r>
        <w:t xml:space="preserve"> </w:t>
      </w:r>
    </w:p>
    <w:p>
      <w:r>
        <w:t xml:space="preserve"> ）日内，向劳动争议仲裁委员会提出书面申请仲裁。</w:t>
        <w:br/>
        <w:t>A.20</w:t>
        <w:br/>
        <w:t>B.30</w:t>
        <w:br/>
        <w:t>C.60</w:t>
        <w:br/>
        <w:t>D.90</w:t>
        <w:br/>
        <w:br/>
        <w:t>【答案】：C</w:t>
      </w:r>
      <w:r>
        <w:t xml:space="preserve"> </w:t>
      </w:r>
    </w:p>
    <w:p>
      <w:r>
        <w:t>19、技术测定法适用于（    ）。</w:t>
        <w:br/>
        <w:t>A.所有类型的施工作业</w:t>
        <w:br/>
        <w:t>B.批量小的施工作业</w:t>
        <w:br/>
        <w:t>C.批量大的施工作业</w:t>
        <w:br/>
        <w:t>D.复杂程度高的施工作业</w:t>
        <w:br/>
        <w:br/>
        <w:t xml:space="preserve">【答案】：A </w:t>
      </w:r>
    </w:p>
    <w:p>
      <w:r>
        <w:t>20、实名制管理系统中的“双卡”是指（    ）。</w:t>
        <w:br/>
        <w:t>A.工作卡和工资卡</w:t>
        <w:br/>
        <w:t>B.工资卡和床头卡</w:t>
        <w:br/>
        <w:t>C.床头卡和金融卡</w:t>
        <w:br/>
        <w:t>D.工作卡和床头卡</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21、根据《劳动合同法》的规定，劳动者不能胜任工作，经过培训或者调整工作岗位，仍不能胜任工作的，用人单位可以提前（    ）日以书面形式通知劳动者本人或者额外支付劳动者（    ）个月工资后，解除劳动合同。</w:t>
        <w:br/>
        <w:t>A.30一</w:t>
        <w:br/>
        <w:t>B.30二</w:t>
        <w:br/>
        <w:t>C.60一</w:t>
        <w:br/>
        <w:t>D.60二</w:t>
        <w:br/>
        <w:br/>
        <w:t xml:space="preserve">【答案】：A </w:t>
      </w:r>
    </w:p>
    <w:p>
      <w:r>
        <w:t>22、某建筑公司招聘了孙某（   男）和赵某（   女）两大学生分别在项目部担任施工员和在公司担任文职工作，均签订了为期3年的劳动合同。在合同内约定，试用期3个月，试用期工资1800元（   当地最低工资标准是1770元），转正后工资为3600元。刚从学校毕业的两人，急于找工作，均对以上合同约定无异议。参加工作1个月以后，因孙某谈恋爱开销大，1800元的工资在当地根本无法生活下去，孙某觉得自己已经能够完全胜任目前的工作，于是孙某去找领导希望提前转正，同工同酬；但被告知，公司发给他的工资高于当地的最低工资标准，完全合法，公司的规定不能为了某个人而破先例。一年以后，赵某怀孕。自从有了身孕以后，赵某的整个工作态度都改变了，之前兢兢业业地工作的她变得有占懒散，很多事情都不情愿从事了，失去了工作的积极性和责任心。2015年3月，该公司与一家房地产开发公司要签订一份合同，由赵某进行记录打印；因时间紧，该公司安排怀孕3个月的赵某延长工作时间加班整理合同。在打印过程中，赵某把双方合同约定的工程款由1500万美元打印成了1450万美元，导致该公司与房地产开发公司签订的合同受到了一定的损失。之后公司查明是由于赵某失职造成的这样结果，因此公司立即与赵某解除了劳动合同。但赵某认为自己是在孕期，公司是没有权利解除自己的劳动合同的。双方因此应发了争议。</w:t>
        <w:br/>
        <w:t>A.违反用人单位的规章制度</w:t>
        <w:br/>
        <w:t>B.由于本人失职，营私舞弊，给用人单位造成一定损失</w:t>
        <w:br/>
        <w:t>C.劳动者同时与其他用人单位建立劳动关系，对完成本单位的工作任务造成严重影响，或者经用人单位提出，拒不改正</w:t>
        <w:br/>
        <w:t>D.被依法追究民事责任</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23、用人单位与劳动者签订劳动合同期限三个月以上不满一年的，试用期不得超过（</w:t>
      </w:r>
      <w:r>
        <w:t xml:space="preserve"> </w:t>
      </w:r>
      <w:r>
        <w:t xml:space="preserve"> </w:t>
      </w:r>
      <w:r>
        <w:t xml:space="preserve"> </w:t>
      </w:r>
    </w:p>
    <w:p>
      <w:r>
        <w:t xml:space="preserve"> ）。</w:t>
        <w:br/>
        <w:t>A.1个月</w:t>
        <w:br/>
        <w:t>B.3个月</w:t>
        <w:br/>
        <w:t>C.6个月</w:t>
        <w:br/>
        <w:t>D.1年</w:t>
        <w:br/>
        <w:br/>
        <w:t>【答案】：A</w:t>
      </w:r>
      <w:r>
        <w:t xml:space="preserve"> </w:t>
      </w:r>
    </w:p>
    <w:p>
      <w:r>
        <w:t>24、建筑业劳务用工实名制管理是近年来建筑业的一项创新管理，是强化现场（    ）管理和保证农民工工资发放到个人的一项重要措施。</w:t>
        <w:br/>
        <w:t>A.安全用工</w:t>
        <w:br/>
        <w:t>B.正规用工</w:t>
        <w:br/>
        <w:t>C.合理用工</w:t>
        <w:br/>
        <w:t>D.合法用工</w:t>
        <w:br/>
        <w:br/>
        <w:t xml:space="preserve">【答案】：D </w:t>
      </w:r>
    </w:p>
    <w:p>
      <w:r>
        <w:t>25、劳动力需求计划的编制程序第一步是（    ）。</w:t>
        <w:br/>
        <w:t>A.确定劳动效率</w:t>
        <w:br/>
        <w:t>B.确定劳动力投人量</w:t>
        <w:br/>
        <w:t>C.确定劳动组合</w:t>
        <w:br/>
        <w:t>D.确定投人强度</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26、某队有生产工人100人,7月份病事假72工日,开会学习40工日,公休假日8天,加班450工日,出差、联系材料20工日,其中1人协助炊事班,2人守卫,其余工人没有执行定额的620工日,全月共完成定额工日2025工日。则7月份执行定额面为（</w:t>
      </w:r>
      <w:r>
        <w:t xml:space="preserve"> </w:t>
      </w:r>
      <w:r>
        <w:t xml:space="preserve"> </w:t>
      </w:r>
      <w:r>
        <w:t xml:space="preserve"> </w:t>
      </w:r>
      <w:r>
        <w:t xml:space="preserve"> )。（</w:t>
      </w:r>
      <w:r>
        <w:t xml:space="preserve"> </w:t>
      </w:r>
      <w:r>
        <w:t xml:space="preserve"> </w:t>
      </w:r>
      <w:r>
        <w:t xml:space="preserve"> </w:t>
      </w:r>
    </w:p>
    <w:p>
      <w:r>
        <w:t xml:space="preserve"> ）</w:t>
        <w:br/>
        <w:t>A.65.46%</w:t>
        <w:br/>
        <w:t>B.75.68%</w:t>
        <w:br/>
        <w:t>C.78.46%</w:t>
        <w:br/>
        <w:t>D.79.44%</w:t>
        <w:br/>
        <w:br/>
        <w:t>【答案】：B</w:t>
      </w:r>
      <w:r>
        <w:t xml:space="preserve"> </w:t>
      </w:r>
    </w:p>
    <w:p>
      <w:r>
        <w:t>27、招用农民工的企业，下列组织机构中应当有农民工代表的是（    ）。</w:t>
        <w:br/>
        <w:t>A.董事会</w:t>
        <w:br/>
        <w:t>B.监事会</w:t>
        <w:br/>
        <w:t>C.股东大会</w:t>
        <w:br/>
        <w:t>D.职工代表大会</w:t>
        <w:br/>
        <w:br/>
        <w:t xml:space="preserve">【答案】：D </w:t>
      </w:r>
    </w:p>
    <w:p>
      <w:r>
        <w:t>28、下列不属于劳务分包合同价款的是（    ）。</w:t>
        <w:br/>
        <w:t>A.工人工资</w:t>
        <w:br/>
        <w:t>B.管理费</w:t>
        <w:br/>
        <w:t>C.工人奖金</w:t>
        <w:br/>
        <w:t>D.工具用具费</w:t>
        <w:br/>
        <w:br/>
        <w:t xml:space="preserve">【答案】：C </w:t>
      </w:r>
    </w:p>
    <w:p>
      <w:r>
        <w:t>29、项目部劳务管理人员（   劳务员）对比施工现场人员流动情况，将施工现场人员考勤情况与现场花名册进行核对，确定人员增减情况，编制（    ），及时掌握劳务人员的流动情况。</w:t>
        <w:br/>
        <w:t>A.考勤表</w:t>
        <w:br/>
        <w:t>B.工资表</w:t>
        <w:br/>
        <w:t>C.劳务费结算支付情况报表</w:t>
        <w:br/>
        <w:t>D.劳务作业人员增减台账</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30、在京施工的总承包企业的工资保证金不少于（</w:t>
      </w:r>
      <w:r>
        <w:t xml:space="preserve"> </w:t>
      </w:r>
      <w:r>
        <w:t xml:space="preserve"> </w:t>
      </w:r>
      <w:r>
        <w:t xml:space="preserve"> </w:t>
      </w:r>
      <w:r>
        <w:t xml:space="preserve"> ）万元，专业承包和劳务分包企业不少于（</w:t>
      </w:r>
      <w:r>
        <w:t xml:space="preserve"> </w:t>
      </w:r>
      <w:r>
        <w:t xml:space="preserve"> </w:t>
      </w:r>
      <w:r>
        <w:t xml:space="preserve"> </w:t>
      </w:r>
    </w:p>
    <w:p>
      <w:r>
        <w:t xml:space="preserve"> ）万元。</w:t>
        <w:br/>
        <w:t>A.80，30</w:t>
        <w:br/>
        <w:t>B.80，50</w:t>
        <w:br/>
        <w:t>C.100，50</w:t>
        <w:br/>
        <w:t>D.100，80</w:t>
        <w:br/>
        <w:br/>
        <w:t>【答案】：C</w:t>
      </w:r>
      <w:r>
        <w:t xml:space="preserve"> </w:t>
      </w:r>
    </w:p>
    <w:p>
      <w:r>
        <w:t>31、结算劳务费时，项目劳务负责人应编制劳务人员工资表，表中人员必须与（    ）相一致。</w:t>
        <w:br/>
        <w:t>A.花名册</w:t>
        <w:br/>
        <w:t>B.劳务人员增减台账</w:t>
        <w:br/>
        <w:t>C.考勤表</w:t>
        <w:br/>
        <w:t>D.劳务费结算支付情况报表</w:t>
        <w:br/>
        <w:br/>
        <w:t xml:space="preserve">【答案】：C </w:t>
      </w:r>
    </w:p>
    <w:p>
      <w:r>
        <w:t>32、在合同订立及履行过程中形成的与合同有关的文件均构成合同文件组成部分，并根据其（    ）确定优先解释顺序。</w:t>
        <w:br/>
        <w:t>A.重要程度</w:t>
        <w:br/>
        <w:t>B.承包人的要求</w:t>
        <w:br/>
        <w:t>C.劳务分包人的要求</w:t>
        <w:br/>
        <w:t>D.性质</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33、劳务分包企业持《农民工工资专用账户开立证明书》到当地建委建筑业管理服务中心领取《建筑业企业档案管理手册》后，按照（</w:t>
      </w:r>
      <w:r>
        <w:t xml:space="preserve"> </w:t>
      </w:r>
      <w:r>
        <w:t xml:space="preserve"> </w:t>
      </w:r>
      <w:r>
        <w:t xml:space="preserve"> </w:t>
      </w:r>
      <w:r>
        <w:t xml:space="preserve"> ）原则，选择一个区（</w:t>
      </w:r>
      <w:r>
        <w:t xml:space="preserve"> </w:t>
      </w:r>
      <w:r>
        <w:t xml:space="preserve"> </w:t>
      </w:r>
    </w:p>
    <w:p>
      <w:r>
        <w:t xml:space="preserve"> 县）劳动保障行政部门，将邮政储蓄银行出具的农民工工资专用账户开立证明书进行备案。</w:t>
        <w:br/>
        <w:t>A.工程主管部门所在地</w:t>
        <w:br/>
        <w:t>B.就近方便</w:t>
        <w:br/>
        <w:t>C.劳务分包企业主管部门所在地</w:t>
        <w:br/>
        <w:t>D.承包单位要求</w:t>
        <w:br/>
        <w:br/>
        <w:t>【答案】：B</w:t>
      </w:r>
      <w:r>
        <w:t xml:space="preserve"> </w:t>
      </w:r>
    </w:p>
    <w:p>
      <w:r>
        <w:t>34、非全日制用工劳动报酬结算周期不得超过（    ）。</w:t>
        <w:br/>
        <w:t>A.24日</w:t>
        <w:br/>
        <w:t>B.15日</w:t>
        <w:br/>
        <w:t>C.7天</w:t>
        <w:br/>
        <w:t>D.一个月</w:t>
        <w:br/>
        <w:br/>
        <w:t xml:space="preserve">【答案】：B </w:t>
      </w:r>
    </w:p>
    <w:p>
      <w:r>
        <w:t>35、将劳务费在劳务分包合同中单列是（    ）进行劳务分包合同备案审查的重点。</w:t>
        <w:br/>
        <w:t>A.税务管理部门</w:t>
        <w:br/>
        <w:t>B.质监站</w:t>
        <w:br/>
        <w:t>C.建设局</w:t>
        <w:br/>
        <w:t>D.建设单位</w:t>
        <w:br/>
        <w:br/>
        <w:t xml:space="preserve">【答案】：A </w:t>
      </w:r>
    </w:p>
    <w:p>
      <w:r>
        <w:t>36、承担农民工子女义务教育责任的主体是（    ）。</w:t>
        <w:br/>
        <w:t>A.输出地政府</w:t>
        <w:br/>
        <w:t>B.输入地政府</w:t>
        <w:br/>
        <w:t>C.输入地政府和输出地政府</w:t>
        <w:br/>
        <w:t>D.农民工招用单位</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37、职工参加基本养老保险，由（</w:t>
      </w:r>
      <w:r>
        <w:t xml:space="preserve"> </w:t>
      </w:r>
      <w:r>
        <w:t xml:space="preserve"> </w:t>
      </w:r>
      <w:r>
        <w:t xml:space="preserve"> </w:t>
      </w:r>
    </w:p>
    <w:p>
      <w:r>
        <w:t xml:space="preserve"> ）缴纳基本养老保险费。</w:t>
        <w:br/>
        <w:t>A.用人单位单独</w:t>
        <w:br/>
        <w:t>B.职工单独</w:t>
        <w:br/>
        <w:t>C.用人单位和职工共同</w:t>
        <w:br/>
        <w:t>D.政府、用人单位和职工共同</w:t>
        <w:br/>
        <w:br/>
        <w:t>【答案】：C</w:t>
      </w:r>
      <w:r>
        <w:t xml:space="preserve"> </w:t>
      </w:r>
    </w:p>
    <w:p>
      <w:r>
        <w:t>38、劳务人员是指施工劳务企业的（    ）。</w:t>
        <w:br/>
        <w:t>A.管理人员和劳务作业人员</w:t>
        <w:br/>
        <w:t>B.管理人员</w:t>
        <w:br/>
        <w:t>C.施工员</w:t>
        <w:br/>
        <w:t>D.劳务作业人员（   不含管理人员）</w:t>
        <w:br/>
        <w:br/>
        <w:t xml:space="preserve">【答案】：A </w:t>
      </w:r>
    </w:p>
    <w:p>
      <w:r>
        <w:t>39、建筑业企业资质证书有效期为（    ）年。</w:t>
        <w:br/>
        <w:t>A.2</w:t>
        <w:br/>
        <w:t>B.3</w:t>
        <w:br/>
        <w:t>C.5</w:t>
        <w:br/>
        <w:t>D.10</w:t>
        <w:br/>
        <w:br/>
        <w:t xml:space="preserve">【答案】：C </w:t>
      </w:r>
    </w:p>
    <w:p>
      <w:r>
        <w:t>40、出勤工日数是指在制度规定应工作的工日（   工时）中，生产工人（    ）的工日（   工时）数，是企业（    ）的劳动时间。</w:t>
        <w:br/>
        <w:t>A.实际出勤，实际可能利用</w:t>
        <w:br/>
        <w:t>B.可能出勤，实际利用</w:t>
        <w:br/>
        <w:t>C.实际利用，实际利用</w:t>
        <w:br/>
        <w:t>D.可能出勤，可能利用</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41、瓦工操作时，下列哪项规定是错误的？</w:t>
        <w:br/>
        <w:t>A.站在墙上行走</w:t>
        <w:br/>
        <w:t>B.脚手架上堆放的工具和材料不宜过多</w:t>
        <w:br/>
        <w:t>C.在高处作业时，严防接触电线</w:t>
        <w:br/>
        <w:t>D.上下脚手架应走斜道</w:t>
        <w:br/>
        <w:br/>
        <w:t>【答案】：A</w:t>
      </w:r>
      <w:r>
        <w:t xml:space="preserve"> </w:t>
      </w:r>
    </w:p>
    <w:p>
      <w:r>
        <w:t>42、发包人、承办人应当在每月（    ）前对上月完成劳务作业量及应支付的劳务分包合同价款予以书面确认。</w:t>
        <w:br/>
        <w:t>A.10日</w:t>
        <w:br/>
        <w:t>B.15日</w:t>
        <w:br/>
        <w:t>C.20日</w:t>
        <w:br/>
        <w:t>D.30日</w:t>
        <w:br/>
        <w:br/>
        <w:t xml:space="preserve">【答案】：C </w:t>
      </w:r>
    </w:p>
    <w:p>
      <w:r>
        <w:t>43、根据我国《合同法》的有关规定，采用格式条款订立合同的，提供格式条款的一方应遵循（    ）原则确定当事人之间的权利和义务，并采取合理的方式提请对方注意免除或者限制其责任的条款，按照对方的要求，对该条款予以说明。</w:t>
        <w:br/>
        <w:t>A.公平</w:t>
        <w:br/>
        <w:t>B.公正</w:t>
        <w:br/>
        <w:t>C.公开</w:t>
        <w:br/>
        <w:t>D.合法</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44、在劳动合同必备条款中，工作内容是指（    ）所指向的对象，即劳动者具体从事什么种类或者内容的劳动，这里的工作内容是指工作岗位和工作任务或职责。</w:t>
        <w:br/>
        <w:t>A.劳动关系</w:t>
        <w:br/>
        <w:t>B.合同关系</w:t>
        <w:br/>
        <w:t>C.劳动法律关系</w:t>
        <w:br/>
        <w:t>D.用人关系</w:t>
        <w:br/>
        <w:br/>
        <w:t xml:space="preserve">【答案】：C </w:t>
      </w:r>
    </w:p>
    <w:p>
      <w:r>
        <w:t>45、（    ）是统计基础工作的重要组成部分，政府综合统计数据是通过基层数据汇总得到的。</w:t>
        <w:br/>
        <w:t>A.统计科学</w:t>
        <w:br/>
        <w:t>B.统计资料</w:t>
        <w:br/>
        <w:t>C.统计数据</w:t>
        <w:br/>
        <w:t>D.统计台账</w:t>
        <w:br/>
        <w:br/>
        <w:t xml:space="preserve">【答案】：D </w:t>
      </w:r>
    </w:p>
    <w:p>
      <w:r>
        <w:t>46、下列资质许可由市级建设主管部门实施的是（    ）。</w:t>
        <w:br/>
        <w:t>A.交通专业承包序列一级资质</w:t>
        <w:br/>
        <w:t>B.机电安装专业承包序列一级资质</w:t>
        <w:br/>
        <w:t>C.铁路专业承包序列二级资质</w:t>
        <w:br/>
        <w:t>D.劳务分包序列资质</w:t>
        <w:br/>
        <w:br/>
        <w:t xml:space="preserve">【答案】：D </w:t>
      </w:r>
    </w:p>
    <w:p>
      <w:r>
        <w:t>47、劳务分包企业的下列人员中，不属于必须具有安全资格证书的是（    ）。</w:t>
        <w:br/>
        <w:t>A.劳务员</w:t>
        <w:br/>
        <w:t>B.专职安全员</w:t>
        <w:br/>
        <w:t>C.项目负责人</w:t>
        <w:br/>
        <w:t>D.企业法人代表</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48、下列各项中，不属于劳务管理档案资料编制要求的是（</w:t>
      </w:r>
      <w:r>
        <w:t xml:space="preserve"> </w:t>
      </w:r>
      <w:r>
        <w:t xml:space="preserve"> </w:t>
      </w:r>
      <w:r>
        <w:t xml:space="preserve"> </w:t>
      </w:r>
    </w:p>
    <w:p>
      <w:r>
        <w:t xml:space="preserve"> ）。</w:t>
        <w:br/>
        <w:t>A.真实</w:t>
        <w:br/>
        <w:t>B.有效</w:t>
        <w:br/>
        <w:t>C.完整</w:t>
        <w:br/>
        <w:t>D.电子化</w:t>
        <w:br/>
        <w:br/>
        <w:t>【答案】：D</w:t>
      </w:r>
      <w:r>
        <w:t xml:space="preserve"> </w:t>
      </w:r>
    </w:p>
    <w:p>
      <w:r>
        <w:t>49、事故发生后，单位负责人应当在（    ）小时内向事故发生地县级以上人民政府主管部门报告。</w:t>
        <w:br/>
        <w:t>A.0.5</w:t>
        <w:br/>
        <w:t>B.1</w:t>
        <w:br/>
        <w:t>C.1.5</w:t>
        <w:br/>
        <w:t>D.2</w:t>
        <w:br/>
        <w:br/>
        <w:t xml:space="preserve">【答案】：B </w:t>
      </w:r>
    </w:p>
    <w:p>
      <w:r>
        <w:t>50、关于工伤保险和意外伤害保险，下列说法正确的是：建筑施工企业（    ）。</w:t>
        <w:br/>
        <w:t>A.应当依法为职工参加工伤保险，缴纳工伤保险费</w:t>
        <w:br/>
        <w:t>B.应当为从事危险作业的职工办理意外伤害保险，支付保险费</w:t>
        <w:br/>
        <w:t>C.应当依法为职工参加工伤保险，工伤保险费由企业和个人共同承担</w:t>
        <w:br/>
        <w:t>D.应当为从事危险作业的职工办理意外伤害保险，保险费由企业和个人共同承担</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51、某装饰公司于2015年10月在某市承接了新楼装修项目，根据需要，该公司将该项目的部分工作委托给一包工队完成，并于2015年12月与包工队队长王某签订了项目承包协议，协议明确约定了项目内容、质量保证、完工日期、协议总额等相关事项。2016年1月15日，该包工队按协议进程规定，进行5号楼的楼层粉刷工作。工作期间，一名粉刷工出于好奇，将头探人该楼未封闭的电梯运行观察口向下观望，不幸被正在下行的电梯挫伤头部，包工队队长及几名工友立即将其送至附近医院抢救，终因抢救无效死亡。事后死者家属要求包工队队长连同装饰公司赔偿死者抢救医疗费、丧葬费及家属精神损失费共计60万元。根据背景材料回答下列问题。</w:t>
        <w:br/>
        <w:t>A.政府</w:t>
        <w:br/>
        <w:t>B.用人单位</w:t>
        <w:br/>
        <w:t>C.用人单位和个人共同</w:t>
        <w:br/>
        <w:t>D.个人</w:t>
        <w:br/>
        <w:br/>
        <w:t>【答案】：C</w:t>
      </w:r>
      <w:r>
        <w:t xml:space="preserve"> </w:t>
      </w:r>
    </w:p>
    <w:p>
      <w:r>
        <w:t>52、劳务分包企业施工队伍须配备不低于注册人数（    ）的管理人员。</w:t>
        <w:br/>
        <w:t>A.8%</w:t>
        <w:br/>
        <w:t>B.10%</w:t>
        <w:br/>
        <w:t>C.12%</w:t>
        <w:br/>
        <w:t>D.15%</w:t>
        <w:br/>
        <w:br/>
        <w:t xml:space="preserve">【答案】：A </w:t>
      </w:r>
    </w:p>
    <w:p>
      <w:r>
        <w:t>53、建筑业企业资质需要国务院住房城乡建设主管部门审查的，国务院住房城乡建设主管部门应当自省、自治区、直辖市人民政府住房城乡建设主管部门受理申请材料之日起（    ）个工作日内完成审查。</w:t>
        <w:br/>
        <w:t>A.15</w:t>
        <w:br/>
        <w:t>B.20</w:t>
        <w:br/>
        <w:t>C.30</w:t>
        <w:br/>
        <w:t>D.60</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54、劳务分包是工程承包人将建筑工程施工中的劳务作业发包给（</w:t>
      </w:r>
      <w:r>
        <w:t xml:space="preserve"> </w:t>
      </w:r>
      <w:r>
        <w:t xml:space="preserve"> </w:t>
      </w:r>
      <w:r>
        <w:t xml:space="preserve"> </w:t>
      </w:r>
    </w:p>
    <w:p>
      <w:r>
        <w:t xml:space="preserve"> ）其他劳务企业的行为。</w:t>
        <w:br/>
        <w:t>A.有实力的</w:t>
        <w:br/>
        <w:t>B.劳务专业完全对口的</w:t>
        <w:br/>
        <w:t>C.具有劳务资质的</w:t>
        <w:br/>
        <w:t>D.劳务技能水平高的</w:t>
        <w:br/>
        <w:br/>
        <w:t>【答案】：C</w:t>
      </w:r>
      <w:r>
        <w:t xml:space="preserve"> </w:t>
      </w:r>
    </w:p>
    <w:p>
      <w:r>
        <w:t>55、关于劳务队伍综合评价表。评价实行百分制，考评结果85分应为（    ）。</w:t>
        <w:br/>
        <w:t>A.优秀</w:t>
        <w:br/>
        <w:t>B.良好</w:t>
        <w:br/>
        <w:t>C.合格</w:t>
        <w:br/>
        <w:t>D.不合格</w:t>
        <w:br/>
        <w:br/>
        <w:t xml:space="preserve">【答案】：D </w:t>
      </w:r>
    </w:p>
    <w:p>
      <w:r>
        <w:t>56、考评结果没有下列哪一项（    ）。</w:t>
        <w:br/>
        <w:t>A.优秀</w:t>
        <w:br/>
        <w:t>B.良好</w:t>
        <w:br/>
        <w:t>C.合格</w:t>
        <w:br/>
        <w:t>D.不合格</w:t>
        <w:br/>
        <w:br/>
        <w:t xml:space="preserve">【答案】：B </w:t>
      </w:r>
    </w:p>
    <w:p>
      <w:r>
        <w:t>57、下列各项中，不属于建筑业务工人员培训形式的是（    ）。</w:t>
        <w:br/>
        <w:t>A.现场入场教育和日常教育</w:t>
        <w:br/>
        <w:t>B.农民工夜校</w:t>
        <w:br/>
        <w:t>C.技术大比武活动</w:t>
        <w:br/>
        <w:t>D.脱产学历教育</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58、对劳动合同的无效或者部分无效有争议的，由（</w:t>
      </w:r>
      <w:r>
        <w:t xml:space="preserve"> </w:t>
      </w:r>
      <w:r>
        <w:t xml:space="preserve"> </w:t>
      </w:r>
      <w:r>
        <w:t xml:space="preserve"> </w:t>
      </w:r>
    </w:p>
    <w:p>
      <w:r>
        <w:t xml:space="preserve"> ）或者人民法院确认。</w:t>
        <w:br/>
        <w:t>A.劳动行政部门</w:t>
        <w:br/>
        <w:t>B.劳动监察机构</w:t>
        <w:br/>
        <w:t>C.劳动争议调解委员会</w:t>
        <w:br/>
        <w:t>D.劳动争议仲裁机构</w:t>
        <w:br/>
        <w:br/>
        <w:t>【答案】：D</w:t>
      </w:r>
      <w:r>
        <w:t xml:space="preserve"> </w:t>
      </w:r>
    </w:p>
    <w:p>
      <w:r>
        <w:t>59、职工考勤应以（    ）的形式进行记录。</w:t>
        <w:br/>
        <w:t>A.原始记录表</w:t>
        <w:br/>
        <w:t>B.考勤表</w:t>
        <w:br/>
        <w:t>C.出勤表</w:t>
        <w:br/>
        <w:t>D.旷工表</w:t>
        <w:br/>
        <w:br/>
        <w:t xml:space="preserve">【答案】：B </w:t>
      </w:r>
    </w:p>
    <w:p>
      <w:r>
        <w:t>60、按照“实名制”管理要求，劳务企业应当建立所属人员的信息档案，其中包括人员姓名、身份证号、学历和（    ）。</w:t>
        <w:br/>
        <w:t>A.性别</w:t>
        <w:br/>
        <w:t>B.年龄</w:t>
        <w:br/>
        <w:t>C.职业资格证书</w:t>
        <w:br/>
        <w:t>D.工龄</w:t>
        <w:br/>
        <w:br/>
        <w:t xml:space="preserve">【答案】：C </w:t>
      </w:r>
    </w:p>
    <w:p>
      <w:r>
        <w:t>61、承包人提供的材料在进场时应由（    ）负责验收。</w:t>
        <w:br/>
        <w:t>A.监理工程师</w:t>
        <w:br/>
        <w:t>B.承包人材料员</w:t>
        <w:br/>
        <w:t>C.劳务分包人</w:t>
        <w:br/>
        <w:t>D.工程业主</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62、一次性工亡补助金标准为上一年度全国城镇居民人均可支配收入的（</w:t>
      </w:r>
      <w:r>
        <w:t xml:space="preserve"> </w:t>
      </w:r>
      <w:r>
        <w:t xml:space="preserve"> </w:t>
      </w:r>
      <w:r>
        <w:t xml:space="preserve"> </w:t>
      </w:r>
    </w:p>
    <w:p>
      <w:r>
        <w:t xml:space="preserve"> ）倍。</w:t>
        <w:br/>
        <w:t>A.10</w:t>
        <w:br/>
        <w:t>B.20</w:t>
        <w:br/>
        <w:t>C.30</w:t>
        <w:br/>
        <w:t>D.40</w:t>
        <w:br/>
        <w:br/>
        <w:t>【答案】：B</w:t>
      </w:r>
      <w:r>
        <w:t xml:space="preserve"> </w:t>
      </w:r>
    </w:p>
    <w:p>
      <w:r>
        <w:t>63、下列（    ）属于解决劳务纠纷的合同外方法。</w:t>
        <w:br/>
        <w:t>A.承担继续履约责任</w:t>
        <w:br/>
        <w:t>B.支付违约金</w:t>
        <w:br/>
        <w:t>C.执行定金罚则</w:t>
        <w:br/>
        <w:t>D.诉讼</w:t>
        <w:br/>
        <w:br/>
        <w:t xml:space="preserve">【答案】：D </w:t>
      </w:r>
    </w:p>
    <w:p>
      <w:r>
        <w:t>64、在职业资格准人审验中，证书审验不合格，专业与劳务分包施工企业应在（    ）内提交相关资料进行复审。</w:t>
        <w:br/>
        <w:t>A.10日</w:t>
        <w:br/>
        <w:t>B.10个工作日</w:t>
        <w:br/>
        <w:t>C.15个工作日</w:t>
        <w:br/>
        <w:t>D.28日</w:t>
        <w:br/>
        <w:br/>
        <w:t xml:space="preserve">【答案】：C </w:t>
      </w:r>
    </w:p>
    <w:p>
      <w:r>
        <w:t>65、下列不属于中标人的投标应当符合的条件是（    ）。</w:t>
        <w:br/>
        <w:t>A.能够最大限度满足招标文件中规定的各项综合评价标准</w:t>
        <w:br/>
        <w:t>B.能够满足招标文件的实质性要求</w:t>
        <w:br/>
        <w:t>C.并且经评审的投标价格低于成本的最低价</w:t>
        <w:br/>
        <w:t>D.并且经评审的投标价格不低于成本的最低价</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66、每次结算劳务费时，（</w:t>
      </w:r>
      <w:r>
        <w:t xml:space="preserve"> </w:t>
      </w:r>
      <w:r>
        <w:t xml:space="preserve"> </w:t>
      </w:r>
      <w:r>
        <w:t xml:space="preserve"> </w:t>
      </w:r>
    </w:p>
    <w:p>
      <w:r>
        <w:t xml:space="preserve"> ）应编制劳务人员工资表。</w:t>
        <w:br/>
        <w:t>A.带班班长</w:t>
        <w:br/>
        <w:t>B.劳务负责人</w:t>
        <w:br/>
        <w:t>C.项目部劳务员</w:t>
        <w:br/>
        <w:t>D.项目部项目经理</w:t>
        <w:br/>
        <w:br/>
        <w:t>【答案】：B</w:t>
      </w:r>
      <w:r>
        <w:t xml:space="preserve"> </w:t>
      </w:r>
    </w:p>
    <w:p>
      <w:r>
        <w:t>67、调查劳务企业人员的思想动态是（    ）。</w:t>
        <w:br/>
        <w:t>A.总承包单位领导小组</w:t>
        <w:br/>
        <w:t>B.宣传工作组</w:t>
        <w:br/>
        <w:t>C.行政保障工作组</w:t>
        <w:br/>
        <w:t>D.法律援助工作组</w:t>
        <w:br/>
        <w:br/>
        <w:t xml:space="preserve">【答案】：B </w:t>
      </w:r>
    </w:p>
    <w:p>
      <w:r>
        <w:t>68、《劳动合同法》第三十七条规定，劳动者提前（    ）日以书面形式通知用人单位，可以解除劳动合同。劳动者在试用期内提前（    ）日通知用人单位，可以解除劳动合同。</w:t>
        <w:br/>
        <w:t>A.106</w:t>
        <w:br/>
        <w:t>B.203</w:t>
        <w:br/>
        <w:t>C.306</w:t>
        <w:br/>
        <w:t>D.303</w:t>
        <w:br/>
        <w:br/>
        <w:t xml:space="preserve">【答案】：D </w:t>
      </w:r>
    </w:p>
    <w:p>
      <w:r>
        <w:t>69、在劳动定额中，劳动效率代表了（    ）。</w:t>
        <w:br/>
        <w:t>A.社会一般水平</w:t>
        <w:br/>
        <w:t>B.社会先进水平</w:t>
        <w:br/>
        <w:t>C.社会平均先进水平</w:t>
        <w:br/>
        <w:t>D.社会最高水平</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70、总承包企业的（</w:t>
      </w:r>
      <w:r>
        <w:t xml:space="preserve"> </w:t>
      </w:r>
      <w:r>
        <w:t xml:space="preserve"> </w:t>
      </w:r>
      <w:r>
        <w:t xml:space="preserve"> </w:t>
      </w:r>
    </w:p>
    <w:p>
      <w:r>
        <w:t xml:space="preserve"> ）不要求必须具有相应的安全资格证书。</w:t>
        <w:br/>
        <w:t>A.法人代表</w:t>
        <w:br/>
        <w:t>B.项目负责人</w:t>
        <w:br/>
        <w:t>C.项目工程师</w:t>
        <w:br/>
        <w:t>D.专职安全员</w:t>
        <w:br/>
        <w:br/>
        <w:t>【答案】：C</w:t>
      </w:r>
      <w:r>
        <w:t xml:space="preserve"> </w:t>
      </w:r>
    </w:p>
    <w:p>
      <w:r>
        <w:t>71、劳动力需求量计划还应包括对现场其他人员的使用计划，现场其他人员是指（    ）。</w:t>
        <w:br/>
        <w:t>A.总包单位现场管理人员</w:t>
        <w:br/>
        <w:t>B.专业分包单位现场管理人员</w:t>
        <w:br/>
        <w:t>C.施工劳务单位现场管理人员</w:t>
        <w:br/>
        <w:t>D.工地警卫、勤杂人员</w:t>
        <w:br/>
        <w:br/>
        <w:t xml:space="preserve">【答案】：D </w:t>
      </w:r>
    </w:p>
    <w:p>
      <w:r>
        <w:t>72、工程承包人应当向劳务分包人提供的条件不包括（    ）。</w:t>
        <w:br/>
        <w:t>A.具备劳务作业开工的施工场地</w:t>
        <w:br/>
        <w:t>B.劳务作业需要的安全生产防护用品</w:t>
        <w:br/>
        <w:t>C.生产、生活临时设施</w:t>
        <w:br/>
        <w:t>D.工程资料</w:t>
        <w:br/>
        <w:br/>
        <w:t xml:space="preserve">【答案】：B </w:t>
      </w:r>
    </w:p>
    <w:p>
      <w:r>
        <w:t>73、以下（    ）属于有效工作时间。</w:t>
        <w:br/>
        <w:t>A.辅助工作时间</w:t>
        <w:br/>
        <w:t>B.休息时间</w:t>
        <w:br/>
        <w:t>C.不可避免的中断时间</w:t>
        <w:br/>
        <w:t>D.停工时间</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74、解决劳务纠纷的合同外方法包括（</w:t>
      </w:r>
      <w:r>
        <w:t xml:space="preserve"> </w:t>
      </w:r>
      <w:r>
        <w:t xml:space="preserve"> </w:t>
      </w:r>
      <w:r>
        <w:t xml:space="preserve"> </w:t>
      </w:r>
      <w:r>
        <w:t xml:space="preserve"> )。（</w:t>
      </w:r>
      <w:r>
        <w:t xml:space="preserve"> </w:t>
      </w:r>
      <w:r>
        <w:t xml:space="preserve"> </w:t>
      </w:r>
      <w:r>
        <w:t xml:space="preserve">  </w:t>
      </w:r>
    </w:p>
    <w:p>
      <w:r>
        <w:t xml:space="preserve"> ）</w:t>
        <w:br/>
        <w:t>A.承担继续履约责任</w:t>
        <w:br/>
        <w:t>B.向调解组织申请调解</w:t>
        <w:br/>
        <w:t>C.支付违约金</w:t>
        <w:br/>
        <w:t>D.按合同赔偿损失</w:t>
        <w:br/>
        <w:br/>
        <w:t>【答案】：B</w:t>
      </w:r>
      <w:r>
        <w:t xml:space="preserve"> </w:t>
      </w:r>
    </w:p>
    <w:p>
      <w:r>
        <w:t>75、某工程队有建安工人300人,月计划完成施工产值3750000元,百元产值工资系数为14%,则计划工人劳动生产率为（    )元／人。（     ）</w:t>
        <w:br/>
        <w:t>A.10500</w:t>
        <w:br/>
        <w:t>B.11500</w:t>
        <w:br/>
        <w:t>C.12500</w:t>
        <w:br/>
        <w:t>D.13500</w:t>
        <w:br/>
        <w:br/>
        <w:t xml:space="preserve">【答案】：C </w:t>
      </w:r>
    </w:p>
    <w:p>
      <w:r>
        <w:t>76、编制劳务用工需求量计划应该在（    ）阶段。</w:t>
        <w:br/>
        <w:t>A.决策</w:t>
        <w:br/>
        <w:t>B.施工前准备</w:t>
        <w:br/>
        <w:t>C.施工</w:t>
        <w:br/>
        <w:t>D.投标</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77、属于农民工流出地的责任是（    ）。</w:t>
        <w:br/>
        <w:t>A.加大对农民工岗前或其他职业技能的培训</w:t>
        <w:br/>
        <w:t>B.为农民工接受继续教育提供便利</w:t>
        <w:br/>
        <w:t>C.为农民工子女接受教育创造条件</w:t>
        <w:br/>
        <w:t>D.加大对农村转移劳动力法律知识的培训</w:t>
        <w:br/>
        <w:br/>
        <w:t xml:space="preserve">【答案】：D </w:t>
      </w:r>
    </w:p>
    <w:p>
      <w:r>
        <w:t>78、关于劳务管理计划的目标的确定，说法正确的是：（    ）。</w:t>
        <w:br/>
        <w:t>A.劳务管理的目标只确定总目标</w:t>
        <w:br/>
        <w:t>B.劳务管理的目标不应将总目标和分目标分别设置</w:t>
        <w:br/>
        <w:t>C.劳务管理的目标应分为总目标和分目标</w:t>
        <w:br/>
        <w:t>D.劳务管理的目标只设置分目标</w:t>
        <w:br/>
        <w:br/>
        <w:t xml:space="preserve">【答案】：C </w:t>
      </w:r>
    </w:p>
    <w:p>
      <w:r>
        <w:t>79、下列选项中不属于建筑劳务分包企业与农民工在劳动合同中应明确的工资问题是（    ）。</w:t>
        <w:br/>
        <w:t>A.约定工资标准</w:t>
        <w:br/>
        <w:t>B.明确约定工资支付日期</w:t>
        <w:br/>
        <w:t>C.约定工资支付方式</w:t>
        <w:br/>
        <w:t>D.约定工资代领人</w:t>
        <w:br/>
        <w:br/>
        <w:t xml:space="preserve">【答案】：D </w:t>
      </w:r>
    </w:p>
    <w:p>
      <w:r>
        <w:t>80、劳务人员备案须持有效证件。下列证件哪一个不需要（    ）。</w:t>
        <w:br/>
        <w:t>A.劳务分包合同副本原件</w:t>
        <w:br/>
        <w:t>B.人员身份证复印件</w:t>
        <w:br/>
        <w:t>C.项目管理及作业人员花名册</w:t>
        <w:br/>
        <w:t>D.项目管理及作业人员工资台账</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81、在下列各项中，不能认定为工伤的是（    ）。</w:t>
        <w:br/>
        <w:t>A.职工上下班途中，被机动车撞伤</w:t>
        <w:br/>
        <w:t>B.职工在工作岗位，突发心血管病死亡</w:t>
        <w:br/>
        <w:t>C.职工因醉酒伤亡</w:t>
        <w:br/>
        <w:t>D.职工在消防演练中受伤</w:t>
        <w:br/>
        <w:br/>
        <w:t xml:space="preserve">【答案】：C </w:t>
      </w:r>
    </w:p>
    <w:p>
      <w:r>
        <w:t>82、《建设领域农民工工资支付管理暂行办法》规定：企业支付农民工工资应编制工资支付表，并至少保存（    ）年以上备查。</w:t>
        <w:br/>
        <w:t>A.1</w:t>
        <w:br/>
        <w:t>B.2</w:t>
        <w:br/>
        <w:t>C.3</w:t>
        <w:br/>
        <w:t>D.5</w:t>
        <w:br/>
        <w:br/>
        <w:t xml:space="preserve">【答案】：B </w:t>
      </w:r>
    </w:p>
    <w:p>
      <w:r>
        <w:t>83、劳务分包企业应当在工程项目所在地银行开设用于支付劳务员工工资的专用账户，在项目开工后（    ）内按实际用工人数每人不低于本地区最低工资标准，将工资款项存人专用账户。</w:t>
        <w:br/>
        <w:t>A.5天</w:t>
        <w:br/>
        <w:t>B.一周</w:t>
        <w:br/>
        <w:t>C.一个月</w:t>
        <w:br/>
        <w:t>D.一个季度</w:t>
        <w:br/>
        <w:br/>
        <w:t xml:space="preserve">【答案】：C </w:t>
      </w:r>
    </w:p>
    <w:p>
      <w:r>
        <w:t>84、下列各项中，不属于违反劳动合同必须承担的违约责任的是（    ）。</w:t>
        <w:br/>
        <w:t>A.行政责任</w:t>
        <w:br/>
        <w:t>B.经济责任</w:t>
        <w:br/>
        <w:t>C.监督责任</w:t>
        <w:br/>
        <w:t>D.刑事责任</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85、下列各项中，不属于用人单位可以裁员的情形（</w:t>
      </w:r>
      <w:r>
        <w:t xml:space="preserve"> </w:t>
      </w:r>
      <w:r>
        <w:t xml:space="preserve"> </w:t>
      </w:r>
      <w:r>
        <w:t xml:space="preserve"> </w:t>
      </w:r>
    </w:p>
    <w:p>
      <w:r>
        <w:t xml:space="preserve"> ）。</w:t>
        <w:br/>
        <w:t>A.依照企业破产法规定进行整改的</w:t>
        <w:br/>
        <w:t>B.生产经营发生严重困难的</w:t>
        <w:br/>
        <w:t>C.企业业绩相比上年出现下滑</w:t>
        <w:br/>
        <w:t>D.企业转产、重大技术革新</w:t>
        <w:br/>
        <w:br/>
        <w:t>【答案】：C</w:t>
      </w:r>
      <w:r>
        <w:t xml:space="preserve"> </w:t>
      </w:r>
    </w:p>
    <w:p>
      <w:r>
        <w:t>86、一般情况下，劳动者解除劳动合同，应当提前（    ）以（    ）形式通知用人单位。</w:t>
        <w:br/>
        <w:t>A.30日；书面或口头</w:t>
        <w:br/>
        <w:t>B.30日；书面</w:t>
        <w:br/>
        <w:t>C.1个月；书面或口头</w:t>
        <w:br/>
        <w:t>D.15日；口头</w:t>
        <w:br/>
        <w:br/>
        <w:t xml:space="preserve">【答案】：B </w:t>
      </w:r>
    </w:p>
    <w:p>
      <w:r>
        <w:t>87、仲裁机构收到当事人的申请书，首先要进行审查，经审查符合申请条件的，应当在（    ）天内立案。</w:t>
        <w:br/>
        <w:t>A.3</w:t>
        <w:br/>
        <w:t>B.5</w:t>
        <w:br/>
        <w:t>C.7</w:t>
        <w:br/>
        <w:t>D.10</w:t>
        <w:br/>
        <w:br/>
        <w:t xml:space="preserve">【答案】：C </w:t>
      </w:r>
    </w:p>
    <w:p>
      <w:r>
        <w:t>88、项目部安全教育由（    ）组织实施。</w:t>
        <w:br/>
        <w:t>A.安全员</w:t>
        <w:br/>
        <w:t>B.项目经理</w:t>
        <w:br/>
        <w:t>C.劳务员</w:t>
        <w:br/>
        <w:t>D.劳务队伍负责人</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89、从根本上解决农民工工资拖欠问题的是（</w:t>
      </w:r>
      <w:r>
        <w:t xml:space="preserve"> </w:t>
      </w:r>
      <w:r>
        <w:t xml:space="preserve"> </w:t>
      </w:r>
      <w:r>
        <w:t xml:space="preserve"> </w:t>
      </w:r>
    </w:p>
    <w:p>
      <w:r>
        <w:t xml:space="preserve"> ）。</w:t>
        <w:br/>
        <w:t>A.建立公司制农民工工资的约束和保障机制</w:t>
        <w:br/>
        <w:t>B.建立企业信用档案制度</w:t>
        <w:br/>
        <w:t>C.提高农民工的法律维权意识</w:t>
        <w:br/>
        <w:t>D.建立欠薪应急周转金制度</w:t>
        <w:br/>
        <w:br/>
        <w:t>【答案】：A</w:t>
      </w:r>
      <w:r>
        <w:t xml:space="preserve"> </w:t>
      </w:r>
    </w:p>
    <w:p>
      <w:r>
        <w:t>90、某公司欲与乙签订一份为期3年的劳动合同，试用期不得超过（    ）。</w:t>
        <w:br/>
        <w:t>A.1个月</w:t>
        <w:br/>
        <w:t>B.6个月</w:t>
        <w:br/>
        <w:t>C.3个月</w:t>
        <w:br/>
        <w:t>D.2个月</w:t>
        <w:br/>
        <w:br/>
        <w:t xml:space="preserve">【答案】：B </w:t>
      </w:r>
    </w:p>
    <w:p>
      <w:r>
        <w:t>91、劳动定额按其表现形式不同，分为（    ）。</w:t>
        <w:br/>
        <w:t>A.时间定额和产量定额</w:t>
        <w:br/>
        <w:t>B.时间定额和预算定额</w:t>
        <w:br/>
        <w:t>C.施工定额和产量定额</w:t>
        <w:br/>
        <w:t>D.施工定额和预算定额</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92、用人单位安排加班不支付加班费的，由劳动保障行政部门责令改正；逾期仍不改正的，责令用人单位按照应付金额（    ）的标准，向农民工加付赔偿金。</w:t>
        <w:br/>
        <w:t>A.50％、100％</w:t>
        <w:br/>
        <w:t>B.80％、100％</w:t>
        <w:br/>
        <w:t>C.100、150％</w:t>
        <w:br/>
        <w:t>D.100％、200％</w:t>
        <w:br/>
        <w:br/>
        <w:t xml:space="preserve">【答案】：A </w:t>
      </w:r>
    </w:p>
    <w:p>
      <w:r>
        <w:t>93、劳务培训计划的编制原则不包括（    ）。</w:t>
        <w:br/>
        <w:t>A.理论与实践相结合的原则</w:t>
        <w:br/>
        <w:t>B.注重全程性原则</w:t>
        <w:br/>
        <w:t>C.培训与提高相结合的原则</w:t>
        <w:br/>
        <w:t>D.人格素质培训与专业素质相结合</w:t>
        <w:br/>
        <w:br/>
        <w:t xml:space="preserve">【答案】：B </w:t>
      </w:r>
    </w:p>
    <w:p>
      <w:r>
        <w:t>94、找差距一般包含三个环节，关于这三个环节下列说法错误的是（    ）。</w:t>
        <w:br/>
        <w:t>A.一是必须对所需要的知识、技能、能力进行分析</w:t>
        <w:br/>
        <w:t>B.二是必须对现实缺少的知识、技能、能力进行分析</w:t>
        <w:br/>
        <w:t>C.三是必须对所需要的知识，技能、能力与现有的知识、技能、能力之间的差距进行分析</w:t>
        <w:br/>
        <w:t>D.这三个环节没有顺序关系，但必须全部进行，以保证分析的有效性</w:t>
        <w:br/>
        <w:br/>
        <w:t xml:space="preserve">【答案】：D </w:t>
      </w:r>
    </w:p>
    <w:p>
      <w:r>
        <w:t>95、按施工过程（    ）不同分类，可以分为个人完成的过程、工人班组完成的过程和施工队完成的过程。</w:t>
        <w:br/>
        <w:t>A.完成方法</w:t>
        <w:br/>
        <w:t>B.劳动分工的特点</w:t>
        <w:br/>
        <w:t>C.组织上复杂程度</w:t>
        <w:br/>
        <w:t>D.劳动组织的难易程度</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96、劳务分包合同价款支付的时限从完成审核之日起计算，最长时限为（</w:t>
      </w:r>
      <w:r>
        <w:t xml:space="preserve"> </w:t>
      </w:r>
      <w:r>
        <w:t xml:space="preserve"> </w:t>
      </w:r>
      <w:r>
        <w:t xml:space="preserve"> </w:t>
      </w:r>
    </w:p>
    <w:p>
      <w:r>
        <w:t xml:space="preserve"> ）日。</w:t>
        <w:br/>
        <w:t>A.3</w:t>
        <w:br/>
        <w:t>B.5</w:t>
        <w:br/>
        <w:t>C.7</w:t>
        <w:br/>
        <w:t>D.9</w:t>
        <w:br/>
        <w:br/>
        <w:t>【答案】：B</w:t>
      </w:r>
      <w:r>
        <w:t xml:space="preserve"> </w:t>
      </w:r>
    </w:p>
    <w:p>
      <w:r>
        <w:t>97、承包人要按规定建立劳务民工工资预留账户，在甲方支付工程款时按（    ）留劳务费，由此统一管理并及时支付到劳务分包企业账户，相关部门监督劳务企业及时将工资支付到劳务民工手中。</w:t>
        <w:br/>
        <w:t>A.比例</w:t>
        <w:br/>
        <w:t>B.民工人数</w:t>
        <w:br/>
        <w:t>C.当月工程量</w:t>
        <w:br/>
        <w:t>D.工人工资</w:t>
        <w:br/>
        <w:br/>
        <w:t xml:space="preserve">【答案】：A </w:t>
      </w:r>
    </w:p>
    <w:p>
      <w:r>
        <w:t>98、用人单位与关键紧缺人才首次签订劳动合同时，应协商签订（    ）以上期限劳动合同。</w:t>
        <w:br/>
        <w:t>A.3年</w:t>
        <w:br/>
        <w:t>B.5年</w:t>
        <w:br/>
        <w:t>C.10年</w:t>
        <w:br/>
        <w:t>D.15年</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99、工人在工作班内消耗的工作时间，按其消耗的性质可以分为（    ）。</w:t>
        <w:br/>
        <w:t>A.定额时间和休息时间</w:t>
        <w:br/>
        <w:t>B.有效时间和损失时间</w:t>
        <w:br/>
        <w:t>C.必须消耗的时间和中断时间</w:t>
        <w:br/>
        <w:t>D.必须消耗的时间和损失时间</w:t>
        <w:br/>
        <w:br/>
        <w:t xml:space="preserve">【答案】：D </w:t>
      </w:r>
    </w:p>
    <w:p>
      <w:r>
        <w:t>100、总包商资金部门支付工程款项，支付形式为网上转账，（    ）集中办理一次。</w:t>
        <w:br/>
        <w:t>A.每年</w:t>
        <w:br/>
        <w:t>B.每季度</w:t>
        <w:br/>
        <w:t>C.每月</w:t>
        <w:br/>
        <w:t>D.每周</w:t>
        <w:br/>
        <w:br/>
        <w:t xml:space="preserve">【答案】：C </w:t>
      </w:r>
    </w:p>
    <w:p>
      <w:r>
        <w:t>101、下列选项中，属于外部渠道劳务培训教师的优点是（    ）。</w:t>
        <w:br/>
        <w:t>A.培训具有针对性</w:t>
        <w:br/>
        <w:t>B.培训经验丰富</w:t>
        <w:br/>
        <w:t>C.责任心较强，费用较低</w:t>
        <w:br/>
        <w:t>D.可以与受训人员进行很好的交流</w:t>
        <w:br/>
        <w:br/>
        <w:t xml:space="preserve">【答案】：B </w:t>
      </w:r>
    </w:p>
    <w:p>
      <w:r>
        <w:t>102、下列不属于劳务纠纷调解的基本原则有（    ）。</w:t>
        <w:br/>
        <w:t>A.合法原则</w:t>
        <w:br/>
        <w:t>B.公正原则</w:t>
        <w:br/>
        <w:t>C.协商原则</w:t>
        <w:br/>
        <w:t>D.及时处理原则</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103、企业支付农民工工资应编制工资支付表，如实记录支付单位、支付时间、支付对象、支付数额等工资支付情况，并保存（</w:t>
      </w:r>
      <w:r>
        <w:t xml:space="preserve"> </w:t>
      </w:r>
      <w:r>
        <w:t xml:space="preserve"> </w:t>
      </w:r>
      <w:r>
        <w:t xml:space="preserve"> </w:t>
      </w:r>
    </w:p>
    <w:p>
      <w:r>
        <w:t xml:space="preserve"> ）以上备查。</w:t>
        <w:br/>
        <w:t>A.2年</w:t>
        <w:br/>
        <w:t>B.3年</w:t>
        <w:br/>
        <w:t>C.5年</w:t>
        <w:br/>
        <w:t>D.10年</w:t>
        <w:br/>
        <w:br/>
        <w:t>【答案】：A</w:t>
      </w:r>
      <w:r>
        <w:t xml:space="preserve"> </w:t>
      </w:r>
    </w:p>
    <w:p>
      <w:r>
        <w:t>104、（    ）应当建立劳务分包合同监督检查制度，采取定期检查、巡查和联合检查等方式进行监督检查。</w:t>
        <w:br/>
        <w:t>A.劳动局</w:t>
        <w:br/>
        <w:t>B.总包企业</w:t>
        <w:br/>
        <w:t>C.建设主管部门</w:t>
        <w:br/>
        <w:t>D.分包企业</w:t>
        <w:br/>
        <w:br/>
        <w:t xml:space="preserve">【答案】：C </w:t>
      </w:r>
    </w:p>
    <w:p>
      <w:r>
        <w:t>105、在施工现场，登高架设作业人员的年龄应当控制在（    ）周岁以下。</w:t>
        <w:br/>
        <w:t>A.40</w:t>
        <w:br/>
        <w:t>B.45</w:t>
        <w:br/>
        <w:t>C.50</w:t>
        <w:br/>
        <w:t>D.55</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106、公司成立于2005年4月20日，注册资金为90万元人民币，其经营范围包括：建筑劳务分包，营业期限自2007年12月17日至2010年12月17日。乙公司承包了位于方城县方舟城市花园1#、2#、3#楼的土建、模板打油等工程后，于2007年11月30日，将方舟城市花园2号楼主体劳务施工分包给了甲公司。合同约定，乙公司在扣除1.5％的劳务费后将工程款支付给甲公司。在施工期内发生的一切开支及其他应缴纳的各种社会保险费用均由甲公司自行承担。同时，该合同还约定，甲公司应对自身队伍的施工质量、工期、安全等负全责任并承担相应的经济损失及项目部的考核奖罚。该合同签订后，经介绍王恩德于2007年11月30日到方城县方舟城市花园工地劳动。2007年12月10日上午9：00左右，王恩德在工地二楼外墙扎钢筋时，从楼上摔下来。2007年12月11日，王恩德被送往该市医专附院进行手术治疗。2008年1月22日出院，共住院42天，王恩德在医院治疗期间的医药费由甲公司支付。还向王恩德支付了2007年11月30日至2007年12月10日之间的劳务费，每天60元，9天共计540元。2008年5月16日，经南阳南石法医临床司法鉴定所鉴定，王恩德脾脏摘除，构成伤残六级，王恩德多次找甲公司协商解决，但终未达成一致意见，王恩德诉至法院，要求判甲公司连带支付伤残赔偿金38516元，误工费90天，每天60元共5400元，被抚养人生活费12382.05元，精神抚慰金3万元，共计87298.05元</w:t>
        <w:br/>
        <w:t>A.一级</w:t>
        <w:br/>
        <w:t>B.二级</w:t>
        <w:br/>
        <w:t>C.三级</w:t>
        <w:br/>
        <w:t>D.四级</w:t>
        <w:br/>
        <w:br/>
        <w:t>【答案】：B</w:t>
      </w:r>
      <w:r>
        <w:t xml:space="preserve"> </w:t>
      </w:r>
    </w:p>
    <w:p>
      <w:r>
        <w:t>107、下列（    ）不属于产生劳务人员工资纠纷的主要原因。</w:t>
        <w:br/>
        <w:t>A.建设单位和总承包单位拖欠工程款引发的工资纠纷</w:t>
        <w:br/>
        <w:t>B.施工劳务单位内部管理混乱，考勤不清和工资发放不及时引发的工资纠纷</w:t>
        <w:br/>
        <w:t>C.总承包单位和施工劳务单位由于劳务分包合同争议引发的工资纠纷</w:t>
        <w:br/>
        <w:t>D.分包引发的工资纠纷</w:t>
        <w:br/>
        <w:br/>
        <w:t xml:space="preserve">【答案】：D </w:t>
      </w:r>
    </w:p>
    <w:p>
      <w:r>
        <w:t>108、下列各项中，不属于建设主管部门对劳务分包合同实施监督检查所采取的方式是（</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https://d.book118.com/827102135152006040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27102135152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