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应急救生系统项目构思建设方案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24" w:history="1">
        <w:r>
          <w:rPr>
            <w:rFonts w:ascii="仿宋" w:eastAsia="仿宋" w:hAnsi="仿宋" w:cs="仿宋" w:hint="eastAsia"/>
            <w:lang w:eastAsia="zh-CN"/>
          </w:rPr>
          <w:t>概论</w:t>
        </w:r>
        <w:r>
          <w:tab/>
        </w:r>
        <w:r>
          <w:fldChar w:fldCharType="begin"/>
        </w:r>
        <w:r>
          <w:instrText xml:space="preserve"> PAGEREF _Toc15724 \h </w:instrText>
        </w:r>
        <w:r>
          <w:fldChar w:fldCharType="separate"/>
        </w:r>
        <w:r>
          <w:t>3</w:t>
        </w:r>
        <w:r>
          <w:fldChar w:fldCharType="end"/>
        </w:r>
      </w:hyperlink>
    </w:p>
    <w:p>
      <w:pPr>
        <w:pStyle w:val="TOC1"/>
        <w:tabs>
          <w:tab w:val="right" w:leader="dot" w:pos="8306"/>
        </w:tabs>
      </w:pPr>
      <w:hyperlink w:anchor="_Toc23439" w:history="1">
        <w:r>
          <w:rPr>
            <w:rFonts w:ascii="仿宋" w:eastAsia="仿宋" w:hAnsi="仿宋" w:cs="仿宋" w:hint="eastAsia"/>
            <w:lang w:eastAsia="zh-CN"/>
          </w:rPr>
          <w:t>一、项目选址研究</w:t>
        </w:r>
        <w:r>
          <w:tab/>
        </w:r>
        <w:r>
          <w:fldChar w:fldCharType="begin"/>
        </w:r>
        <w:r>
          <w:instrText xml:space="preserve"> PAGEREF _Toc23439 \h </w:instrText>
        </w:r>
        <w:r>
          <w:fldChar w:fldCharType="separate"/>
        </w:r>
        <w:r>
          <w:t>3</w:t>
        </w:r>
        <w:r>
          <w:fldChar w:fldCharType="end"/>
        </w:r>
      </w:hyperlink>
    </w:p>
    <w:p>
      <w:pPr>
        <w:pStyle w:val="TOC2"/>
        <w:tabs>
          <w:tab w:val="right" w:leader="dot" w:pos="8306"/>
        </w:tabs>
      </w:pPr>
      <w:hyperlink w:anchor="_Toc13635" w:history="1">
        <w:r>
          <w:rPr>
            <w:rFonts w:ascii="仿宋" w:eastAsia="仿宋" w:hAnsi="仿宋" w:cs="仿宋" w:hint="eastAsia"/>
            <w:lang w:eastAsia="zh-CN"/>
          </w:rPr>
          <w:t>(一)、项目选址原则</w:t>
        </w:r>
        <w:r>
          <w:tab/>
        </w:r>
        <w:r>
          <w:fldChar w:fldCharType="begin"/>
        </w:r>
        <w:r>
          <w:instrText xml:space="preserve"> PAGEREF _Toc13635 \h </w:instrText>
        </w:r>
        <w:r>
          <w:fldChar w:fldCharType="separate"/>
        </w:r>
        <w:r>
          <w:t>3</w:t>
        </w:r>
        <w:r>
          <w:fldChar w:fldCharType="end"/>
        </w:r>
      </w:hyperlink>
    </w:p>
    <w:p>
      <w:pPr>
        <w:pStyle w:val="TOC2"/>
        <w:tabs>
          <w:tab w:val="right" w:leader="dot" w:pos="8306"/>
        </w:tabs>
      </w:pPr>
      <w:hyperlink w:anchor="_Toc25726" w:history="1">
        <w:r>
          <w:rPr>
            <w:rFonts w:ascii="仿宋" w:eastAsia="仿宋" w:hAnsi="仿宋" w:cs="仿宋" w:hint="eastAsia"/>
            <w:lang w:eastAsia="zh-CN"/>
          </w:rPr>
          <w:t>(二)、项目选址</w:t>
        </w:r>
        <w:r>
          <w:tab/>
        </w:r>
        <w:r>
          <w:fldChar w:fldCharType="begin"/>
        </w:r>
        <w:r>
          <w:instrText xml:space="preserve"> PAGEREF _Toc25726 \h </w:instrText>
        </w:r>
        <w:r>
          <w:fldChar w:fldCharType="separate"/>
        </w:r>
        <w:r>
          <w:t>6</w:t>
        </w:r>
        <w:r>
          <w:fldChar w:fldCharType="end"/>
        </w:r>
      </w:hyperlink>
    </w:p>
    <w:p>
      <w:pPr>
        <w:pStyle w:val="TOC2"/>
        <w:tabs>
          <w:tab w:val="right" w:leader="dot" w:pos="8306"/>
        </w:tabs>
      </w:pPr>
      <w:hyperlink w:anchor="_Toc22462" w:history="1">
        <w:r>
          <w:rPr>
            <w:rFonts w:ascii="仿宋" w:eastAsia="仿宋" w:hAnsi="仿宋" w:cs="仿宋" w:hint="eastAsia"/>
            <w:lang w:eastAsia="zh-CN"/>
          </w:rPr>
          <w:t>(三)、建设条件分析</w:t>
        </w:r>
        <w:r>
          <w:tab/>
        </w:r>
        <w:r>
          <w:fldChar w:fldCharType="begin"/>
        </w:r>
        <w:r>
          <w:instrText xml:space="preserve"> PAGEREF _Toc22462 \h </w:instrText>
        </w:r>
        <w:r>
          <w:fldChar w:fldCharType="separate"/>
        </w:r>
        <w:r>
          <w:t>8</w:t>
        </w:r>
        <w:r>
          <w:fldChar w:fldCharType="end"/>
        </w:r>
      </w:hyperlink>
    </w:p>
    <w:p>
      <w:pPr>
        <w:pStyle w:val="TOC2"/>
        <w:tabs>
          <w:tab w:val="right" w:leader="dot" w:pos="8306"/>
        </w:tabs>
      </w:pPr>
      <w:hyperlink w:anchor="_Toc6487" w:history="1">
        <w:r>
          <w:rPr>
            <w:rFonts w:ascii="仿宋" w:eastAsia="仿宋" w:hAnsi="仿宋" w:cs="仿宋" w:hint="eastAsia"/>
            <w:lang w:eastAsia="zh-CN"/>
          </w:rPr>
          <w:t>(四)、用地控制指标</w:t>
        </w:r>
        <w:r>
          <w:tab/>
        </w:r>
        <w:r>
          <w:fldChar w:fldCharType="begin"/>
        </w:r>
        <w:r>
          <w:instrText xml:space="preserve"> PAGEREF _Toc6487 \h </w:instrText>
        </w:r>
        <w:r>
          <w:fldChar w:fldCharType="separate"/>
        </w:r>
        <w:r>
          <w:t>10</w:t>
        </w:r>
        <w:r>
          <w:fldChar w:fldCharType="end"/>
        </w:r>
      </w:hyperlink>
    </w:p>
    <w:p>
      <w:pPr>
        <w:pStyle w:val="TOC2"/>
        <w:tabs>
          <w:tab w:val="right" w:leader="dot" w:pos="8306"/>
        </w:tabs>
      </w:pPr>
      <w:hyperlink w:anchor="_Toc26604" w:history="1">
        <w:r>
          <w:rPr>
            <w:rFonts w:ascii="仿宋" w:eastAsia="仿宋" w:hAnsi="仿宋" w:cs="仿宋" w:hint="eastAsia"/>
            <w:lang w:eastAsia="zh-CN"/>
          </w:rPr>
          <w:t>(五)、地总体要求</w:t>
        </w:r>
        <w:r>
          <w:tab/>
        </w:r>
        <w:r>
          <w:fldChar w:fldCharType="begin"/>
        </w:r>
        <w:r>
          <w:instrText xml:space="preserve"> PAGEREF _Toc26604 \h </w:instrText>
        </w:r>
        <w:r>
          <w:fldChar w:fldCharType="separate"/>
        </w:r>
        <w:r>
          <w:t>11</w:t>
        </w:r>
        <w:r>
          <w:fldChar w:fldCharType="end"/>
        </w:r>
      </w:hyperlink>
    </w:p>
    <w:p>
      <w:pPr>
        <w:pStyle w:val="TOC2"/>
        <w:tabs>
          <w:tab w:val="right" w:leader="dot" w:pos="8306"/>
        </w:tabs>
      </w:pPr>
      <w:hyperlink w:anchor="_Toc20925" w:history="1">
        <w:r>
          <w:rPr>
            <w:rFonts w:ascii="仿宋" w:eastAsia="仿宋" w:hAnsi="仿宋" w:cs="仿宋" w:hint="eastAsia"/>
            <w:lang w:eastAsia="zh-CN"/>
          </w:rPr>
          <w:t>(六)、节约用地措施</w:t>
        </w:r>
        <w:r>
          <w:tab/>
        </w:r>
        <w:r>
          <w:fldChar w:fldCharType="begin"/>
        </w:r>
        <w:r>
          <w:instrText xml:space="preserve"> PAGEREF _Toc20925 \h </w:instrText>
        </w:r>
        <w:r>
          <w:fldChar w:fldCharType="separate"/>
        </w:r>
        <w:r>
          <w:t>12</w:t>
        </w:r>
        <w:r>
          <w:fldChar w:fldCharType="end"/>
        </w:r>
      </w:hyperlink>
    </w:p>
    <w:p>
      <w:pPr>
        <w:pStyle w:val="TOC2"/>
        <w:tabs>
          <w:tab w:val="right" w:leader="dot" w:pos="8306"/>
        </w:tabs>
      </w:pPr>
      <w:hyperlink w:anchor="_Toc9355" w:history="1">
        <w:r>
          <w:rPr>
            <w:rFonts w:ascii="仿宋" w:eastAsia="仿宋" w:hAnsi="仿宋" w:cs="仿宋" w:hint="eastAsia"/>
            <w:lang w:eastAsia="zh-CN"/>
          </w:rPr>
          <w:t>(七)、选址综合评价</w:t>
        </w:r>
        <w:r>
          <w:tab/>
        </w:r>
        <w:r>
          <w:fldChar w:fldCharType="begin"/>
        </w:r>
        <w:r>
          <w:instrText xml:space="preserve"> PAGEREF _Toc9355 \h </w:instrText>
        </w:r>
        <w:r>
          <w:fldChar w:fldCharType="separate"/>
        </w:r>
        <w:r>
          <w:t>14</w:t>
        </w:r>
        <w:r>
          <w:fldChar w:fldCharType="end"/>
        </w:r>
      </w:hyperlink>
    </w:p>
    <w:p>
      <w:pPr>
        <w:pStyle w:val="TOC1"/>
        <w:tabs>
          <w:tab w:val="right" w:leader="dot" w:pos="8306"/>
        </w:tabs>
      </w:pPr>
      <w:hyperlink w:anchor="_Toc2189" w:history="1">
        <w:r>
          <w:rPr>
            <w:rFonts w:ascii="仿宋" w:eastAsia="仿宋" w:hAnsi="仿宋" w:cs="仿宋" w:hint="eastAsia"/>
            <w:lang w:eastAsia="zh-CN"/>
          </w:rPr>
          <w:t>二、财务管理与成本控制</w:t>
        </w:r>
        <w:r>
          <w:tab/>
        </w:r>
        <w:r>
          <w:fldChar w:fldCharType="begin"/>
        </w:r>
        <w:r>
          <w:instrText xml:space="preserve"> PAGEREF _Toc2189 \h </w:instrText>
        </w:r>
        <w:r>
          <w:fldChar w:fldCharType="separate"/>
        </w:r>
        <w:r>
          <w:t>15</w:t>
        </w:r>
        <w:r>
          <w:fldChar w:fldCharType="end"/>
        </w:r>
      </w:hyperlink>
    </w:p>
    <w:p>
      <w:pPr>
        <w:pStyle w:val="TOC2"/>
        <w:tabs>
          <w:tab w:val="right" w:leader="dot" w:pos="8306"/>
        </w:tabs>
      </w:pPr>
      <w:hyperlink w:anchor="_Toc24503" w:history="1">
        <w:r>
          <w:rPr>
            <w:rFonts w:ascii="仿宋" w:eastAsia="仿宋" w:hAnsi="仿宋" w:cs="仿宋" w:hint="eastAsia"/>
            <w:lang w:eastAsia="zh-CN"/>
          </w:rPr>
          <w:t>(一)、财务管理体系建设</w:t>
        </w:r>
        <w:r>
          <w:tab/>
        </w:r>
        <w:r>
          <w:fldChar w:fldCharType="begin"/>
        </w:r>
        <w:r>
          <w:instrText xml:space="preserve"> PAGEREF _Toc24503 \h </w:instrText>
        </w:r>
        <w:r>
          <w:fldChar w:fldCharType="separate"/>
        </w:r>
        <w:r>
          <w:t>15</w:t>
        </w:r>
        <w:r>
          <w:fldChar w:fldCharType="end"/>
        </w:r>
      </w:hyperlink>
    </w:p>
    <w:p>
      <w:pPr>
        <w:pStyle w:val="TOC2"/>
        <w:tabs>
          <w:tab w:val="right" w:leader="dot" w:pos="8306"/>
        </w:tabs>
      </w:pPr>
      <w:hyperlink w:anchor="_Toc18270" w:history="1">
        <w:r>
          <w:rPr>
            <w:rFonts w:ascii="仿宋" w:eastAsia="仿宋" w:hAnsi="仿宋" w:cs="仿宋" w:hint="eastAsia"/>
            <w:lang w:eastAsia="zh-CN"/>
          </w:rPr>
          <w:t>(二)、成本控制措施</w:t>
        </w:r>
        <w:r>
          <w:tab/>
        </w:r>
        <w:r>
          <w:fldChar w:fldCharType="begin"/>
        </w:r>
        <w:r>
          <w:instrText xml:space="preserve"> PAGEREF _Toc18270 \h </w:instrText>
        </w:r>
        <w:r>
          <w:fldChar w:fldCharType="separate"/>
        </w:r>
        <w:r>
          <w:t>16</w:t>
        </w:r>
        <w:r>
          <w:fldChar w:fldCharType="end"/>
        </w:r>
      </w:hyperlink>
    </w:p>
    <w:p>
      <w:pPr>
        <w:pStyle w:val="TOC1"/>
        <w:tabs>
          <w:tab w:val="right" w:leader="dot" w:pos="8306"/>
        </w:tabs>
      </w:pPr>
      <w:hyperlink w:anchor="_Toc9445" w:history="1">
        <w:r>
          <w:rPr>
            <w:rFonts w:ascii="仿宋" w:eastAsia="仿宋" w:hAnsi="仿宋" w:cs="仿宋" w:hint="eastAsia"/>
            <w:lang w:eastAsia="zh-CN"/>
          </w:rPr>
          <w:t>三、环境和生态影响分析</w:t>
        </w:r>
        <w:r>
          <w:tab/>
        </w:r>
        <w:r>
          <w:fldChar w:fldCharType="begin"/>
        </w:r>
        <w:r>
          <w:instrText xml:space="preserve"> PAGEREF _Toc9445 \h </w:instrText>
        </w:r>
        <w:r>
          <w:fldChar w:fldCharType="separate"/>
        </w:r>
        <w:r>
          <w:t>17</w:t>
        </w:r>
        <w:r>
          <w:fldChar w:fldCharType="end"/>
        </w:r>
      </w:hyperlink>
    </w:p>
    <w:p>
      <w:pPr>
        <w:pStyle w:val="TOC2"/>
        <w:tabs>
          <w:tab w:val="right" w:leader="dot" w:pos="8306"/>
        </w:tabs>
      </w:pPr>
      <w:hyperlink w:anchor="_Toc31497" w:history="1">
        <w:r>
          <w:rPr>
            <w:rFonts w:ascii="仿宋" w:eastAsia="仿宋" w:hAnsi="仿宋" w:cs="仿宋" w:hint="eastAsia"/>
            <w:lang w:eastAsia="zh-CN"/>
          </w:rPr>
          <w:t>(一)、环境和生态现状</w:t>
        </w:r>
        <w:r>
          <w:tab/>
        </w:r>
        <w:r>
          <w:fldChar w:fldCharType="begin"/>
        </w:r>
        <w:r>
          <w:instrText xml:space="preserve"> PAGEREF _Toc31497 \h </w:instrText>
        </w:r>
        <w:r>
          <w:fldChar w:fldCharType="separate"/>
        </w:r>
        <w:r>
          <w:t>17</w:t>
        </w:r>
        <w:r>
          <w:fldChar w:fldCharType="end"/>
        </w:r>
      </w:hyperlink>
    </w:p>
    <w:p>
      <w:pPr>
        <w:pStyle w:val="TOC2"/>
        <w:tabs>
          <w:tab w:val="right" w:leader="dot" w:pos="8306"/>
        </w:tabs>
      </w:pPr>
      <w:hyperlink w:anchor="_Toc26597" w:history="1">
        <w:r>
          <w:rPr>
            <w:rFonts w:ascii="仿宋" w:eastAsia="仿宋" w:hAnsi="仿宋" w:cs="仿宋" w:hint="eastAsia"/>
            <w:lang w:eastAsia="zh-CN"/>
          </w:rPr>
          <w:t>(二)、生态环境影响分析</w:t>
        </w:r>
        <w:r>
          <w:tab/>
        </w:r>
        <w:r>
          <w:fldChar w:fldCharType="begin"/>
        </w:r>
        <w:r>
          <w:instrText xml:space="preserve"> PAGEREF _Toc26597 \h </w:instrText>
        </w:r>
        <w:r>
          <w:fldChar w:fldCharType="separate"/>
        </w:r>
        <w:r>
          <w:t>19</w:t>
        </w:r>
        <w:r>
          <w:fldChar w:fldCharType="end"/>
        </w:r>
      </w:hyperlink>
    </w:p>
    <w:p>
      <w:pPr>
        <w:pStyle w:val="TOC2"/>
        <w:tabs>
          <w:tab w:val="right" w:leader="dot" w:pos="8306"/>
        </w:tabs>
      </w:pPr>
      <w:hyperlink w:anchor="_Toc24874" w:history="1">
        <w:r>
          <w:rPr>
            <w:rFonts w:ascii="仿宋" w:eastAsia="仿宋" w:hAnsi="仿宋" w:cs="仿宋" w:hint="eastAsia"/>
            <w:lang w:eastAsia="zh-CN"/>
          </w:rPr>
          <w:t>(三)、生态环境保护措施</w:t>
        </w:r>
        <w:r>
          <w:tab/>
        </w:r>
        <w:r>
          <w:fldChar w:fldCharType="begin"/>
        </w:r>
        <w:r>
          <w:instrText xml:space="preserve"> PAGEREF _Toc24874 \h </w:instrText>
        </w:r>
        <w:r>
          <w:fldChar w:fldCharType="separate"/>
        </w:r>
        <w:r>
          <w:t>20</w:t>
        </w:r>
        <w:r>
          <w:fldChar w:fldCharType="end"/>
        </w:r>
      </w:hyperlink>
    </w:p>
    <w:p>
      <w:pPr>
        <w:pStyle w:val="TOC2"/>
        <w:tabs>
          <w:tab w:val="right" w:leader="dot" w:pos="8306"/>
        </w:tabs>
      </w:pPr>
      <w:hyperlink w:anchor="_Toc19647" w:history="1">
        <w:r>
          <w:rPr>
            <w:rFonts w:ascii="仿宋" w:eastAsia="仿宋" w:hAnsi="仿宋" w:cs="仿宋" w:hint="eastAsia"/>
            <w:lang w:eastAsia="zh-CN"/>
          </w:rPr>
          <w:t>(四)、地质灾害影响分析</w:t>
        </w:r>
        <w:r>
          <w:tab/>
        </w:r>
        <w:r>
          <w:fldChar w:fldCharType="begin"/>
        </w:r>
        <w:r>
          <w:instrText xml:space="preserve"> PAGEREF _Toc19647 \h </w:instrText>
        </w:r>
        <w:r>
          <w:fldChar w:fldCharType="separate"/>
        </w:r>
        <w:r>
          <w:t>22</w:t>
        </w:r>
        <w:r>
          <w:fldChar w:fldCharType="end"/>
        </w:r>
      </w:hyperlink>
    </w:p>
    <w:p>
      <w:pPr>
        <w:pStyle w:val="TOC2"/>
        <w:tabs>
          <w:tab w:val="right" w:leader="dot" w:pos="8306"/>
        </w:tabs>
      </w:pPr>
      <w:hyperlink w:anchor="_Toc32515" w:history="1">
        <w:r>
          <w:rPr>
            <w:rFonts w:ascii="仿宋" w:eastAsia="仿宋" w:hAnsi="仿宋" w:cs="仿宋" w:hint="eastAsia"/>
            <w:lang w:eastAsia="zh-CN"/>
          </w:rPr>
          <w:t>(五)、特殊环境影响</w:t>
        </w:r>
        <w:r>
          <w:tab/>
        </w:r>
        <w:r>
          <w:fldChar w:fldCharType="begin"/>
        </w:r>
        <w:r>
          <w:instrText xml:space="preserve"> PAGEREF _Toc32515 \h </w:instrText>
        </w:r>
        <w:r>
          <w:fldChar w:fldCharType="separate"/>
        </w:r>
        <w:r>
          <w:t>23</w:t>
        </w:r>
        <w:r>
          <w:fldChar w:fldCharType="end"/>
        </w:r>
      </w:hyperlink>
    </w:p>
    <w:p>
      <w:pPr>
        <w:pStyle w:val="TOC1"/>
        <w:tabs>
          <w:tab w:val="right" w:leader="dot" w:pos="8306"/>
        </w:tabs>
      </w:pPr>
      <w:hyperlink w:anchor="_Toc22435" w:history="1">
        <w:r>
          <w:rPr>
            <w:rFonts w:ascii="仿宋" w:eastAsia="仿宋" w:hAnsi="仿宋" w:cs="仿宋" w:hint="eastAsia"/>
            <w:lang w:eastAsia="zh-CN"/>
          </w:rPr>
          <w:t>四、项目监理与质量保证</w:t>
        </w:r>
        <w:r>
          <w:tab/>
        </w:r>
        <w:r>
          <w:fldChar w:fldCharType="begin"/>
        </w:r>
        <w:r>
          <w:instrText xml:space="preserve"> PAGEREF _Toc22435 \h </w:instrText>
        </w:r>
        <w:r>
          <w:fldChar w:fldCharType="separate"/>
        </w:r>
        <w:r>
          <w:t>24</w:t>
        </w:r>
        <w:r>
          <w:fldChar w:fldCharType="end"/>
        </w:r>
      </w:hyperlink>
    </w:p>
    <w:p>
      <w:pPr>
        <w:pStyle w:val="TOC2"/>
        <w:tabs>
          <w:tab w:val="right" w:leader="dot" w:pos="8306"/>
        </w:tabs>
      </w:pPr>
      <w:hyperlink w:anchor="_Toc21545" w:history="1">
        <w:r>
          <w:rPr>
            <w:rFonts w:ascii="仿宋" w:eastAsia="仿宋" w:hAnsi="仿宋" w:cs="仿宋" w:hint="eastAsia"/>
            <w:lang w:eastAsia="zh-CN"/>
          </w:rPr>
          <w:t>(一)、监理体系构建</w:t>
        </w:r>
        <w:r>
          <w:tab/>
        </w:r>
        <w:r>
          <w:fldChar w:fldCharType="begin"/>
        </w:r>
        <w:r>
          <w:instrText xml:space="preserve"> PAGEREF _Toc21545 \h </w:instrText>
        </w:r>
        <w:r>
          <w:fldChar w:fldCharType="separate"/>
        </w:r>
        <w:r>
          <w:t>24</w:t>
        </w:r>
        <w:r>
          <w:fldChar w:fldCharType="end"/>
        </w:r>
      </w:hyperlink>
    </w:p>
    <w:p>
      <w:pPr>
        <w:pStyle w:val="TOC2"/>
        <w:tabs>
          <w:tab w:val="right" w:leader="dot" w:pos="8306"/>
        </w:tabs>
      </w:pPr>
      <w:hyperlink w:anchor="_Toc3408" w:history="1">
        <w:r>
          <w:rPr>
            <w:rFonts w:ascii="仿宋" w:eastAsia="仿宋" w:hAnsi="仿宋" w:cs="仿宋" w:hint="eastAsia"/>
            <w:lang w:eastAsia="zh-CN"/>
          </w:rPr>
          <w:t>(二)、质量保证体系实施</w:t>
        </w:r>
        <w:r>
          <w:tab/>
        </w:r>
        <w:r>
          <w:fldChar w:fldCharType="begin"/>
        </w:r>
        <w:r>
          <w:instrText xml:space="preserve"> PAGEREF _Toc3408 \h </w:instrText>
        </w:r>
        <w:r>
          <w:fldChar w:fldCharType="separate"/>
        </w:r>
        <w:r>
          <w:t>25</w:t>
        </w:r>
        <w:r>
          <w:fldChar w:fldCharType="end"/>
        </w:r>
      </w:hyperlink>
    </w:p>
    <w:p>
      <w:pPr>
        <w:pStyle w:val="TOC2"/>
        <w:tabs>
          <w:tab w:val="right" w:leader="dot" w:pos="8306"/>
        </w:tabs>
      </w:pPr>
      <w:hyperlink w:anchor="_Toc20449" w:history="1">
        <w:r>
          <w:rPr>
            <w:rFonts w:ascii="仿宋" w:eastAsia="仿宋" w:hAnsi="仿宋" w:cs="仿宋" w:hint="eastAsia"/>
            <w:lang w:eastAsia="zh-CN"/>
          </w:rPr>
          <w:t>(三)、监理与质量控制流程</w:t>
        </w:r>
        <w:r>
          <w:tab/>
        </w:r>
        <w:r>
          <w:fldChar w:fldCharType="begin"/>
        </w:r>
        <w:r>
          <w:instrText xml:space="preserve"> PAGEREF _Toc20449 \h </w:instrText>
        </w:r>
        <w:r>
          <w:fldChar w:fldCharType="separate"/>
        </w:r>
        <w:r>
          <w:t>26</w:t>
        </w:r>
        <w:r>
          <w:fldChar w:fldCharType="end"/>
        </w:r>
      </w:hyperlink>
    </w:p>
    <w:p>
      <w:pPr>
        <w:pStyle w:val="TOC1"/>
        <w:tabs>
          <w:tab w:val="right" w:leader="dot" w:pos="8306"/>
        </w:tabs>
      </w:pPr>
      <w:hyperlink w:anchor="_Toc3983" w:history="1">
        <w:r>
          <w:rPr>
            <w:rFonts w:ascii="仿宋" w:eastAsia="仿宋" w:hAnsi="仿宋" w:cs="仿宋" w:hint="eastAsia"/>
            <w:lang w:eastAsia="zh-CN"/>
          </w:rPr>
          <w:t>五、社会影响分析</w:t>
        </w:r>
        <w:r>
          <w:tab/>
        </w:r>
        <w:r>
          <w:fldChar w:fldCharType="begin"/>
        </w:r>
        <w:r>
          <w:instrText xml:space="preserve"> PAGEREF _Toc3983 \h </w:instrText>
        </w:r>
        <w:r>
          <w:fldChar w:fldCharType="separate"/>
        </w:r>
        <w:r>
          <w:t>26</w:t>
        </w:r>
        <w:r>
          <w:fldChar w:fldCharType="end"/>
        </w:r>
      </w:hyperlink>
    </w:p>
    <w:p>
      <w:pPr>
        <w:pStyle w:val="TOC2"/>
        <w:tabs>
          <w:tab w:val="right" w:leader="dot" w:pos="8306"/>
        </w:tabs>
      </w:pPr>
      <w:hyperlink w:anchor="_Toc1557" w:history="1">
        <w:r>
          <w:rPr>
            <w:rFonts w:ascii="仿宋" w:eastAsia="仿宋" w:hAnsi="仿宋" w:cs="仿宋" w:hint="eastAsia"/>
            <w:lang w:eastAsia="zh-CN"/>
          </w:rPr>
          <w:t>(一)、社会影响效果分析</w:t>
        </w:r>
        <w:r>
          <w:tab/>
        </w:r>
        <w:r>
          <w:fldChar w:fldCharType="begin"/>
        </w:r>
        <w:r>
          <w:instrText xml:space="preserve"> PAGEREF _Toc1557 \h </w:instrText>
        </w:r>
        <w:r>
          <w:fldChar w:fldCharType="separate"/>
        </w:r>
        <w:r>
          <w:t>26</w:t>
        </w:r>
        <w:r>
          <w:fldChar w:fldCharType="end"/>
        </w:r>
      </w:hyperlink>
    </w:p>
    <w:p>
      <w:pPr>
        <w:pStyle w:val="TOC2"/>
        <w:tabs>
          <w:tab w:val="right" w:leader="dot" w:pos="8306"/>
        </w:tabs>
      </w:pPr>
      <w:hyperlink w:anchor="_Toc24253" w:history="1">
        <w:r>
          <w:rPr>
            <w:rFonts w:ascii="仿宋" w:eastAsia="仿宋" w:hAnsi="仿宋" w:cs="仿宋" w:hint="eastAsia"/>
            <w:lang w:eastAsia="zh-CN"/>
          </w:rPr>
          <w:t>(二)、社会适应性分析</w:t>
        </w:r>
        <w:r>
          <w:tab/>
        </w:r>
        <w:r>
          <w:fldChar w:fldCharType="begin"/>
        </w:r>
        <w:r>
          <w:instrText xml:space="preserve"> PAGEREF _Toc24253 \h </w:instrText>
        </w:r>
        <w:r>
          <w:fldChar w:fldCharType="separate"/>
        </w:r>
        <w:r>
          <w:t>29</w:t>
        </w:r>
        <w:r>
          <w:fldChar w:fldCharType="end"/>
        </w:r>
      </w:hyperlink>
    </w:p>
    <w:p>
      <w:pPr>
        <w:pStyle w:val="TOC2"/>
        <w:tabs>
          <w:tab w:val="right" w:leader="dot" w:pos="8306"/>
        </w:tabs>
      </w:pPr>
      <w:hyperlink w:anchor="_Toc18765" w:history="1">
        <w:r>
          <w:rPr>
            <w:rFonts w:ascii="仿宋" w:eastAsia="仿宋" w:hAnsi="仿宋" w:cs="仿宋" w:hint="eastAsia"/>
            <w:lang w:eastAsia="zh-CN"/>
          </w:rPr>
          <w:t>(三)、社会风险及对策分析</w:t>
        </w:r>
        <w:r>
          <w:tab/>
        </w:r>
        <w:r>
          <w:fldChar w:fldCharType="begin"/>
        </w:r>
        <w:r>
          <w:instrText xml:space="preserve"> PAGEREF _Toc18765 \h </w:instrText>
        </w:r>
        <w:r>
          <w:fldChar w:fldCharType="separate"/>
        </w:r>
        <w:r>
          <w:t>30</w:t>
        </w:r>
        <w:r>
          <w:fldChar w:fldCharType="end"/>
        </w:r>
      </w:hyperlink>
    </w:p>
    <w:p>
      <w:pPr>
        <w:pStyle w:val="TOC1"/>
        <w:tabs>
          <w:tab w:val="right" w:leader="dot" w:pos="8306"/>
        </w:tabs>
      </w:pPr>
      <w:hyperlink w:anchor="_Toc28793" w:history="1">
        <w:r>
          <w:rPr>
            <w:rFonts w:ascii="仿宋" w:eastAsia="仿宋" w:hAnsi="仿宋" w:cs="仿宋" w:hint="eastAsia"/>
            <w:lang w:eastAsia="zh-CN"/>
          </w:rPr>
          <w:t>六、应急救生系统项目概论</w:t>
        </w:r>
        <w:r>
          <w:tab/>
        </w:r>
        <w:r>
          <w:fldChar w:fldCharType="begin"/>
        </w:r>
        <w:r>
          <w:instrText xml:space="preserve"> PAGEREF _Toc28793 \h </w:instrText>
        </w:r>
        <w:r>
          <w:fldChar w:fldCharType="separate"/>
        </w:r>
        <w:r>
          <w:t>34</w:t>
        </w:r>
        <w:r>
          <w:fldChar w:fldCharType="end"/>
        </w:r>
      </w:hyperlink>
    </w:p>
    <w:p>
      <w:pPr>
        <w:pStyle w:val="TOC2"/>
        <w:tabs>
          <w:tab w:val="right" w:leader="dot" w:pos="8306"/>
        </w:tabs>
      </w:pPr>
      <w:hyperlink w:anchor="_Toc14606" w:history="1">
        <w:r>
          <w:rPr>
            <w:rFonts w:ascii="仿宋" w:eastAsia="仿宋" w:hAnsi="仿宋" w:cs="仿宋" w:hint="eastAsia"/>
            <w:lang w:eastAsia="zh-CN"/>
          </w:rPr>
          <w:t>(一)、项目申报单位概况</w:t>
        </w:r>
        <w:r>
          <w:tab/>
        </w:r>
        <w:r>
          <w:fldChar w:fldCharType="begin"/>
        </w:r>
        <w:r>
          <w:instrText xml:space="preserve"> PAGEREF _Toc14606 \h </w:instrText>
        </w:r>
        <w:r>
          <w:fldChar w:fldCharType="separate"/>
        </w:r>
        <w:r>
          <w:t>34</w:t>
        </w:r>
        <w:r>
          <w:fldChar w:fldCharType="end"/>
        </w:r>
      </w:hyperlink>
    </w:p>
    <w:p>
      <w:pPr>
        <w:pStyle w:val="TOC2"/>
        <w:tabs>
          <w:tab w:val="right" w:leader="dot" w:pos="8306"/>
        </w:tabs>
      </w:pPr>
      <w:hyperlink w:anchor="_Toc3314" w:history="1">
        <w:r>
          <w:rPr>
            <w:rFonts w:ascii="仿宋" w:eastAsia="仿宋" w:hAnsi="仿宋" w:cs="仿宋" w:hint="eastAsia"/>
            <w:lang w:eastAsia="zh-CN"/>
          </w:rPr>
          <w:t>(二)、项目概况</w:t>
        </w:r>
        <w:r>
          <w:tab/>
        </w:r>
        <w:r>
          <w:fldChar w:fldCharType="begin"/>
        </w:r>
        <w:r>
          <w:instrText xml:space="preserve"> PAGEREF _Toc3314 \h </w:instrText>
        </w:r>
        <w:r>
          <w:fldChar w:fldCharType="separate"/>
        </w:r>
        <w:r>
          <w:t>35</w:t>
        </w:r>
        <w:r>
          <w:fldChar w:fldCharType="end"/>
        </w:r>
      </w:hyperlink>
    </w:p>
    <w:p>
      <w:pPr>
        <w:pStyle w:val="TOC1"/>
        <w:tabs>
          <w:tab w:val="right" w:leader="dot" w:pos="8306"/>
        </w:tabs>
      </w:pPr>
      <w:hyperlink w:anchor="_Toc4235" w:history="1">
        <w:r>
          <w:rPr>
            <w:rFonts w:ascii="仿宋" w:eastAsia="仿宋" w:hAnsi="仿宋" w:cs="仿宋" w:hint="eastAsia"/>
            <w:lang w:eastAsia="zh-CN"/>
          </w:rPr>
          <w:t>七、项目进度计划</w:t>
        </w:r>
        <w:r>
          <w:tab/>
        </w:r>
        <w:r>
          <w:fldChar w:fldCharType="begin"/>
        </w:r>
        <w:r>
          <w:instrText xml:space="preserve"> PAGEREF _Toc4235 \h </w:instrText>
        </w:r>
        <w:r>
          <w:fldChar w:fldCharType="separate"/>
        </w:r>
        <w:r>
          <w:t>38</w:t>
        </w:r>
        <w:r>
          <w:fldChar w:fldCharType="end"/>
        </w:r>
      </w:hyperlink>
    </w:p>
    <w:p>
      <w:pPr>
        <w:pStyle w:val="TOC2"/>
        <w:tabs>
          <w:tab w:val="right" w:leader="dot" w:pos="8306"/>
        </w:tabs>
      </w:pPr>
      <w:hyperlink w:anchor="_Toc12134" w:history="1">
        <w:r>
          <w:rPr>
            <w:rFonts w:ascii="仿宋" w:eastAsia="仿宋" w:hAnsi="仿宋" w:cs="仿宋" w:hint="eastAsia"/>
            <w:lang w:eastAsia="zh-CN"/>
          </w:rPr>
          <w:t>(一)、建设周期</w:t>
        </w:r>
        <w:r>
          <w:tab/>
        </w:r>
        <w:r>
          <w:fldChar w:fldCharType="begin"/>
        </w:r>
        <w:r>
          <w:instrText xml:space="preserve"> PAGEREF _Toc12134 \h </w:instrText>
        </w:r>
        <w:r>
          <w:fldChar w:fldCharType="separate"/>
        </w:r>
        <w:r>
          <w:t>38</w:t>
        </w:r>
        <w:r>
          <w:fldChar w:fldCharType="end"/>
        </w:r>
      </w:hyperlink>
    </w:p>
    <w:p>
      <w:pPr>
        <w:pStyle w:val="TOC2"/>
        <w:tabs>
          <w:tab w:val="right" w:leader="dot" w:pos="8306"/>
        </w:tabs>
      </w:pPr>
      <w:hyperlink w:anchor="_Toc8079" w:history="1">
        <w:r>
          <w:rPr>
            <w:rFonts w:ascii="仿宋" w:eastAsia="仿宋" w:hAnsi="仿宋" w:cs="仿宋" w:hint="eastAsia"/>
            <w:lang w:eastAsia="zh-CN"/>
          </w:rPr>
          <w:t>(二)、建设进度</w:t>
        </w:r>
        <w:r>
          <w:tab/>
        </w:r>
        <w:r>
          <w:fldChar w:fldCharType="begin"/>
        </w:r>
        <w:r>
          <w:instrText xml:space="preserve"> PAGEREF _Toc8079 \h </w:instrText>
        </w:r>
        <w:r>
          <w:fldChar w:fldCharType="separate"/>
        </w:r>
        <w:r>
          <w:t>38</w:t>
        </w:r>
        <w:r>
          <w:fldChar w:fldCharType="end"/>
        </w:r>
      </w:hyperlink>
    </w:p>
    <w:p>
      <w:pPr>
        <w:pStyle w:val="TOC2"/>
        <w:tabs>
          <w:tab w:val="right" w:leader="dot" w:pos="8306"/>
        </w:tabs>
      </w:pPr>
      <w:hyperlink w:anchor="_Toc19408" w:history="1">
        <w:r>
          <w:rPr>
            <w:rFonts w:ascii="仿宋" w:eastAsia="仿宋" w:hAnsi="仿宋" w:cs="仿宋" w:hint="eastAsia"/>
            <w:lang w:eastAsia="zh-CN"/>
          </w:rPr>
          <w:t>(三)、进度安排注意事项</w:t>
        </w:r>
        <w:r>
          <w:tab/>
        </w:r>
        <w:r>
          <w:fldChar w:fldCharType="begin"/>
        </w:r>
        <w:r>
          <w:instrText xml:space="preserve"> PAGEREF _Toc19408 \h </w:instrText>
        </w:r>
        <w:r>
          <w:fldChar w:fldCharType="separate"/>
        </w:r>
        <w:r>
          <w:t>39</w:t>
        </w:r>
        <w:r>
          <w:fldChar w:fldCharType="end"/>
        </w:r>
      </w:hyperlink>
    </w:p>
    <w:p>
      <w:pPr>
        <w:pStyle w:val="TOC2"/>
        <w:tabs>
          <w:tab w:val="right" w:leader="dot" w:pos="8306"/>
        </w:tabs>
      </w:pPr>
      <w:hyperlink w:anchor="_Toc26633" w:history="1">
        <w:r>
          <w:rPr>
            <w:rFonts w:ascii="仿宋" w:eastAsia="仿宋" w:hAnsi="仿宋" w:cs="仿宋" w:hint="eastAsia"/>
            <w:lang w:eastAsia="zh-CN"/>
          </w:rPr>
          <w:t>(四)、人力资源配置</w:t>
        </w:r>
        <w:r>
          <w:tab/>
        </w:r>
        <w:r>
          <w:fldChar w:fldCharType="begin"/>
        </w:r>
        <w:r>
          <w:instrText xml:space="preserve"> PAGEREF _Toc26633 \h </w:instrText>
        </w:r>
        <w:r>
          <w:fldChar w:fldCharType="separate"/>
        </w:r>
        <w:r>
          <w:t>40</w:t>
        </w:r>
        <w:r>
          <w:fldChar w:fldCharType="end"/>
        </w:r>
      </w:hyperlink>
    </w:p>
    <w:p>
      <w:pPr>
        <w:pStyle w:val="TOC2"/>
        <w:tabs>
          <w:tab w:val="right" w:leader="dot" w:pos="8306"/>
        </w:tabs>
      </w:pPr>
      <w:hyperlink w:anchor="_Toc10971" w:history="1">
        <w:r>
          <w:rPr>
            <w:rFonts w:ascii="仿宋" w:eastAsia="仿宋" w:hAnsi="仿宋" w:cs="仿宋" w:hint="eastAsia"/>
            <w:lang w:eastAsia="zh-CN"/>
          </w:rPr>
          <w:t>(五)、员工培训</w:t>
        </w:r>
        <w:r>
          <w:tab/>
        </w:r>
        <w:r>
          <w:fldChar w:fldCharType="begin"/>
        </w:r>
        <w:r>
          <w:instrText xml:space="preserve"> PAGEREF _Toc10971 \h </w:instrText>
        </w:r>
        <w:r>
          <w:fldChar w:fldCharType="separate"/>
        </w:r>
        <w:r>
          <w:t>42</w:t>
        </w:r>
        <w:r>
          <w:fldChar w:fldCharType="end"/>
        </w:r>
      </w:hyperlink>
    </w:p>
    <w:p>
      <w:pPr>
        <w:pStyle w:val="TOC2"/>
        <w:tabs>
          <w:tab w:val="right" w:leader="dot" w:pos="8306"/>
        </w:tabs>
      </w:pPr>
      <w:hyperlink w:anchor="_Toc27809" w:history="1">
        <w:r>
          <w:rPr>
            <w:rFonts w:ascii="仿宋" w:eastAsia="仿宋" w:hAnsi="仿宋" w:cs="仿宋" w:hint="eastAsia"/>
            <w:lang w:eastAsia="zh-CN"/>
          </w:rPr>
          <w:t>(六)、项目实施保障</w:t>
        </w:r>
        <w:r>
          <w:tab/>
        </w:r>
        <w:r>
          <w:fldChar w:fldCharType="begin"/>
        </w:r>
        <w:r>
          <w:instrText xml:space="preserve"> PAGEREF _Toc27809 \h </w:instrText>
        </w:r>
        <w:r>
          <w:fldChar w:fldCharType="separate"/>
        </w:r>
        <w:r>
          <w:t>43</w:t>
        </w:r>
        <w:r>
          <w:fldChar w:fldCharType="end"/>
        </w:r>
      </w:hyperlink>
    </w:p>
    <w:p>
      <w:pPr>
        <w:pStyle w:val="TOC2"/>
        <w:tabs>
          <w:tab w:val="right" w:leader="dot" w:pos="8306"/>
        </w:tabs>
      </w:pPr>
      <w:hyperlink w:anchor="_Toc22158" w:history="1">
        <w:r>
          <w:rPr>
            <w:rFonts w:ascii="仿宋" w:eastAsia="仿宋" w:hAnsi="仿宋" w:cs="仿宋" w:hint="eastAsia"/>
            <w:lang w:eastAsia="zh-CN"/>
          </w:rPr>
          <w:t>(七)、安全规范管理</w:t>
        </w:r>
        <w:r>
          <w:tab/>
        </w:r>
        <w:r>
          <w:fldChar w:fldCharType="begin"/>
        </w:r>
        <w:r>
          <w:instrText xml:space="preserve"> PAGEREF _Toc22158 \h </w:instrText>
        </w:r>
        <w:r>
          <w:fldChar w:fldCharType="separate"/>
        </w:r>
        <w:r>
          <w:t>44</w:t>
        </w:r>
        <w:r>
          <w:fldChar w:fldCharType="end"/>
        </w:r>
      </w:hyperlink>
    </w:p>
    <w:p>
      <w:pPr>
        <w:pStyle w:val="TOC1"/>
        <w:tabs>
          <w:tab w:val="right" w:leader="dot" w:pos="8306"/>
        </w:tabs>
      </w:pPr>
      <w:hyperlink w:anchor="_Toc24888" w:history="1">
        <w:r>
          <w:rPr>
            <w:rFonts w:ascii="仿宋" w:eastAsia="仿宋" w:hAnsi="仿宋" w:cs="仿宋" w:hint="eastAsia"/>
            <w:lang w:eastAsia="zh-CN"/>
          </w:rPr>
          <w:t>八、经济效益与社会效益优化</w:t>
        </w:r>
        <w:r>
          <w:tab/>
        </w:r>
        <w:r>
          <w:fldChar w:fldCharType="begin"/>
        </w:r>
        <w:r>
          <w:instrText xml:space="preserve"> PAGEREF _Toc24888 \h </w:instrText>
        </w:r>
        <w:r>
          <w:fldChar w:fldCharType="separate"/>
        </w:r>
        <w:r>
          <w:t>45</w:t>
        </w:r>
        <w:r>
          <w:fldChar w:fldCharType="end"/>
        </w:r>
      </w:hyperlink>
    </w:p>
    <w:p>
      <w:pPr>
        <w:pStyle w:val="TOC2"/>
        <w:tabs>
          <w:tab w:val="right" w:leader="dot" w:pos="8306"/>
        </w:tabs>
      </w:pPr>
      <w:hyperlink w:anchor="_Toc9560" w:history="1">
        <w:r>
          <w:rPr>
            <w:rFonts w:ascii="仿宋" w:eastAsia="仿宋" w:hAnsi="仿宋" w:cs="仿宋" w:hint="eastAsia"/>
            <w:lang w:eastAsia="zh-CN"/>
          </w:rPr>
          <w:t>(一)、经济效益提升策略</w:t>
        </w:r>
        <w:r>
          <w:tab/>
        </w:r>
        <w:r>
          <w:fldChar w:fldCharType="begin"/>
        </w:r>
        <w:r>
          <w:instrText xml:space="preserve"> PAGEREF _Toc9560 \h </w:instrText>
        </w:r>
        <w:r>
          <w:fldChar w:fldCharType="separate"/>
        </w:r>
        <w:r>
          <w:t>45</w:t>
        </w:r>
        <w:r>
          <w:fldChar w:fldCharType="end"/>
        </w:r>
      </w:hyperlink>
    </w:p>
    <w:p>
      <w:pPr>
        <w:pStyle w:val="TOC2"/>
        <w:tabs>
          <w:tab w:val="right" w:leader="dot" w:pos="8306"/>
        </w:tabs>
      </w:pPr>
      <w:hyperlink w:anchor="_Toc13391" w:history="1">
        <w:r>
          <w:rPr>
            <w:rFonts w:ascii="仿宋" w:eastAsia="仿宋" w:hAnsi="仿宋" w:cs="仿宋" w:hint="eastAsia"/>
            <w:lang w:eastAsia="zh-CN"/>
          </w:rPr>
          <w:t>(二)、社会效益增强方案</w:t>
        </w:r>
        <w:r>
          <w:tab/>
        </w:r>
        <w:r>
          <w:fldChar w:fldCharType="begin"/>
        </w:r>
        <w:r>
          <w:instrText xml:space="preserve"> PAGEREF _Toc13391 \h </w:instrText>
        </w:r>
        <w:r>
          <w:fldChar w:fldCharType="separate"/>
        </w:r>
        <w:r>
          <w:t>46</w:t>
        </w:r>
        <w:r>
          <w:fldChar w:fldCharType="end"/>
        </w:r>
      </w:hyperlink>
    </w:p>
    <w:p>
      <w:pPr>
        <w:pStyle w:val="TOC1"/>
        <w:tabs>
          <w:tab w:val="right" w:leader="dot" w:pos="8306"/>
        </w:tabs>
      </w:pPr>
      <w:hyperlink w:anchor="_Toc7769" w:history="1">
        <w:r>
          <w:rPr>
            <w:rFonts w:ascii="仿宋" w:eastAsia="仿宋" w:hAnsi="仿宋" w:cs="仿宋" w:hint="eastAsia"/>
            <w:lang w:eastAsia="zh-CN"/>
          </w:rPr>
          <w:t>九、资金管理与财务规划</w:t>
        </w:r>
        <w:r>
          <w:tab/>
        </w:r>
        <w:r>
          <w:fldChar w:fldCharType="begin"/>
        </w:r>
        <w:r>
          <w:instrText xml:space="preserve"> PAGEREF _Toc7769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31" w:history="1">
        <w:r>
          <w:rPr>
            <w:rFonts w:ascii="仿宋" w:eastAsia="仿宋" w:hAnsi="仿宋" w:cs="仿宋" w:hint="eastAsia"/>
            <w:lang w:eastAsia="zh-CN"/>
          </w:rPr>
          <w:t>(一)、项目资金来源与筹措</w:t>
        </w:r>
        <w:r>
          <w:tab/>
        </w:r>
        <w:r>
          <w:fldChar w:fldCharType="begin"/>
        </w:r>
        <w:r>
          <w:instrText xml:space="preserve"> PAGEREF _Toc24731 \h </w:instrText>
        </w:r>
        <w:r>
          <w:fldChar w:fldCharType="separate"/>
        </w:r>
        <w:r>
          <w:t>47</w:t>
        </w:r>
        <w:r>
          <w:fldChar w:fldCharType="end"/>
        </w:r>
      </w:hyperlink>
    </w:p>
    <w:p>
      <w:pPr>
        <w:pStyle w:val="TOC2"/>
        <w:tabs>
          <w:tab w:val="right" w:leader="dot" w:pos="8306"/>
        </w:tabs>
      </w:pPr>
      <w:hyperlink w:anchor="_Toc2338" w:history="1">
        <w:r>
          <w:rPr>
            <w:rFonts w:ascii="仿宋" w:eastAsia="仿宋" w:hAnsi="仿宋" w:cs="仿宋" w:hint="eastAsia"/>
            <w:lang w:eastAsia="zh-CN"/>
          </w:rPr>
          <w:t>(二)、资金使用与监管</w:t>
        </w:r>
        <w:r>
          <w:tab/>
        </w:r>
        <w:r>
          <w:fldChar w:fldCharType="begin"/>
        </w:r>
        <w:r>
          <w:instrText xml:space="preserve"> PAGEREF _Toc2338 \h </w:instrText>
        </w:r>
        <w:r>
          <w:fldChar w:fldCharType="separate"/>
        </w:r>
        <w:r>
          <w:t>49</w:t>
        </w:r>
        <w:r>
          <w:fldChar w:fldCharType="end"/>
        </w:r>
      </w:hyperlink>
    </w:p>
    <w:p>
      <w:pPr>
        <w:pStyle w:val="TOC2"/>
        <w:tabs>
          <w:tab w:val="right" w:leader="dot" w:pos="8306"/>
        </w:tabs>
      </w:pPr>
      <w:hyperlink w:anchor="_Toc12377" w:history="1">
        <w:r>
          <w:rPr>
            <w:rFonts w:ascii="仿宋" w:eastAsia="仿宋" w:hAnsi="仿宋" w:cs="仿宋" w:hint="eastAsia"/>
            <w:lang w:eastAsia="zh-CN"/>
          </w:rPr>
          <w:t>(三)、财务规划与预测</w:t>
        </w:r>
        <w:r>
          <w:tab/>
        </w:r>
        <w:r>
          <w:fldChar w:fldCharType="begin"/>
        </w:r>
        <w:r>
          <w:instrText xml:space="preserve"> PAGEREF _Toc12377 \h </w:instrText>
        </w:r>
        <w:r>
          <w:fldChar w:fldCharType="separate"/>
        </w:r>
        <w:r>
          <w:t>50</w:t>
        </w:r>
        <w:r>
          <w:fldChar w:fldCharType="end"/>
        </w:r>
      </w:hyperlink>
    </w:p>
    <w:p>
      <w:pPr>
        <w:pStyle w:val="TOC1"/>
        <w:tabs>
          <w:tab w:val="right" w:leader="dot" w:pos="8306"/>
        </w:tabs>
      </w:pPr>
      <w:hyperlink w:anchor="_Toc19518" w:history="1">
        <w:r>
          <w:rPr>
            <w:rFonts w:ascii="仿宋" w:eastAsia="仿宋" w:hAnsi="仿宋" w:cs="仿宋" w:hint="eastAsia"/>
            <w:lang w:eastAsia="zh-CN"/>
          </w:rPr>
          <w:t>十、技术创新与产业升级</w:t>
        </w:r>
        <w:r>
          <w:tab/>
        </w:r>
        <w:r>
          <w:fldChar w:fldCharType="begin"/>
        </w:r>
        <w:r>
          <w:instrText xml:space="preserve"> PAGEREF _Toc19518 \h </w:instrText>
        </w:r>
        <w:r>
          <w:fldChar w:fldCharType="separate"/>
        </w:r>
        <w:r>
          <w:t>51</w:t>
        </w:r>
        <w:r>
          <w:fldChar w:fldCharType="end"/>
        </w:r>
      </w:hyperlink>
    </w:p>
    <w:p>
      <w:pPr>
        <w:pStyle w:val="TOC2"/>
        <w:tabs>
          <w:tab w:val="right" w:leader="dot" w:pos="8306"/>
        </w:tabs>
      </w:pPr>
      <w:hyperlink w:anchor="_Toc10270" w:history="1">
        <w:r>
          <w:rPr>
            <w:rFonts w:ascii="仿宋" w:eastAsia="仿宋" w:hAnsi="仿宋" w:cs="仿宋" w:hint="eastAsia"/>
            <w:lang w:eastAsia="zh-CN"/>
          </w:rPr>
          <w:t>(一)、技术创新方向与目标</w:t>
        </w:r>
        <w:r>
          <w:tab/>
        </w:r>
        <w:r>
          <w:fldChar w:fldCharType="begin"/>
        </w:r>
        <w:r>
          <w:instrText xml:space="preserve"> PAGEREF _Toc10270 \h </w:instrText>
        </w:r>
        <w:r>
          <w:fldChar w:fldCharType="separate"/>
        </w:r>
        <w:r>
          <w:t>51</w:t>
        </w:r>
        <w:r>
          <w:fldChar w:fldCharType="end"/>
        </w:r>
      </w:hyperlink>
    </w:p>
    <w:p>
      <w:pPr>
        <w:pStyle w:val="TOC2"/>
        <w:tabs>
          <w:tab w:val="right" w:leader="dot" w:pos="8306"/>
        </w:tabs>
      </w:pPr>
      <w:hyperlink w:anchor="_Toc6469" w:history="1">
        <w:r>
          <w:rPr>
            <w:rFonts w:ascii="仿宋" w:eastAsia="仿宋" w:hAnsi="仿宋" w:cs="仿宋" w:hint="eastAsia"/>
            <w:lang w:eastAsia="zh-CN"/>
          </w:rPr>
          <w:t>(二)、产业升级路径与措施</w:t>
        </w:r>
        <w:r>
          <w:tab/>
        </w:r>
        <w:r>
          <w:fldChar w:fldCharType="begin"/>
        </w:r>
        <w:r>
          <w:instrText xml:space="preserve"> PAGEREF _Toc6469 \h </w:instrText>
        </w:r>
        <w:r>
          <w:fldChar w:fldCharType="separate"/>
        </w:r>
        <w:r>
          <w:t>52</w:t>
        </w:r>
        <w:r>
          <w:fldChar w:fldCharType="end"/>
        </w:r>
      </w:hyperlink>
    </w:p>
    <w:p>
      <w:pPr>
        <w:pStyle w:val="TOC1"/>
        <w:tabs>
          <w:tab w:val="right" w:leader="dot" w:pos="8306"/>
        </w:tabs>
      </w:pPr>
      <w:hyperlink w:anchor="_Toc15661" w:history="1">
        <w:r>
          <w:rPr>
            <w:rFonts w:ascii="仿宋" w:eastAsia="仿宋" w:hAnsi="仿宋" w:cs="仿宋" w:hint="eastAsia"/>
            <w:lang w:eastAsia="zh-CN"/>
          </w:rPr>
          <w:t>十一、项目变更管理</w:t>
        </w:r>
        <w:r>
          <w:tab/>
        </w:r>
        <w:r>
          <w:fldChar w:fldCharType="begin"/>
        </w:r>
        <w:r>
          <w:instrText xml:space="preserve"> PAGEREF _Toc15661 \h </w:instrText>
        </w:r>
        <w:r>
          <w:fldChar w:fldCharType="separate"/>
        </w:r>
        <w:r>
          <w:t>54</w:t>
        </w:r>
        <w:r>
          <w:fldChar w:fldCharType="end"/>
        </w:r>
      </w:hyperlink>
    </w:p>
    <w:p>
      <w:pPr>
        <w:pStyle w:val="TOC2"/>
        <w:tabs>
          <w:tab w:val="right" w:leader="dot" w:pos="8306"/>
        </w:tabs>
      </w:pPr>
      <w:hyperlink w:anchor="_Toc6730" w:history="1">
        <w:r>
          <w:rPr>
            <w:rFonts w:ascii="仿宋" w:eastAsia="仿宋" w:hAnsi="仿宋" w:cs="仿宋" w:hint="eastAsia"/>
            <w:lang w:eastAsia="zh-CN"/>
          </w:rPr>
          <w:t>(一)、变更控制流程</w:t>
        </w:r>
        <w:r>
          <w:tab/>
        </w:r>
        <w:r>
          <w:fldChar w:fldCharType="begin"/>
        </w:r>
        <w:r>
          <w:instrText xml:space="preserve"> PAGEREF _Toc6730 \h </w:instrText>
        </w:r>
        <w:r>
          <w:fldChar w:fldCharType="separate"/>
        </w:r>
        <w:r>
          <w:t>54</w:t>
        </w:r>
        <w:r>
          <w:fldChar w:fldCharType="end"/>
        </w:r>
      </w:hyperlink>
    </w:p>
    <w:p>
      <w:pPr>
        <w:pStyle w:val="TOC2"/>
        <w:tabs>
          <w:tab w:val="right" w:leader="dot" w:pos="8306"/>
        </w:tabs>
      </w:pPr>
      <w:hyperlink w:anchor="_Toc23464" w:history="1">
        <w:r>
          <w:rPr>
            <w:rFonts w:ascii="仿宋" w:eastAsia="仿宋" w:hAnsi="仿宋" w:cs="仿宋" w:hint="eastAsia"/>
            <w:lang w:eastAsia="zh-CN"/>
          </w:rPr>
          <w:t>(二)、影响评估与处理</w:t>
        </w:r>
        <w:r>
          <w:tab/>
        </w:r>
        <w:r>
          <w:fldChar w:fldCharType="begin"/>
        </w:r>
        <w:r>
          <w:instrText xml:space="preserve"> PAGEREF _Toc23464 \h </w:instrText>
        </w:r>
        <w:r>
          <w:fldChar w:fldCharType="separate"/>
        </w:r>
        <w:r>
          <w:t>54</w:t>
        </w:r>
        <w:r>
          <w:fldChar w:fldCharType="end"/>
        </w:r>
      </w:hyperlink>
    </w:p>
    <w:p>
      <w:pPr>
        <w:pStyle w:val="TOC2"/>
        <w:tabs>
          <w:tab w:val="right" w:leader="dot" w:pos="8306"/>
        </w:tabs>
      </w:pPr>
      <w:hyperlink w:anchor="_Toc13274" w:history="1">
        <w:r>
          <w:rPr>
            <w:rFonts w:ascii="仿宋" w:eastAsia="仿宋" w:hAnsi="仿宋" w:cs="仿宋" w:hint="eastAsia"/>
            <w:lang w:eastAsia="zh-CN"/>
          </w:rPr>
          <w:t>(三)、变更记录与追踪</w:t>
        </w:r>
        <w:r>
          <w:tab/>
        </w:r>
        <w:r>
          <w:fldChar w:fldCharType="begin"/>
        </w:r>
        <w:r>
          <w:instrText xml:space="preserve"> PAGEREF _Toc13274 \h </w:instrText>
        </w:r>
        <w:r>
          <w:fldChar w:fldCharType="separate"/>
        </w:r>
        <w:r>
          <w:t>56</w:t>
        </w:r>
        <w:r>
          <w:fldChar w:fldCharType="end"/>
        </w:r>
      </w:hyperlink>
    </w:p>
    <w:p>
      <w:pPr>
        <w:pStyle w:val="TOC2"/>
        <w:tabs>
          <w:tab w:val="right" w:leader="dot" w:pos="8306"/>
        </w:tabs>
      </w:pPr>
      <w:hyperlink w:anchor="_Toc8978" w:history="1">
        <w:r>
          <w:rPr>
            <w:rFonts w:ascii="仿宋" w:eastAsia="仿宋" w:hAnsi="仿宋" w:cs="仿宋" w:hint="eastAsia"/>
            <w:lang w:eastAsia="zh-CN"/>
          </w:rPr>
          <w:t>(四)、变更管理策略</w:t>
        </w:r>
        <w:r>
          <w:tab/>
        </w:r>
        <w:r>
          <w:fldChar w:fldCharType="begin"/>
        </w:r>
        <w:r>
          <w:instrText xml:space="preserve"> PAGEREF _Toc8978 \h </w:instrText>
        </w:r>
        <w:r>
          <w:fldChar w:fldCharType="separate"/>
        </w:r>
        <w:r>
          <w:t>58</w:t>
        </w:r>
        <w:r>
          <w:fldChar w:fldCharType="end"/>
        </w:r>
      </w:hyperlink>
    </w:p>
    <w:p>
      <w:pPr>
        <w:pStyle w:val="TOC1"/>
        <w:tabs>
          <w:tab w:val="right" w:leader="dot" w:pos="8306"/>
        </w:tabs>
      </w:pPr>
      <w:hyperlink w:anchor="_Toc18416" w:history="1">
        <w:r>
          <w:rPr>
            <w:rFonts w:ascii="仿宋" w:eastAsia="仿宋" w:hAnsi="仿宋" w:cs="仿宋" w:hint="eastAsia"/>
            <w:lang w:eastAsia="zh-CN"/>
          </w:rPr>
          <w:t>十二、安全与应急管理</w:t>
        </w:r>
        <w:r>
          <w:tab/>
        </w:r>
        <w:r>
          <w:fldChar w:fldCharType="begin"/>
        </w:r>
        <w:r>
          <w:instrText xml:space="preserve"> PAGEREF _Toc18416 \h </w:instrText>
        </w:r>
        <w:r>
          <w:fldChar w:fldCharType="separate"/>
        </w:r>
        <w:r>
          <w:t>59</w:t>
        </w:r>
        <w:r>
          <w:fldChar w:fldCharType="end"/>
        </w:r>
      </w:hyperlink>
    </w:p>
    <w:p>
      <w:pPr>
        <w:pStyle w:val="TOC2"/>
        <w:tabs>
          <w:tab w:val="right" w:leader="dot" w:pos="8306"/>
        </w:tabs>
      </w:pPr>
      <w:hyperlink w:anchor="_Toc13299" w:history="1">
        <w:r>
          <w:rPr>
            <w:rFonts w:ascii="仿宋" w:eastAsia="仿宋" w:hAnsi="仿宋" w:cs="仿宋" w:hint="eastAsia"/>
            <w:lang w:eastAsia="zh-CN"/>
          </w:rPr>
          <w:t>(一)、安全生产管理</w:t>
        </w:r>
        <w:r>
          <w:tab/>
        </w:r>
        <w:r>
          <w:fldChar w:fldCharType="begin"/>
        </w:r>
        <w:r>
          <w:instrText xml:space="preserve"> PAGEREF _Toc13299 \h </w:instrText>
        </w:r>
        <w:r>
          <w:fldChar w:fldCharType="separate"/>
        </w:r>
        <w:r>
          <w:t>59</w:t>
        </w:r>
        <w:r>
          <w:fldChar w:fldCharType="end"/>
        </w:r>
      </w:hyperlink>
    </w:p>
    <w:p>
      <w:pPr>
        <w:pStyle w:val="TOC2"/>
        <w:tabs>
          <w:tab w:val="right" w:leader="dot" w:pos="8306"/>
        </w:tabs>
      </w:pPr>
      <w:hyperlink w:anchor="_Toc2438" w:history="1">
        <w:r>
          <w:rPr>
            <w:rFonts w:ascii="仿宋" w:eastAsia="仿宋" w:hAnsi="仿宋" w:cs="仿宋" w:hint="eastAsia"/>
            <w:lang w:eastAsia="zh-CN"/>
          </w:rPr>
          <w:t>(二)、应急预案与响应</w:t>
        </w:r>
        <w:r>
          <w:tab/>
        </w:r>
        <w:r>
          <w:fldChar w:fldCharType="begin"/>
        </w:r>
        <w:r>
          <w:instrText xml:space="preserve"> PAGEREF _Toc2438 \h </w:instrText>
        </w:r>
        <w:r>
          <w:fldChar w:fldCharType="separate"/>
        </w:r>
        <w:r>
          <w:t>61</w:t>
        </w:r>
        <w:r>
          <w:fldChar w:fldCharType="end"/>
        </w:r>
      </w:hyperlink>
    </w:p>
    <w:p>
      <w:pPr>
        <w:pStyle w:val="TOC1"/>
        <w:tabs>
          <w:tab w:val="right" w:leader="dot" w:pos="8306"/>
        </w:tabs>
      </w:pPr>
      <w:hyperlink w:anchor="_Toc32679" w:history="1">
        <w:r>
          <w:rPr>
            <w:rFonts w:ascii="仿宋" w:eastAsia="仿宋" w:hAnsi="仿宋" w:cs="仿宋" w:hint="eastAsia"/>
            <w:lang w:eastAsia="zh-CN"/>
          </w:rPr>
          <w:t>十三、企业合规与伦理</w:t>
        </w:r>
        <w:r>
          <w:tab/>
        </w:r>
        <w:r>
          <w:fldChar w:fldCharType="begin"/>
        </w:r>
        <w:r>
          <w:instrText xml:space="preserve"> PAGEREF _Toc32679 \h </w:instrText>
        </w:r>
        <w:r>
          <w:fldChar w:fldCharType="separate"/>
        </w:r>
        <w:r>
          <w:t>63</w:t>
        </w:r>
        <w:r>
          <w:fldChar w:fldCharType="end"/>
        </w:r>
      </w:hyperlink>
    </w:p>
    <w:p>
      <w:pPr>
        <w:pStyle w:val="TOC2"/>
        <w:tabs>
          <w:tab w:val="right" w:leader="dot" w:pos="8306"/>
        </w:tabs>
      </w:pPr>
      <w:hyperlink w:anchor="_Toc11690" w:history="1">
        <w:r>
          <w:rPr>
            <w:rFonts w:ascii="仿宋" w:eastAsia="仿宋" w:hAnsi="仿宋" w:cs="仿宋" w:hint="eastAsia"/>
            <w:lang w:eastAsia="zh-CN"/>
          </w:rPr>
          <w:t>(一)、合规政策与程序</w:t>
        </w:r>
        <w:r>
          <w:tab/>
        </w:r>
        <w:r>
          <w:fldChar w:fldCharType="begin"/>
        </w:r>
        <w:r>
          <w:instrText xml:space="preserve"> PAGEREF _Toc11690 \h </w:instrText>
        </w:r>
        <w:r>
          <w:fldChar w:fldCharType="separate"/>
        </w:r>
        <w:r>
          <w:t>63</w:t>
        </w:r>
        <w:r>
          <w:fldChar w:fldCharType="end"/>
        </w:r>
      </w:hyperlink>
    </w:p>
    <w:p>
      <w:pPr>
        <w:pStyle w:val="TOC2"/>
        <w:tabs>
          <w:tab w:val="right" w:leader="dot" w:pos="8306"/>
        </w:tabs>
      </w:pPr>
      <w:hyperlink w:anchor="_Toc21404" w:history="1">
        <w:r>
          <w:rPr>
            <w:rFonts w:ascii="仿宋" w:eastAsia="仿宋" w:hAnsi="仿宋" w:cs="仿宋" w:hint="eastAsia"/>
            <w:lang w:eastAsia="zh-CN"/>
          </w:rPr>
          <w:t>(二)、伦理规范与培训</w:t>
        </w:r>
        <w:r>
          <w:tab/>
        </w:r>
        <w:r>
          <w:fldChar w:fldCharType="begin"/>
        </w:r>
        <w:r>
          <w:instrText xml:space="preserve"> PAGEREF _Toc21404 \h </w:instrText>
        </w:r>
        <w:r>
          <w:fldChar w:fldCharType="separate"/>
        </w:r>
        <w:r>
          <w:t>64</w:t>
        </w:r>
        <w:r>
          <w:fldChar w:fldCharType="end"/>
        </w:r>
      </w:hyperlink>
    </w:p>
    <w:p>
      <w:pPr>
        <w:pStyle w:val="TOC2"/>
        <w:tabs>
          <w:tab w:val="right" w:leader="dot" w:pos="8306"/>
        </w:tabs>
      </w:pPr>
      <w:hyperlink w:anchor="_Toc28227" w:history="1">
        <w:r>
          <w:rPr>
            <w:rFonts w:ascii="仿宋" w:eastAsia="仿宋" w:hAnsi="仿宋" w:cs="仿宋" w:hint="eastAsia"/>
            <w:lang w:eastAsia="zh-CN"/>
          </w:rPr>
          <w:t>(三)、合规风险评估</w:t>
        </w:r>
        <w:r>
          <w:tab/>
        </w:r>
        <w:r>
          <w:fldChar w:fldCharType="begin"/>
        </w:r>
        <w:r>
          <w:instrText xml:space="preserve"> PAGEREF _Toc28227 \h </w:instrText>
        </w:r>
        <w:r>
          <w:fldChar w:fldCharType="separate"/>
        </w:r>
        <w:r>
          <w:t>65</w:t>
        </w:r>
        <w:r>
          <w:fldChar w:fldCharType="end"/>
        </w:r>
      </w:hyperlink>
    </w:p>
    <w:p>
      <w:pPr>
        <w:pStyle w:val="TOC2"/>
        <w:tabs>
          <w:tab w:val="right" w:leader="dot" w:pos="8306"/>
        </w:tabs>
      </w:pPr>
      <w:hyperlink w:anchor="_Toc25484" w:history="1">
        <w:r>
          <w:rPr>
            <w:rFonts w:ascii="仿宋" w:eastAsia="仿宋" w:hAnsi="仿宋" w:cs="仿宋" w:hint="eastAsia"/>
            <w:lang w:eastAsia="zh-CN"/>
          </w:rPr>
          <w:t>(四)、合规监督与执行</w:t>
        </w:r>
        <w:r>
          <w:tab/>
        </w:r>
        <w:r>
          <w:fldChar w:fldCharType="begin"/>
        </w:r>
        <w:r>
          <w:instrText xml:space="preserve"> PAGEREF _Toc25484 \h </w:instrText>
        </w:r>
        <w:r>
          <w:fldChar w:fldCharType="separate"/>
        </w:r>
        <w:r>
          <w:t>66</w:t>
        </w:r>
        <w:r>
          <w:fldChar w:fldCharType="end"/>
        </w:r>
      </w:hyperlink>
    </w:p>
    <w:p>
      <w:pPr>
        <w:pStyle w:val="TOC1"/>
        <w:tabs>
          <w:tab w:val="right" w:leader="dot" w:pos="8306"/>
        </w:tabs>
      </w:pPr>
      <w:hyperlink w:anchor="_Toc13283" w:history="1">
        <w:r>
          <w:rPr>
            <w:rFonts w:ascii="仿宋" w:eastAsia="仿宋" w:hAnsi="仿宋" w:cs="仿宋" w:hint="eastAsia"/>
            <w:lang w:eastAsia="zh-CN"/>
          </w:rPr>
          <w:t>十四、质量管理与控制</w:t>
        </w:r>
        <w:r>
          <w:tab/>
        </w:r>
        <w:r>
          <w:fldChar w:fldCharType="begin"/>
        </w:r>
        <w:r>
          <w:instrText xml:space="preserve"> PAGEREF _Toc13283 \h </w:instrText>
        </w:r>
        <w:r>
          <w:fldChar w:fldCharType="separate"/>
        </w:r>
        <w:r>
          <w:t>67</w:t>
        </w:r>
        <w:r>
          <w:fldChar w:fldCharType="end"/>
        </w:r>
      </w:hyperlink>
    </w:p>
    <w:p>
      <w:pPr>
        <w:pStyle w:val="TOC2"/>
        <w:tabs>
          <w:tab w:val="right" w:leader="dot" w:pos="8306"/>
        </w:tabs>
      </w:pPr>
      <w:hyperlink w:anchor="_Toc29302" w:history="1">
        <w:r>
          <w:rPr>
            <w:rFonts w:ascii="仿宋" w:eastAsia="仿宋" w:hAnsi="仿宋" w:cs="仿宋" w:hint="eastAsia"/>
            <w:lang w:eastAsia="zh-CN"/>
          </w:rPr>
          <w:t>(一)、质量管理体系建设</w:t>
        </w:r>
        <w:r>
          <w:tab/>
        </w:r>
        <w:r>
          <w:fldChar w:fldCharType="begin"/>
        </w:r>
        <w:r>
          <w:instrText xml:space="preserve"> PAGEREF _Toc29302 \h </w:instrText>
        </w:r>
        <w:r>
          <w:fldChar w:fldCharType="separate"/>
        </w:r>
        <w:r>
          <w:t>67</w:t>
        </w:r>
        <w:r>
          <w:fldChar w:fldCharType="end"/>
        </w:r>
      </w:hyperlink>
    </w:p>
    <w:p>
      <w:pPr>
        <w:pStyle w:val="TOC2"/>
        <w:tabs>
          <w:tab w:val="right" w:leader="dot" w:pos="8306"/>
        </w:tabs>
      </w:pPr>
      <w:hyperlink w:anchor="_Toc10083" w:history="1">
        <w:r>
          <w:rPr>
            <w:rFonts w:ascii="仿宋" w:eastAsia="仿宋" w:hAnsi="仿宋" w:cs="仿宋" w:hint="eastAsia"/>
            <w:lang w:eastAsia="zh-CN"/>
          </w:rPr>
          <w:t>(二)、质量控制措施</w:t>
        </w:r>
        <w:r>
          <w:tab/>
        </w:r>
        <w:r>
          <w:fldChar w:fldCharType="begin"/>
        </w:r>
        <w:r>
          <w:instrText xml:space="preserve"> PAGEREF _Toc10083 \h </w:instrText>
        </w:r>
        <w:r>
          <w:fldChar w:fldCharType="separate"/>
        </w:r>
        <w:r>
          <w:t>68</w:t>
        </w:r>
        <w:r>
          <w:fldChar w:fldCharType="end"/>
        </w:r>
      </w:hyperlink>
    </w:p>
    <w:p>
      <w:pPr>
        <w:pStyle w:val="TOC1"/>
        <w:tabs>
          <w:tab w:val="right" w:leader="dot" w:pos="8306"/>
        </w:tabs>
      </w:pPr>
      <w:hyperlink w:anchor="_Toc30815" w:history="1">
        <w:r>
          <w:rPr>
            <w:rFonts w:ascii="仿宋" w:eastAsia="仿宋" w:hAnsi="仿宋" w:cs="仿宋" w:hint="eastAsia"/>
            <w:lang w:eastAsia="zh-CN"/>
          </w:rPr>
          <w:t>十五、人力资源管理与开发</w:t>
        </w:r>
        <w:r>
          <w:tab/>
        </w:r>
        <w:r>
          <w:fldChar w:fldCharType="begin"/>
        </w:r>
        <w:r>
          <w:instrText xml:space="preserve"> PAGEREF _Toc30815 \h </w:instrText>
        </w:r>
        <w:r>
          <w:fldChar w:fldCharType="separate"/>
        </w:r>
        <w:r>
          <w:t>69</w:t>
        </w:r>
        <w:r>
          <w:fldChar w:fldCharType="end"/>
        </w:r>
      </w:hyperlink>
    </w:p>
    <w:p>
      <w:pPr>
        <w:pStyle w:val="TOC2"/>
        <w:tabs>
          <w:tab w:val="right" w:leader="dot" w:pos="8306"/>
        </w:tabs>
      </w:pPr>
      <w:hyperlink w:anchor="_Toc12565" w:history="1">
        <w:r>
          <w:rPr>
            <w:rFonts w:ascii="仿宋" w:eastAsia="仿宋" w:hAnsi="仿宋" w:cs="仿宋" w:hint="eastAsia"/>
            <w:lang w:eastAsia="zh-CN"/>
          </w:rPr>
          <w:t>(一)、人力资源规划</w:t>
        </w:r>
        <w:r>
          <w:tab/>
        </w:r>
        <w:r>
          <w:fldChar w:fldCharType="begin"/>
        </w:r>
        <w:r>
          <w:instrText xml:space="preserve"> PAGEREF _Toc12565 \h </w:instrText>
        </w:r>
        <w:r>
          <w:fldChar w:fldCharType="separate"/>
        </w:r>
        <w:r>
          <w:t>69</w:t>
        </w:r>
        <w:r>
          <w:fldChar w:fldCharType="end"/>
        </w:r>
      </w:hyperlink>
    </w:p>
    <w:p>
      <w:pPr>
        <w:pStyle w:val="TOC2"/>
        <w:tabs>
          <w:tab w:val="right" w:leader="dot" w:pos="8306"/>
        </w:tabs>
      </w:pPr>
      <w:hyperlink w:anchor="_Toc21284" w:history="1">
        <w:r>
          <w:rPr>
            <w:rFonts w:ascii="仿宋" w:eastAsia="仿宋" w:hAnsi="仿宋" w:cs="仿宋" w:hint="eastAsia"/>
            <w:lang w:eastAsia="zh-CN"/>
          </w:rPr>
          <w:t>(二)、人力资源开发与培训</w:t>
        </w:r>
        <w:r>
          <w:tab/>
        </w:r>
        <w:r>
          <w:fldChar w:fldCharType="begin"/>
        </w:r>
        <w:r>
          <w:instrText xml:space="preserve"> PAGEREF _Toc21284 \h </w:instrText>
        </w:r>
        <w:r>
          <w:fldChar w:fldCharType="separate"/>
        </w:r>
        <w:r>
          <w:t>71</w:t>
        </w:r>
        <w:r>
          <w:fldChar w:fldCharType="end"/>
        </w:r>
      </w:hyperlink>
    </w:p>
    <w:p>
      <w:pPr>
        <w:pStyle w:val="TOC1"/>
        <w:tabs>
          <w:tab w:val="right" w:leader="dot" w:pos="8306"/>
        </w:tabs>
      </w:pPr>
      <w:hyperlink w:anchor="_Toc23250" w:history="1">
        <w:r>
          <w:rPr>
            <w:rFonts w:ascii="仿宋" w:eastAsia="仿宋" w:hAnsi="仿宋" w:cs="仿宋" w:hint="eastAsia"/>
            <w:lang w:eastAsia="zh-CN"/>
          </w:rPr>
          <w:t>十六、合作与交流机制建立</w:t>
        </w:r>
        <w:r>
          <w:tab/>
        </w:r>
        <w:r>
          <w:fldChar w:fldCharType="begin"/>
        </w:r>
        <w:r>
          <w:instrText xml:space="preserve"> PAGEREF _Toc23250 \h </w:instrText>
        </w:r>
        <w:r>
          <w:fldChar w:fldCharType="separate"/>
        </w:r>
        <w:r>
          <w:t>74</w:t>
        </w:r>
        <w:r>
          <w:fldChar w:fldCharType="end"/>
        </w:r>
      </w:hyperlink>
    </w:p>
    <w:p>
      <w:pPr>
        <w:pStyle w:val="TOC2"/>
        <w:tabs>
          <w:tab w:val="right" w:leader="dot" w:pos="8306"/>
        </w:tabs>
      </w:pPr>
      <w:hyperlink w:anchor="_Toc17130" w:history="1">
        <w:r>
          <w:rPr>
            <w:rFonts w:ascii="仿宋" w:eastAsia="仿宋" w:hAnsi="仿宋" w:cs="仿宋" w:hint="eastAsia"/>
            <w:lang w:eastAsia="zh-CN"/>
          </w:rPr>
          <w:t>(一)、合作伙伴选择与合作方式</w:t>
        </w:r>
        <w:r>
          <w:tab/>
        </w:r>
        <w:r>
          <w:fldChar w:fldCharType="begin"/>
        </w:r>
        <w:r>
          <w:instrText xml:space="preserve"> PAGEREF _Toc17130 \h </w:instrText>
        </w:r>
        <w:r>
          <w:fldChar w:fldCharType="separate"/>
        </w:r>
        <w:r>
          <w:t>74</w:t>
        </w:r>
        <w:r>
          <w:fldChar w:fldCharType="end"/>
        </w:r>
      </w:hyperlink>
    </w:p>
    <w:p>
      <w:pPr>
        <w:pStyle w:val="TOC2"/>
        <w:tabs>
          <w:tab w:val="right" w:leader="dot" w:pos="8306"/>
        </w:tabs>
      </w:pPr>
      <w:hyperlink w:anchor="_Toc29487" w:history="1">
        <w:r>
          <w:rPr>
            <w:rFonts w:ascii="仿宋" w:eastAsia="仿宋" w:hAnsi="仿宋" w:cs="仿宋" w:hint="eastAsia"/>
            <w:lang w:eastAsia="zh-CN"/>
          </w:rPr>
          <w:t>(二)、交流与合作平台搭建</w:t>
        </w:r>
        <w:r>
          <w:tab/>
        </w:r>
        <w:r>
          <w:fldChar w:fldCharType="begin"/>
        </w:r>
        <w:r>
          <w:instrText xml:space="preserve"> PAGEREF _Toc29487 \h </w:instrText>
        </w:r>
        <w:r>
          <w:fldChar w:fldCharType="separate"/>
        </w:r>
        <w:r>
          <w:t>75</w:t>
        </w:r>
        <w:r>
          <w:fldChar w:fldCharType="end"/>
        </w:r>
      </w:hyperlink>
    </w:p>
    <w:p>
      <w:pPr>
        <w:pStyle w:val="TOC1"/>
        <w:tabs>
          <w:tab w:val="right" w:leader="dot" w:pos="8306"/>
        </w:tabs>
      </w:pPr>
      <w:hyperlink w:anchor="_Toc14055" w:history="1">
        <w:r>
          <w:rPr>
            <w:rFonts w:ascii="仿宋" w:eastAsia="仿宋" w:hAnsi="仿宋" w:cs="仿宋" w:hint="eastAsia"/>
            <w:lang w:eastAsia="zh-CN"/>
          </w:rPr>
          <w:t>十七、设施与设备管理</w:t>
        </w:r>
        <w:r>
          <w:tab/>
        </w:r>
        <w:r>
          <w:fldChar w:fldCharType="begin"/>
        </w:r>
        <w:r>
          <w:instrText xml:space="preserve"> PAGEREF _Toc14055 \h </w:instrText>
        </w:r>
        <w:r>
          <w:fldChar w:fldCharType="separate"/>
        </w:r>
        <w:r>
          <w:t>77</w:t>
        </w:r>
        <w:r>
          <w:fldChar w:fldCharType="end"/>
        </w:r>
      </w:hyperlink>
    </w:p>
    <w:p>
      <w:pPr>
        <w:pStyle w:val="TOC2"/>
        <w:tabs>
          <w:tab w:val="right" w:leader="dot" w:pos="8306"/>
        </w:tabs>
      </w:pPr>
      <w:hyperlink w:anchor="_Toc923" w:history="1">
        <w:r>
          <w:rPr>
            <w:rFonts w:ascii="仿宋" w:eastAsia="仿宋" w:hAnsi="仿宋" w:cs="仿宋" w:hint="eastAsia"/>
            <w:lang w:eastAsia="zh-CN"/>
          </w:rPr>
          <w:t>(一)、设施规划与配置</w:t>
        </w:r>
        <w:r>
          <w:tab/>
        </w:r>
        <w:r>
          <w:fldChar w:fldCharType="begin"/>
        </w:r>
        <w:r>
          <w:instrText xml:space="preserve"> PAGEREF _Toc923 \h </w:instrText>
        </w:r>
        <w:r>
          <w:fldChar w:fldCharType="separate"/>
        </w:r>
        <w:r>
          <w:t>77</w:t>
        </w:r>
        <w:r>
          <w:fldChar w:fldCharType="end"/>
        </w:r>
      </w:hyperlink>
    </w:p>
    <w:p>
      <w:pPr>
        <w:pStyle w:val="TOC2"/>
        <w:tabs>
          <w:tab w:val="right" w:leader="dot" w:pos="8306"/>
        </w:tabs>
      </w:pPr>
      <w:hyperlink w:anchor="_Toc21914" w:history="1">
        <w:r>
          <w:rPr>
            <w:rFonts w:ascii="仿宋" w:eastAsia="仿宋" w:hAnsi="仿宋" w:cs="仿宋" w:hint="eastAsia"/>
            <w:lang w:eastAsia="zh-CN"/>
          </w:rPr>
          <w:t>(二)、设备采购与维护管理</w:t>
        </w:r>
        <w:r>
          <w:tab/>
        </w:r>
        <w:r>
          <w:fldChar w:fldCharType="begin"/>
        </w:r>
        <w:r>
          <w:instrText xml:space="preserve"> PAGEREF _Toc21914 \h </w:instrText>
        </w:r>
        <w:r>
          <w:fldChar w:fldCharType="separate"/>
        </w:r>
        <w:r>
          <w:t>77</w:t>
        </w:r>
        <w:r>
          <w:fldChar w:fldCharType="end"/>
        </w:r>
      </w:hyperlink>
    </w:p>
    <w:p>
      <w:pPr>
        <w:pStyle w:val="TOC2"/>
        <w:tabs>
          <w:tab w:val="right" w:leader="dot" w:pos="8306"/>
        </w:tabs>
      </w:pPr>
      <w:hyperlink w:anchor="_Toc30777" w:history="1">
        <w:r>
          <w:rPr>
            <w:rFonts w:ascii="仿宋" w:eastAsia="仿宋" w:hAnsi="仿宋" w:cs="仿宋" w:hint="eastAsia"/>
            <w:lang w:eastAsia="zh-CN"/>
          </w:rPr>
          <w:t>(三)、设施设备升级策略</w:t>
        </w:r>
        <w:r>
          <w:tab/>
        </w:r>
        <w:r>
          <w:fldChar w:fldCharType="begin"/>
        </w:r>
        <w:r>
          <w:instrText xml:space="preserve"> PAGEREF _Toc30777 \h </w:instrText>
        </w:r>
        <w:r>
          <w:fldChar w:fldCharType="separate"/>
        </w:r>
        <w:r>
          <w:t>78</w:t>
        </w:r>
        <w:r>
          <w:fldChar w:fldCharType="end"/>
        </w:r>
      </w:hyperlink>
    </w:p>
    <w:p>
      <w:pPr>
        <w:pStyle w:val="TOC1"/>
        <w:tabs>
          <w:tab w:val="right" w:leader="dot" w:pos="8306"/>
        </w:tabs>
      </w:pPr>
      <w:hyperlink w:anchor="_Toc17332" w:history="1">
        <w:r>
          <w:rPr>
            <w:rFonts w:ascii="仿宋" w:eastAsia="仿宋" w:hAnsi="仿宋" w:cs="仿宋" w:hint="eastAsia"/>
            <w:lang w:eastAsia="zh-CN"/>
          </w:rPr>
          <w:t>十八、知识产权管理与保护</w:t>
        </w:r>
        <w:r>
          <w:tab/>
        </w:r>
        <w:r>
          <w:fldChar w:fldCharType="begin"/>
        </w:r>
        <w:r>
          <w:instrText xml:space="preserve"> PAGEREF _Toc17332 \h </w:instrText>
        </w:r>
        <w:r>
          <w:fldChar w:fldCharType="separate"/>
        </w:r>
        <w:r>
          <w:t>79</w:t>
        </w:r>
        <w:r>
          <w:fldChar w:fldCharType="end"/>
        </w:r>
      </w:hyperlink>
    </w:p>
    <w:p>
      <w:pPr>
        <w:pStyle w:val="TOC2"/>
        <w:tabs>
          <w:tab w:val="right" w:leader="dot" w:pos="8306"/>
        </w:tabs>
      </w:pPr>
      <w:hyperlink w:anchor="_Toc4013" w:history="1">
        <w:r>
          <w:rPr>
            <w:rFonts w:ascii="仿宋" w:eastAsia="仿宋" w:hAnsi="仿宋" w:cs="仿宋" w:hint="eastAsia"/>
            <w:lang w:eastAsia="zh-CN"/>
          </w:rPr>
          <w:t>(一)、知识产权管理体系建设</w:t>
        </w:r>
        <w:r>
          <w:tab/>
        </w:r>
        <w:r>
          <w:fldChar w:fldCharType="begin"/>
        </w:r>
        <w:r>
          <w:instrText xml:space="preserve"> PAGEREF _Toc4013 \h </w:instrText>
        </w:r>
        <w:r>
          <w:fldChar w:fldCharType="separate"/>
        </w:r>
        <w:r>
          <w:t>79</w:t>
        </w:r>
        <w:r>
          <w:fldChar w:fldCharType="end"/>
        </w:r>
      </w:hyperlink>
    </w:p>
    <w:p>
      <w:pPr>
        <w:pStyle w:val="TOC2"/>
        <w:tabs>
          <w:tab w:val="right" w:leader="dot" w:pos="8306"/>
        </w:tabs>
      </w:pPr>
      <w:hyperlink w:anchor="_Toc1843" w:history="1">
        <w:r>
          <w:rPr>
            <w:rFonts w:ascii="仿宋" w:eastAsia="仿宋" w:hAnsi="仿宋" w:cs="仿宋" w:hint="eastAsia"/>
            <w:lang w:eastAsia="zh-CN"/>
          </w:rPr>
          <w:t>(二)、知识产权保护措施</w:t>
        </w:r>
        <w:r>
          <w:tab/>
        </w:r>
        <w:r>
          <w:fldChar w:fldCharType="begin"/>
        </w:r>
        <w:r>
          <w:instrText xml:space="preserve"> PAGEREF _Toc1843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6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7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4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4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应急救生系统项目与土地用途规划：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应急救生系统项目的容积率和建筑密度：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用地控制指标通常规定了容积率和建筑密度的要求。对于应急救生系统项目来说，这将影响建筑物的规模和高度。必须确保项目的设计符合容积率和建筑密度的限制，以遵守用地控制法规。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应急救生系统项目的建筑线限制：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用地控制指标还可能规定了建筑物与街道或相邻土地的距离，这被称为建筑线限制。应急救生系统项目必须遵守这些规定，以确保建筑的位置符合法规。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应急救生系统项目的环境影响和可持续性：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用地控制指标可能包括环境保护要求，例如绿地比例和污染防控措施。对于应急救生系统项目，这意味着必须考虑如何保护当地生态系统、水资源和空气质量，以确保项目的可持续性。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在整个项目规划和实施过程中，与用地控制指标的合作和遵守是至关重要的。这有助于确保应急救生系统项目是一个合法、可持续且与城市规划一致的发展项目。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6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每个城市都有自己的规划目标和愿景，包括住宅区、商业区和工业区的平衡发展。应急救生系统项目需要与城市规划目标保持一致，以确保项目不会破坏城市的整体规划。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https://d.book118.com/827106063103006053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44E62"/>
    <w:rsid w:val="21B44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0606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2024-02-29T17:28:00Z</dcterms:created>
  <dcterms:modified xsi:type="dcterms:W3CDTF">2024-02-29T17:29:18Z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D127A6F23AAA438C930793E8112ADCF2_11</vt:lpwstr>
  </property>
  <property fmtid="{D5CDD505-2E9C-101B-9397-08002B2CF9AE}" pid="3" name="KSOProductBuildVer">
    <vt:lpwstr>2052-12.1.0.16250</vt:lpwstr>
  </property>
</Properties>
</file>